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4D823" w14:textId="77777777" w:rsidR="009A6896" w:rsidRDefault="00645A60" w:rsidP="00D423E1">
      <w:pPr>
        <w:ind w:left="-1418" w:right="-1"/>
        <w:rPr>
          <w:b/>
          <w:szCs w:val="24"/>
          <w:lang w:val="nb-NO"/>
        </w:rPr>
        <w:sectPr w:rsidR="009A6896" w:rsidSect="00724E74">
          <w:footerReference w:type="default" r:id="rId9"/>
          <w:type w:val="continuous"/>
          <w:pgSz w:w="11907" w:h="16840" w:code="9"/>
          <w:pgMar w:top="1134" w:right="1134" w:bottom="1134" w:left="1418" w:header="720" w:footer="284" w:gutter="0"/>
          <w:cols w:space="720"/>
          <w:docGrid w:linePitch="381"/>
        </w:sectPr>
      </w:pPr>
      <w:bookmarkStart w:id="0" w:name="_Toc58073879"/>
      <w:bookmarkStart w:id="1" w:name="_Toc58074159"/>
      <w:bookmarkStart w:id="2" w:name="_Toc69827318"/>
      <w:bookmarkStart w:id="3" w:name="_Toc70836632"/>
      <w:r w:rsidRPr="0087731D">
        <w:rPr>
          <w:b/>
          <w:noProof/>
          <w:szCs w:val="24"/>
        </w:rPr>
        <w:drawing>
          <wp:anchor distT="0" distB="0" distL="114300" distR="114300" simplePos="0" relativeHeight="251651072" behindDoc="0" locked="0" layoutInCell="1" allowOverlap="1" wp14:anchorId="3FB14436" wp14:editId="7ACDE19F">
            <wp:simplePos x="0" y="0"/>
            <wp:positionH relativeFrom="column">
              <wp:posOffset>-900430</wp:posOffset>
            </wp:positionH>
            <wp:positionV relativeFrom="paragraph">
              <wp:posOffset>-828040</wp:posOffset>
            </wp:positionV>
            <wp:extent cx="7527290" cy="10674985"/>
            <wp:effectExtent l="0" t="0" r="0" b="0"/>
            <wp:wrapTopAndBottom/>
            <wp:docPr id="2" name="Picture 2" descr="C:\Users\Administrator\Desktop\8b3b0197d1e118bf4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8b3b0197d1e118bf41f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7290" cy="1067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31D">
        <w:rPr>
          <w:b/>
          <w:szCs w:val="24"/>
          <w:lang w:val="nb-NO"/>
        </w:rPr>
        <w:br w:type="page"/>
      </w:r>
    </w:p>
    <w:p w14:paraId="412627A4" w14:textId="77777777" w:rsidR="00021719" w:rsidRDefault="00021719">
      <w:pPr>
        <w:spacing w:before="0" w:after="160" w:line="259" w:lineRule="auto"/>
        <w:jc w:val="left"/>
        <w:rPr>
          <w:rFonts w:cs="Times New Roman"/>
          <w:b/>
          <w:lang w:val="nb-NO"/>
        </w:rPr>
      </w:pPr>
      <w:r>
        <w:rPr>
          <w:rFonts w:cs="Times New Roman"/>
          <w:b/>
          <w:lang w:val="nb-NO"/>
        </w:rPr>
        <w:lastRenderedPageBreak/>
        <w:br w:type="page"/>
      </w:r>
    </w:p>
    <w:p w14:paraId="428E7245" w14:textId="77777777" w:rsidR="00F40AE7" w:rsidRPr="00F40AE7" w:rsidRDefault="00645A60" w:rsidP="00F40AE7">
      <w:pPr>
        <w:ind w:left="-1418" w:right="-1"/>
        <w:rPr>
          <w:rFonts w:cs="Times New Roman"/>
          <w:noProof/>
        </w:rPr>
      </w:pPr>
      <w:r w:rsidRPr="00F40AE7">
        <w:rPr>
          <w:rFonts w:cs="Times New Roman"/>
          <w:b/>
          <w:lang w:val="nb-NO"/>
        </w:rPr>
        <w:lastRenderedPageBreak/>
        <w:t>MỤC LỤC</w:t>
      </w:r>
      <w:r w:rsidR="00021719" w:rsidRPr="00F40AE7">
        <w:rPr>
          <w:rFonts w:cs="Times New Roman"/>
          <w:b/>
          <w:lang w:val="nb-NO"/>
        </w:rPr>
        <w:fldChar w:fldCharType="begin"/>
      </w:r>
      <w:r w:rsidR="00021719" w:rsidRPr="00F40AE7">
        <w:rPr>
          <w:rFonts w:cs="Times New Roman"/>
          <w:b/>
          <w:lang w:val="nb-NO"/>
        </w:rPr>
        <w:instrText xml:space="preserve"> TOC \o "1-3" \h \z \u </w:instrText>
      </w:r>
      <w:r w:rsidR="00021719" w:rsidRPr="00F40AE7">
        <w:rPr>
          <w:rFonts w:cs="Times New Roman"/>
          <w:b/>
          <w:lang w:val="nb-NO"/>
        </w:rPr>
        <w:fldChar w:fldCharType="separate"/>
      </w:r>
    </w:p>
    <w:p w14:paraId="6DC29D13" w14:textId="77777777" w:rsidR="00F40AE7" w:rsidRPr="00F40AE7" w:rsidRDefault="00A219D1" w:rsidP="00FF3A1D">
      <w:pPr>
        <w:pStyle w:val="TOC1"/>
        <w:tabs>
          <w:tab w:val="right" w:leader="dot" w:pos="9345"/>
        </w:tabs>
        <w:spacing w:before="120" w:after="120"/>
        <w:ind w:firstLine="567"/>
        <w:jc w:val="both"/>
        <w:rPr>
          <w:rFonts w:ascii="Times New Roman" w:eastAsiaTheme="minorEastAsia" w:hAnsi="Times New Roman" w:cs="Times New Roman"/>
          <w:b w:val="0"/>
          <w:bCs w:val="0"/>
          <w:caps w:val="0"/>
          <w:noProof/>
          <w:sz w:val="28"/>
          <w:szCs w:val="28"/>
        </w:rPr>
      </w:pPr>
      <w:hyperlink w:anchor="_Toc84784124" w:history="1">
        <w:r w:rsidR="00F40AE7" w:rsidRPr="00F40AE7">
          <w:rPr>
            <w:rStyle w:val="Hyperlink"/>
            <w:rFonts w:ascii="Times New Roman" w:hAnsi="Times New Roman" w:cs="Times New Roman"/>
            <w:noProof/>
            <w:sz w:val="28"/>
            <w:szCs w:val="28"/>
            <w:lang w:val="nb-NO"/>
          </w:rPr>
          <w:t>MỞ ĐẦU</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_Toc84784124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1</w:t>
        </w:r>
        <w:r w:rsidR="00F40AE7" w:rsidRPr="00F40AE7">
          <w:rPr>
            <w:rFonts w:ascii="Times New Roman" w:hAnsi="Times New Roman" w:cs="Times New Roman"/>
            <w:noProof/>
            <w:webHidden/>
            <w:sz w:val="28"/>
            <w:szCs w:val="28"/>
          </w:rPr>
          <w:fldChar w:fldCharType="end"/>
        </w:r>
      </w:hyperlink>
    </w:p>
    <w:p w14:paraId="5E10E433"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25" w:history="1">
        <w:r w:rsidR="00F40AE7" w:rsidRPr="00F40AE7">
          <w:rPr>
            <w:rStyle w:val="Hyperlink"/>
            <w:rFonts w:ascii="Times New Roman" w:hAnsi="Times New Roman" w:cs="Times New Roman"/>
            <w:b w:val="0"/>
            <w:noProof/>
            <w:sz w:val="28"/>
            <w:szCs w:val="28"/>
            <w:lang w:val="nb-NO"/>
          </w:rPr>
          <w:t>1. Sự cần thiết phải điều chỉnh, bổ sung chương trình phát triển nhà ở tỉnh Hà Nam giai đoạn 2021-2030</w:t>
        </w:r>
        <w:r w:rsidR="00F40AE7" w:rsidRPr="00F40AE7">
          <w:rPr>
            <w:rFonts w:ascii="Times New Roman" w:hAnsi="Times New Roman" w:cs="Times New Roman"/>
            <w:b w:val="0"/>
            <w:noProof/>
            <w:webHidden/>
            <w:sz w:val="28"/>
            <w:szCs w:val="28"/>
          </w:rPr>
          <w:tab/>
        </w:r>
        <w:r w:rsidR="00F40AE7" w:rsidRPr="00F40AE7">
          <w:rPr>
            <w:rFonts w:ascii="Times New Roman" w:hAnsi="Times New Roman" w:cs="Times New Roman"/>
            <w:b w:val="0"/>
            <w:noProof/>
            <w:webHidden/>
            <w:sz w:val="28"/>
            <w:szCs w:val="28"/>
          </w:rPr>
          <w:fldChar w:fldCharType="begin"/>
        </w:r>
        <w:r w:rsidR="00F40AE7" w:rsidRPr="00F40AE7">
          <w:rPr>
            <w:rFonts w:ascii="Times New Roman" w:hAnsi="Times New Roman" w:cs="Times New Roman"/>
            <w:b w:val="0"/>
            <w:noProof/>
            <w:webHidden/>
            <w:sz w:val="28"/>
            <w:szCs w:val="28"/>
          </w:rPr>
          <w:instrText xml:space="preserve"> PAGEREF _Toc84784125 \h </w:instrText>
        </w:r>
        <w:r w:rsidR="00F40AE7" w:rsidRPr="00F40AE7">
          <w:rPr>
            <w:rFonts w:ascii="Times New Roman" w:hAnsi="Times New Roman" w:cs="Times New Roman"/>
            <w:b w:val="0"/>
            <w:noProof/>
            <w:webHidden/>
            <w:sz w:val="28"/>
            <w:szCs w:val="28"/>
          </w:rPr>
        </w:r>
        <w:r w:rsidR="00F40AE7" w:rsidRPr="00F40AE7">
          <w:rPr>
            <w:rFonts w:ascii="Times New Roman" w:hAnsi="Times New Roman" w:cs="Times New Roman"/>
            <w:b w:val="0"/>
            <w:noProof/>
            <w:webHidden/>
            <w:sz w:val="28"/>
            <w:szCs w:val="28"/>
          </w:rPr>
          <w:fldChar w:fldCharType="separate"/>
        </w:r>
        <w:r w:rsidR="00AA392C">
          <w:rPr>
            <w:rFonts w:ascii="Times New Roman" w:hAnsi="Times New Roman" w:cs="Times New Roman"/>
            <w:b w:val="0"/>
            <w:noProof/>
            <w:webHidden/>
            <w:sz w:val="28"/>
            <w:szCs w:val="28"/>
          </w:rPr>
          <w:t>1</w:t>
        </w:r>
        <w:r w:rsidR="00F40AE7" w:rsidRPr="00F40AE7">
          <w:rPr>
            <w:rFonts w:ascii="Times New Roman" w:hAnsi="Times New Roman" w:cs="Times New Roman"/>
            <w:b w:val="0"/>
            <w:noProof/>
            <w:webHidden/>
            <w:sz w:val="28"/>
            <w:szCs w:val="28"/>
          </w:rPr>
          <w:fldChar w:fldCharType="end"/>
        </w:r>
      </w:hyperlink>
    </w:p>
    <w:p w14:paraId="490F73EF"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26" w:history="1">
        <w:r w:rsidR="00F40AE7" w:rsidRPr="00F40AE7">
          <w:rPr>
            <w:rStyle w:val="Hyperlink"/>
            <w:rFonts w:ascii="Times New Roman" w:hAnsi="Times New Roman" w:cs="Times New Roman"/>
            <w:b w:val="0"/>
            <w:noProof/>
            <w:sz w:val="28"/>
            <w:szCs w:val="28"/>
            <w:lang w:val="nb-NO"/>
          </w:rPr>
          <w:t>2.  Căn cứ pháp lý</w:t>
        </w:r>
        <w:r w:rsidR="00F40AE7" w:rsidRPr="00F40AE7">
          <w:rPr>
            <w:rFonts w:ascii="Times New Roman" w:hAnsi="Times New Roman" w:cs="Times New Roman"/>
            <w:b w:val="0"/>
            <w:noProof/>
            <w:webHidden/>
            <w:sz w:val="28"/>
            <w:szCs w:val="28"/>
          </w:rPr>
          <w:tab/>
        </w:r>
        <w:r w:rsidR="00F40AE7" w:rsidRPr="00F40AE7">
          <w:rPr>
            <w:rFonts w:ascii="Times New Roman" w:hAnsi="Times New Roman" w:cs="Times New Roman"/>
            <w:b w:val="0"/>
            <w:noProof/>
            <w:webHidden/>
            <w:sz w:val="28"/>
            <w:szCs w:val="28"/>
          </w:rPr>
          <w:fldChar w:fldCharType="begin"/>
        </w:r>
        <w:r w:rsidR="00F40AE7" w:rsidRPr="00F40AE7">
          <w:rPr>
            <w:rFonts w:ascii="Times New Roman" w:hAnsi="Times New Roman" w:cs="Times New Roman"/>
            <w:b w:val="0"/>
            <w:noProof/>
            <w:webHidden/>
            <w:sz w:val="28"/>
            <w:szCs w:val="28"/>
          </w:rPr>
          <w:instrText xml:space="preserve"> PAGEREF _Toc84784126 \h </w:instrText>
        </w:r>
        <w:r w:rsidR="00F40AE7" w:rsidRPr="00F40AE7">
          <w:rPr>
            <w:rFonts w:ascii="Times New Roman" w:hAnsi="Times New Roman" w:cs="Times New Roman"/>
            <w:b w:val="0"/>
            <w:noProof/>
            <w:webHidden/>
            <w:sz w:val="28"/>
            <w:szCs w:val="28"/>
          </w:rPr>
        </w:r>
        <w:r w:rsidR="00F40AE7" w:rsidRPr="00F40AE7">
          <w:rPr>
            <w:rFonts w:ascii="Times New Roman" w:hAnsi="Times New Roman" w:cs="Times New Roman"/>
            <w:b w:val="0"/>
            <w:noProof/>
            <w:webHidden/>
            <w:sz w:val="28"/>
            <w:szCs w:val="28"/>
          </w:rPr>
          <w:fldChar w:fldCharType="separate"/>
        </w:r>
        <w:r w:rsidR="00AA392C">
          <w:rPr>
            <w:rFonts w:ascii="Times New Roman" w:hAnsi="Times New Roman" w:cs="Times New Roman"/>
            <w:b w:val="0"/>
            <w:noProof/>
            <w:webHidden/>
            <w:sz w:val="28"/>
            <w:szCs w:val="28"/>
          </w:rPr>
          <w:t>2</w:t>
        </w:r>
        <w:r w:rsidR="00F40AE7" w:rsidRPr="00F40AE7">
          <w:rPr>
            <w:rFonts w:ascii="Times New Roman" w:hAnsi="Times New Roman" w:cs="Times New Roman"/>
            <w:b w:val="0"/>
            <w:noProof/>
            <w:webHidden/>
            <w:sz w:val="28"/>
            <w:szCs w:val="28"/>
          </w:rPr>
          <w:fldChar w:fldCharType="end"/>
        </w:r>
      </w:hyperlink>
    </w:p>
    <w:p w14:paraId="70DF77E1"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27" w:history="1">
        <w:r w:rsidR="00F40AE7" w:rsidRPr="00F40AE7">
          <w:rPr>
            <w:rStyle w:val="Hyperlink"/>
            <w:rFonts w:ascii="Times New Roman" w:hAnsi="Times New Roman" w:cs="Times New Roman"/>
            <w:b w:val="0"/>
            <w:noProof/>
            <w:sz w:val="28"/>
            <w:szCs w:val="28"/>
            <w:lang w:val="nb-NO"/>
          </w:rPr>
          <w:t>3. Phạm vi nghiên cứu</w:t>
        </w:r>
        <w:r w:rsidR="00F40AE7" w:rsidRPr="00F40AE7">
          <w:rPr>
            <w:rFonts w:ascii="Times New Roman" w:hAnsi="Times New Roman" w:cs="Times New Roman"/>
            <w:b w:val="0"/>
            <w:noProof/>
            <w:webHidden/>
            <w:sz w:val="28"/>
            <w:szCs w:val="28"/>
          </w:rPr>
          <w:tab/>
        </w:r>
        <w:r w:rsidR="00F40AE7" w:rsidRPr="00F40AE7">
          <w:rPr>
            <w:rFonts w:ascii="Times New Roman" w:hAnsi="Times New Roman" w:cs="Times New Roman"/>
            <w:b w:val="0"/>
            <w:noProof/>
            <w:webHidden/>
            <w:sz w:val="28"/>
            <w:szCs w:val="28"/>
          </w:rPr>
          <w:fldChar w:fldCharType="begin"/>
        </w:r>
        <w:r w:rsidR="00F40AE7" w:rsidRPr="00F40AE7">
          <w:rPr>
            <w:rFonts w:ascii="Times New Roman" w:hAnsi="Times New Roman" w:cs="Times New Roman"/>
            <w:b w:val="0"/>
            <w:noProof/>
            <w:webHidden/>
            <w:sz w:val="28"/>
            <w:szCs w:val="28"/>
          </w:rPr>
          <w:instrText xml:space="preserve"> PAGEREF _Toc84784127 \h </w:instrText>
        </w:r>
        <w:r w:rsidR="00F40AE7" w:rsidRPr="00F40AE7">
          <w:rPr>
            <w:rFonts w:ascii="Times New Roman" w:hAnsi="Times New Roman" w:cs="Times New Roman"/>
            <w:b w:val="0"/>
            <w:noProof/>
            <w:webHidden/>
            <w:sz w:val="28"/>
            <w:szCs w:val="28"/>
          </w:rPr>
        </w:r>
        <w:r w:rsidR="00F40AE7" w:rsidRPr="00F40AE7">
          <w:rPr>
            <w:rFonts w:ascii="Times New Roman" w:hAnsi="Times New Roman" w:cs="Times New Roman"/>
            <w:b w:val="0"/>
            <w:noProof/>
            <w:webHidden/>
            <w:sz w:val="28"/>
            <w:szCs w:val="28"/>
          </w:rPr>
          <w:fldChar w:fldCharType="separate"/>
        </w:r>
        <w:r w:rsidR="00AA392C">
          <w:rPr>
            <w:rFonts w:ascii="Times New Roman" w:hAnsi="Times New Roman" w:cs="Times New Roman"/>
            <w:b w:val="0"/>
            <w:noProof/>
            <w:webHidden/>
            <w:sz w:val="28"/>
            <w:szCs w:val="28"/>
          </w:rPr>
          <w:t>3</w:t>
        </w:r>
        <w:r w:rsidR="00F40AE7" w:rsidRPr="00F40AE7">
          <w:rPr>
            <w:rFonts w:ascii="Times New Roman" w:hAnsi="Times New Roman" w:cs="Times New Roman"/>
            <w:b w:val="0"/>
            <w:noProof/>
            <w:webHidden/>
            <w:sz w:val="28"/>
            <w:szCs w:val="28"/>
          </w:rPr>
          <w:fldChar w:fldCharType="end"/>
        </w:r>
      </w:hyperlink>
    </w:p>
    <w:p w14:paraId="4806EDB2"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28" w:history="1">
        <w:r w:rsidR="00F40AE7" w:rsidRPr="00F40AE7">
          <w:rPr>
            <w:rStyle w:val="Hyperlink"/>
            <w:rFonts w:ascii="Times New Roman" w:hAnsi="Times New Roman" w:cs="Times New Roman"/>
            <w:b w:val="0"/>
            <w:noProof/>
            <w:sz w:val="28"/>
            <w:szCs w:val="28"/>
            <w:lang w:val="nb-NO"/>
          </w:rPr>
          <w:t>4. Mục tiêu và yêu cầu</w:t>
        </w:r>
        <w:r w:rsidR="00F40AE7" w:rsidRPr="00F40AE7">
          <w:rPr>
            <w:rFonts w:ascii="Times New Roman" w:hAnsi="Times New Roman" w:cs="Times New Roman"/>
            <w:b w:val="0"/>
            <w:noProof/>
            <w:webHidden/>
            <w:sz w:val="28"/>
            <w:szCs w:val="28"/>
          </w:rPr>
          <w:tab/>
        </w:r>
        <w:r w:rsidR="00F40AE7" w:rsidRPr="00F40AE7">
          <w:rPr>
            <w:rFonts w:ascii="Times New Roman" w:hAnsi="Times New Roman" w:cs="Times New Roman"/>
            <w:b w:val="0"/>
            <w:noProof/>
            <w:webHidden/>
            <w:sz w:val="28"/>
            <w:szCs w:val="28"/>
          </w:rPr>
          <w:fldChar w:fldCharType="begin"/>
        </w:r>
        <w:r w:rsidR="00F40AE7" w:rsidRPr="00F40AE7">
          <w:rPr>
            <w:rFonts w:ascii="Times New Roman" w:hAnsi="Times New Roman" w:cs="Times New Roman"/>
            <w:b w:val="0"/>
            <w:noProof/>
            <w:webHidden/>
            <w:sz w:val="28"/>
            <w:szCs w:val="28"/>
          </w:rPr>
          <w:instrText xml:space="preserve"> PAGEREF _Toc84784128 \h </w:instrText>
        </w:r>
        <w:r w:rsidR="00F40AE7" w:rsidRPr="00F40AE7">
          <w:rPr>
            <w:rFonts w:ascii="Times New Roman" w:hAnsi="Times New Roman" w:cs="Times New Roman"/>
            <w:b w:val="0"/>
            <w:noProof/>
            <w:webHidden/>
            <w:sz w:val="28"/>
            <w:szCs w:val="28"/>
          </w:rPr>
        </w:r>
        <w:r w:rsidR="00F40AE7" w:rsidRPr="00F40AE7">
          <w:rPr>
            <w:rFonts w:ascii="Times New Roman" w:hAnsi="Times New Roman" w:cs="Times New Roman"/>
            <w:b w:val="0"/>
            <w:noProof/>
            <w:webHidden/>
            <w:sz w:val="28"/>
            <w:szCs w:val="28"/>
          </w:rPr>
          <w:fldChar w:fldCharType="separate"/>
        </w:r>
        <w:r w:rsidR="00AA392C">
          <w:rPr>
            <w:rFonts w:ascii="Times New Roman" w:hAnsi="Times New Roman" w:cs="Times New Roman"/>
            <w:b w:val="0"/>
            <w:noProof/>
            <w:webHidden/>
            <w:sz w:val="28"/>
            <w:szCs w:val="28"/>
          </w:rPr>
          <w:t>3</w:t>
        </w:r>
        <w:r w:rsidR="00F40AE7" w:rsidRPr="00F40AE7">
          <w:rPr>
            <w:rFonts w:ascii="Times New Roman" w:hAnsi="Times New Roman" w:cs="Times New Roman"/>
            <w:b w:val="0"/>
            <w:noProof/>
            <w:webHidden/>
            <w:sz w:val="28"/>
            <w:szCs w:val="28"/>
          </w:rPr>
          <w:fldChar w:fldCharType="end"/>
        </w:r>
      </w:hyperlink>
    </w:p>
    <w:p w14:paraId="4CD9A25A" w14:textId="77777777" w:rsidR="00F40AE7" w:rsidRPr="00F40AE7" w:rsidRDefault="00A219D1" w:rsidP="00FF3A1D">
      <w:pPr>
        <w:pStyle w:val="TOC1"/>
        <w:tabs>
          <w:tab w:val="right" w:leader="dot" w:pos="9345"/>
        </w:tabs>
        <w:spacing w:before="120" w:after="120"/>
        <w:ind w:firstLine="567"/>
        <w:jc w:val="both"/>
        <w:rPr>
          <w:rFonts w:ascii="Times New Roman" w:eastAsiaTheme="minorEastAsia" w:hAnsi="Times New Roman" w:cs="Times New Roman"/>
          <w:b w:val="0"/>
          <w:bCs w:val="0"/>
          <w:caps w:val="0"/>
          <w:noProof/>
          <w:sz w:val="28"/>
          <w:szCs w:val="28"/>
        </w:rPr>
      </w:pPr>
      <w:hyperlink w:anchor="_Toc84784129" w:history="1">
        <w:r w:rsidR="00F40AE7" w:rsidRPr="00F40AE7">
          <w:rPr>
            <w:rStyle w:val="Hyperlink"/>
            <w:rFonts w:ascii="Times New Roman" w:hAnsi="Times New Roman" w:cs="Times New Roman"/>
            <w:noProof/>
            <w:sz w:val="28"/>
            <w:szCs w:val="28"/>
            <w:lang w:val="nb-NO"/>
          </w:rPr>
          <w:t>CHƯƠNG I: KHÁI QUÁT ĐIỂU KIỆN TỰ NHIÊN VÀ KINH TẾ - XÃ HỘI TỈNH HÀ NAM</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_Toc84784129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w:t>
        </w:r>
        <w:r w:rsidR="00F40AE7" w:rsidRPr="00F40AE7">
          <w:rPr>
            <w:rFonts w:ascii="Times New Roman" w:hAnsi="Times New Roman" w:cs="Times New Roman"/>
            <w:noProof/>
            <w:webHidden/>
            <w:sz w:val="28"/>
            <w:szCs w:val="28"/>
          </w:rPr>
          <w:fldChar w:fldCharType="end"/>
        </w:r>
      </w:hyperlink>
    </w:p>
    <w:p w14:paraId="5436249F"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30" w:history="1">
        <w:r w:rsidR="00F40AE7" w:rsidRPr="00F40AE7">
          <w:rPr>
            <w:rStyle w:val="Hyperlink"/>
            <w:rFonts w:ascii="Times New Roman" w:hAnsi="Times New Roman" w:cs="Times New Roman"/>
            <w:noProof/>
            <w:sz w:val="28"/>
            <w:szCs w:val="28"/>
            <w:lang w:val="nb-NO"/>
          </w:rPr>
          <w:t>1.1. Đặc điểm tự nhiên của tỉnh Hà Nam</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_Toc84784130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w:t>
        </w:r>
        <w:r w:rsidR="00F40AE7" w:rsidRPr="00F40AE7">
          <w:rPr>
            <w:rFonts w:ascii="Times New Roman" w:hAnsi="Times New Roman" w:cs="Times New Roman"/>
            <w:noProof/>
            <w:webHidden/>
            <w:sz w:val="28"/>
            <w:szCs w:val="28"/>
          </w:rPr>
          <w:fldChar w:fldCharType="end"/>
        </w:r>
      </w:hyperlink>
    </w:p>
    <w:p w14:paraId="3C27BE01"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31" w:history="1">
        <w:r w:rsidR="00F40AE7" w:rsidRPr="00F40AE7">
          <w:rPr>
            <w:rStyle w:val="Hyperlink"/>
            <w:rFonts w:ascii="Times New Roman" w:hAnsi="Times New Roman" w:cs="Times New Roman"/>
            <w:i/>
            <w:noProof/>
            <w:sz w:val="28"/>
            <w:szCs w:val="28"/>
            <w:shd w:val="clear" w:color="auto" w:fill="FFFFFF"/>
            <w:lang w:val="nb-NO"/>
          </w:rPr>
          <w:t>1.1.1. Vị trí địa lý</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_Toc84784131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w:t>
        </w:r>
        <w:r w:rsidR="00F40AE7" w:rsidRPr="00F40AE7">
          <w:rPr>
            <w:rFonts w:ascii="Times New Roman" w:hAnsi="Times New Roman" w:cs="Times New Roman"/>
            <w:noProof/>
            <w:webHidden/>
            <w:sz w:val="28"/>
            <w:szCs w:val="28"/>
          </w:rPr>
          <w:fldChar w:fldCharType="end"/>
        </w:r>
      </w:hyperlink>
    </w:p>
    <w:p w14:paraId="5BB108D3"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32" w:history="1">
        <w:r w:rsidR="00F40AE7" w:rsidRPr="00F40AE7">
          <w:rPr>
            <w:rStyle w:val="Hyperlink"/>
            <w:rFonts w:ascii="Times New Roman" w:hAnsi="Times New Roman" w:cs="Times New Roman"/>
            <w:i/>
            <w:noProof/>
            <w:sz w:val="28"/>
            <w:szCs w:val="28"/>
            <w:shd w:val="clear" w:color="auto" w:fill="FFFFFF"/>
            <w:lang w:val="nb-NO"/>
          </w:rPr>
          <w:t>1.1.2. Đặc điểm địa hình, đất đai</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_Toc84784132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w:t>
        </w:r>
        <w:r w:rsidR="00F40AE7" w:rsidRPr="00F40AE7">
          <w:rPr>
            <w:rFonts w:ascii="Times New Roman" w:hAnsi="Times New Roman" w:cs="Times New Roman"/>
            <w:noProof/>
            <w:webHidden/>
            <w:sz w:val="28"/>
            <w:szCs w:val="28"/>
          </w:rPr>
          <w:fldChar w:fldCharType="end"/>
        </w:r>
      </w:hyperlink>
    </w:p>
    <w:p w14:paraId="31AC660A"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33" w:history="1">
        <w:r w:rsidR="00F40AE7" w:rsidRPr="00F40AE7">
          <w:rPr>
            <w:rStyle w:val="Hyperlink"/>
            <w:rFonts w:ascii="Times New Roman" w:hAnsi="Times New Roman" w:cs="Times New Roman"/>
            <w:i/>
            <w:noProof/>
            <w:sz w:val="28"/>
            <w:szCs w:val="28"/>
            <w:shd w:val="clear" w:color="auto" w:fill="FFFFFF"/>
            <w:lang w:val="nb-NO"/>
          </w:rPr>
          <w:t>1.1.3. Đặc điểm khí hậu, thủy văn</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_Toc84784133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w:t>
        </w:r>
        <w:r w:rsidR="00F40AE7" w:rsidRPr="00F40AE7">
          <w:rPr>
            <w:rFonts w:ascii="Times New Roman" w:hAnsi="Times New Roman" w:cs="Times New Roman"/>
            <w:noProof/>
            <w:webHidden/>
            <w:sz w:val="28"/>
            <w:szCs w:val="28"/>
          </w:rPr>
          <w:fldChar w:fldCharType="end"/>
        </w:r>
      </w:hyperlink>
    </w:p>
    <w:p w14:paraId="3DD349E0"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34" w:history="1">
        <w:r w:rsidR="00F40AE7" w:rsidRPr="00F40AE7">
          <w:rPr>
            <w:rStyle w:val="Hyperlink"/>
            <w:rFonts w:ascii="Times New Roman" w:hAnsi="Times New Roman" w:cs="Times New Roman"/>
            <w:noProof/>
            <w:sz w:val="28"/>
            <w:szCs w:val="28"/>
            <w:lang w:val="nb-NO"/>
          </w:rPr>
          <w:t>1.2. Đặc điểm xã hội</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_Toc84784134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8</w:t>
        </w:r>
        <w:r w:rsidR="00F40AE7" w:rsidRPr="00F40AE7">
          <w:rPr>
            <w:rFonts w:ascii="Times New Roman" w:hAnsi="Times New Roman" w:cs="Times New Roman"/>
            <w:noProof/>
            <w:webHidden/>
            <w:sz w:val="28"/>
            <w:szCs w:val="28"/>
          </w:rPr>
          <w:fldChar w:fldCharType="end"/>
        </w:r>
      </w:hyperlink>
    </w:p>
    <w:p w14:paraId="6DC5F1B6"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35" w:history="1">
        <w:r w:rsidR="00F40AE7" w:rsidRPr="00F40AE7">
          <w:rPr>
            <w:rStyle w:val="Hyperlink"/>
            <w:rFonts w:ascii="Times New Roman" w:hAnsi="Times New Roman" w:cs="Times New Roman"/>
            <w:i/>
            <w:noProof/>
            <w:sz w:val="28"/>
            <w:szCs w:val="28"/>
            <w:shd w:val="clear" w:color="auto" w:fill="FFFFFF"/>
            <w:lang w:val="nb-NO"/>
          </w:rPr>
          <w:t>1.2.1. Đơn vị hành chính</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_Toc84784135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8</w:t>
        </w:r>
        <w:r w:rsidR="00F40AE7" w:rsidRPr="00F40AE7">
          <w:rPr>
            <w:rFonts w:ascii="Times New Roman" w:hAnsi="Times New Roman" w:cs="Times New Roman"/>
            <w:noProof/>
            <w:webHidden/>
            <w:sz w:val="28"/>
            <w:szCs w:val="28"/>
          </w:rPr>
          <w:fldChar w:fldCharType="end"/>
        </w:r>
      </w:hyperlink>
    </w:p>
    <w:p w14:paraId="5DD6BD10"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36" w:history="1">
        <w:r w:rsidR="00F40AE7" w:rsidRPr="00F40AE7">
          <w:rPr>
            <w:rStyle w:val="Hyperlink"/>
            <w:rFonts w:ascii="Times New Roman" w:hAnsi="Times New Roman" w:cs="Times New Roman"/>
            <w:i/>
            <w:noProof/>
            <w:sz w:val="28"/>
            <w:szCs w:val="28"/>
            <w:shd w:val="clear" w:color="auto" w:fill="FFFFFF"/>
            <w:lang w:val="nb-NO"/>
          </w:rPr>
          <w:t>1.2.2. Đặc điểm phân bố dân cư</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_Toc84784136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8</w:t>
        </w:r>
        <w:r w:rsidR="00F40AE7" w:rsidRPr="00F40AE7">
          <w:rPr>
            <w:rFonts w:ascii="Times New Roman" w:hAnsi="Times New Roman" w:cs="Times New Roman"/>
            <w:noProof/>
            <w:webHidden/>
            <w:sz w:val="28"/>
            <w:szCs w:val="28"/>
          </w:rPr>
          <w:fldChar w:fldCharType="end"/>
        </w:r>
      </w:hyperlink>
    </w:p>
    <w:p w14:paraId="12200906"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37" w:history="1">
        <w:r w:rsidR="00F40AE7" w:rsidRPr="00F40AE7">
          <w:rPr>
            <w:rStyle w:val="Hyperlink"/>
            <w:rFonts w:ascii="Times New Roman" w:hAnsi="Times New Roman" w:cs="Times New Roman"/>
            <w:i/>
            <w:noProof/>
            <w:sz w:val="28"/>
            <w:szCs w:val="28"/>
            <w:shd w:val="clear" w:color="auto" w:fill="FFFFFF"/>
            <w:lang w:val="nb-NO"/>
          </w:rPr>
          <w:t>1.2.3. Dân số - lao động</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_Toc84784137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9</w:t>
        </w:r>
        <w:r w:rsidR="00F40AE7" w:rsidRPr="00F40AE7">
          <w:rPr>
            <w:rFonts w:ascii="Times New Roman" w:hAnsi="Times New Roman" w:cs="Times New Roman"/>
            <w:noProof/>
            <w:webHidden/>
            <w:sz w:val="28"/>
            <w:szCs w:val="28"/>
          </w:rPr>
          <w:fldChar w:fldCharType="end"/>
        </w:r>
      </w:hyperlink>
    </w:p>
    <w:p w14:paraId="7206E878"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38" w:history="1">
        <w:r w:rsidR="00F40AE7" w:rsidRPr="00F40AE7">
          <w:rPr>
            <w:rStyle w:val="Hyperlink"/>
            <w:rFonts w:ascii="Times New Roman" w:hAnsi="Times New Roman" w:cs="Times New Roman"/>
            <w:noProof/>
            <w:sz w:val="28"/>
            <w:szCs w:val="28"/>
            <w:lang w:val="nb-NO"/>
          </w:rPr>
          <w:t>1.3. Điều kiện kinh tế và xu hướng phát triển</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_Toc84784138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12</w:t>
        </w:r>
        <w:r w:rsidR="00F40AE7" w:rsidRPr="00F40AE7">
          <w:rPr>
            <w:rFonts w:ascii="Times New Roman" w:hAnsi="Times New Roman" w:cs="Times New Roman"/>
            <w:noProof/>
            <w:webHidden/>
            <w:sz w:val="28"/>
            <w:szCs w:val="28"/>
          </w:rPr>
          <w:fldChar w:fldCharType="end"/>
        </w:r>
      </w:hyperlink>
    </w:p>
    <w:p w14:paraId="0E1133C4"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39" w:history="1">
        <w:r w:rsidR="00F40AE7" w:rsidRPr="00F40AE7">
          <w:rPr>
            <w:rStyle w:val="Hyperlink"/>
            <w:rFonts w:ascii="Times New Roman" w:hAnsi="Times New Roman" w:cs="Times New Roman"/>
            <w:i/>
            <w:noProof/>
            <w:sz w:val="28"/>
            <w:szCs w:val="28"/>
            <w:shd w:val="clear" w:color="auto" w:fill="FFFFFF"/>
            <w:lang w:val="nb-NO"/>
          </w:rPr>
          <w:t>1.3.1. Tình hình kinh tế</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_Toc84784139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13</w:t>
        </w:r>
        <w:r w:rsidR="00F40AE7" w:rsidRPr="00F40AE7">
          <w:rPr>
            <w:rFonts w:ascii="Times New Roman" w:hAnsi="Times New Roman" w:cs="Times New Roman"/>
            <w:noProof/>
            <w:webHidden/>
            <w:sz w:val="28"/>
            <w:szCs w:val="28"/>
          </w:rPr>
          <w:fldChar w:fldCharType="end"/>
        </w:r>
      </w:hyperlink>
    </w:p>
    <w:p w14:paraId="44FB9688"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40" w:history="1">
        <w:r w:rsidR="00F40AE7" w:rsidRPr="00F40AE7">
          <w:rPr>
            <w:rStyle w:val="Hyperlink"/>
            <w:rFonts w:ascii="Times New Roman" w:hAnsi="Times New Roman" w:cs="Times New Roman"/>
            <w:i/>
            <w:noProof/>
            <w:sz w:val="28"/>
            <w:szCs w:val="28"/>
            <w:shd w:val="clear" w:color="auto" w:fill="FFFFFF"/>
            <w:lang w:val="nb-NO"/>
          </w:rPr>
          <w:t>1.3.2. Cơ cấu và hướng dịch chuyển kinh tế</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_Toc84784140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13</w:t>
        </w:r>
        <w:r w:rsidR="00F40AE7" w:rsidRPr="00F40AE7">
          <w:rPr>
            <w:rFonts w:ascii="Times New Roman" w:hAnsi="Times New Roman" w:cs="Times New Roman"/>
            <w:noProof/>
            <w:webHidden/>
            <w:sz w:val="28"/>
            <w:szCs w:val="28"/>
          </w:rPr>
          <w:fldChar w:fldCharType="end"/>
        </w:r>
      </w:hyperlink>
    </w:p>
    <w:p w14:paraId="02CABF52" w14:textId="77777777" w:rsidR="00F40AE7" w:rsidRPr="00F40AE7" w:rsidRDefault="00A219D1" w:rsidP="00FF3A1D">
      <w:pPr>
        <w:pStyle w:val="TOC1"/>
        <w:tabs>
          <w:tab w:val="right" w:leader="dot" w:pos="9345"/>
        </w:tabs>
        <w:spacing w:before="120" w:after="120"/>
        <w:ind w:firstLine="567"/>
        <w:jc w:val="both"/>
        <w:rPr>
          <w:rFonts w:ascii="Times New Roman" w:eastAsiaTheme="minorEastAsia" w:hAnsi="Times New Roman" w:cs="Times New Roman"/>
          <w:b w:val="0"/>
          <w:bCs w:val="0"/>
          <w:caps w:val="0"/>
          <w:noProof/>
          <w:sz w:val="28"/>
          <w:szCs w:val="28"/>
        </w:rPr>
      </w:pPr>
      <w:hyperlink w:anchor="_Toc84784141" w:history="1">
        <w:r w:rsidR="00F40AE7" w:rsidRPr="00F40AE7">
          <w:rPr>
            <w:rStyle w:val="Hyperlink"/>
            <w:rFonts w:ascii="Times New Roman" w:hAnsi="Times New Roman" w:cs="Times New Roman"/>
            <w:noProof/>
            <w:sz w:val="28"/>
            <w:szCs w:val="28"/>
            <w:lang w:val="nb-NO"/>
          </w:rPr>
          <w:t>CHƯƠNG II: HIỆN TRẠNG NHÀ Ở TRÊN ĐỊA BÀN TỈNH HÀ NAM</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_Toc84784141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15</w:t>
        </w:r>
        <w:r w:rsidR="00F40AE7" w:rsidRPr="00F40AE7">
          <w:rPr>
            <w:rFonts w:ascii="Times New Roman" w:hAnsi="Times New Roman" w:cs="Times New Roman"/>
            <w:noProof/>
            <w:webHidden/>
            <w:sz w:val="28"/>
            <w:szCs w:val="28"/>
          </w:rPr>
          <w:fldChar w:fldCharType="end"/>
        </w:r>
      </w:hyperlink>
    </w:p>
    <w:p w14:paraId="371A4D16"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42" w:history="1">
        <w:r w:rsidR="00F40AE7" w:rsidRPr="00F40AE7">
          <w:rPr>
            <w:rStyle w:val="Hyperlink"/>
            <w:rFonts w:ascii="Times New Roman" w:hAnsi="Times New Roman" w:cs="Times New Roman"/>
            <w:noProof/>
            <w:sz w:val="28"/>
            <w:szCs w:val="28"/>
            <w:lang w:val="nb-NO"/>
          </w:rPr>
          <w:t>2.1. Hiện trạng nhà ở trên địa bàn</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_Toc84784142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15</w:t>
        </w:r>
        <w:r w:rsidR="00F40AE7" w:rsidRPr="00F40AE7">
          <w:rPr>
            <w:rFonts w:ascii="Times New Roman" w:hAnsi="Times New Roman" w:cs="Times New Roman"/>
            <w:noProof/>
            <w:webHidden/>
            <w:sz w:val="28"/>
            <w:szCs w:val="28"/>
          </w:rPr>
          <w:fldChar w:fldCharType="end"/>
        </w:r>
      </w:hyperlink>
    </w:p>
    <w:p w14:paraId="070C037D"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43" w:history="1">
        <w:r w:rsidR="00F40AE7" w:rsidRPr="00F40AE7">
          <w:rPr>
            <w:rStyle w:val="Hyperlink"/>
            <w:rFonts w:ascii="Times New Roman" w:hAnsi="Times New Roman" w:cs="Times New Roman"/>
            <w:i/>
            <w:noProof/>
            <w:sz w:val="28"/>
            <w:szCs w:val="28"/>
            <w:shd w:val="clear" w:color="auto" w:fill="FFFFFF"/>
            <w:lang w:val="nb-NO"/>
          </w:rPr>
          <w:t>2.1.1. Hiện trạng chung về nhà ở (số lượng, chất lượng nhà ở, diện tích nhà ở bình quân đầu người) phân theo nhà ở chung cư và nhà ở riêng lẻ</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_Toc84784143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15</w:t>
        </w:r>
        <w:r w:rsidR="00F40AE7" w:rsidRPr="00F40AE7">
          <w:rPr>
            <w:rFonts w:ascii="Times New Roman" w:hAnsi="Times New Roman" w:cs="Times New Roman"/>
            <w:noProof/>
            <w:webHidden/>
            <w:sz w:val="28"/>
            <w:szCs w:val="28"/>
          </w:rPr>
          <w:fldChar w:fldCharType="end"/>
        </w:r>
      </w:hyperlink>
    </w:p>
    <w:p w14:paraId="72EE8941"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44" w:history="1">
        <w:r w:rsidR="00F40AE7" w:rsidRPr="00F40AE7">
          <w:rPr>
            <w:rStyle w:val="Hyperlink"/>
            <w:rFonts w:ascii="Times New Roman" w:hAnsi="Times New Roman" w:cs="Times New Roman"/>
            <w:i/>
            <w:noProof/>
            <w:sz w:val="28"/>
            <w:szCs w:val="28"/>
            <w:shd w:val="clear" w:color="auto" w:fill="FFFFFF"/>
            <w:lang w:val="nb-NO"/>
          </w:rPr>
          <w:t>2.1.2. Hiện trạng công tác phát triển nhà ở trong giai đoạn thực hiện Chương trình (giai đoạn 2014-2020)</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_Toc84784144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19</w:t>
        </w:r>
        <w:r w:rsidR="00F40AE7" w:rsidRPr="00F40AE7">
          <w:rPr>
            <w:rFonts w:ascii="Times New Roman" w:hAnsi="Times New Roman" w:cs="Times New Roman"/>
            <w:noProof/>
            <w:webHidden/>
            <w:sz w:val="28"/>
            <w:szCs w:val="28"/>
          </w:rPr>
          <w:fldChar w:fldCharType="end"/>
        </w:r>
      </w:hyperlink>
    </w:p>
    <w:p w14:paraId="44148151"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45" w:history="1">
        <w:r w:rsidR="00F40AE7" w:rsidRPr="00F40AE7">
          <w:rPr>
            <w:rStyle w:val="Hyperlink"/>
            <w:rFonts w:ascii="Times New Roman" w:hAnsi="Times New Roman" w:cs="Times New Roman"/>
            <w:i/>
            <w:noProof/>
            <w:sz w:val="28"/>
            <w:szCs w:val="28"/>
            <w:shd w:val="clear" w:color="auto" w:fill="FFFFFF"/>
            <w:lang w:val="nb-NO"/>
          </w:rPr>
          <w:t>2.1.3. Hiện trạng nhà ở nhóm đối tượng được hưởng chính sách về nhà ở xã hội</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_Toc84784145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23</w:t>
        </w:r>
        <w:r w:rsidR="00F40AE7" w:rsidRPr="00F40AE7">
          <w:rPr>
            <w:rFonts w:ascii="Times New Roman" w:hAnsi="Times New Roman" w:cs="Times New Roman"/>
            <w:noProof/>
            <w:webHidden/>
            <w:sz w:val="28"/>
            <w:szCs w:val="28"/>
          </w:rPr>
          <w:fldChar w:fldCharType="end"/>
        </w:r>
      </w:hyperlink>
    </w:p>
    <w:p w14:paraId="61B1E042"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46" w:history="1">
        <w:r w:rsidR="00F40AE7" w:rsidRPr="00F40AE7">
          <w:rPr>
            <w:rStyle w:val="Hyperlink"/>
            <w:rFonts w:ascii="Times New Roman" w:hAnsi="Times New Roman" w:cs="Times New Roman"/>
            <w:noProof/>
            <w:sz w:val="28"/>
            <w:szCs w:val="28"/>
            <w:lang w:val="nb-NO"/>
          </w:rPr>
          <w:t>2.2. Đánh giá tình hình phát triển nhà ở trên địa bàn tỉnh 2014-2020</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_Toc84784146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27</w:t>
        </w:r>
        <w:r w:rsidR="00F40AE7" w:rsidRPr="00F40AE7">
          <w:rPr>
            <w:rFonts w:ascii="Times New Roman" w:hAnsi="Times New Roman" w:cs="Times New Roman"/>
            <w:noProof/>
            <w:webHidden/>
            <w:sz w:val="28"/>
            <w:szCs w:val="28"/>
          </w:rPr>
          <w:fldChar w:fldCharType="end"/>
        </w:r>
      </w:hyperlink>
    </w:p>
    <w:p w14:paraId="7FF52A06"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47" w:history="1">
        <w:r w:rsidR="00F40AE7" w:rsidRPr="00F40AE7">
          <w:rPr>
            <w:rStyle w:val="Hyperlink"/>
            <w:rFonts w:ascii="Times New Roman" w:hAnsi="Times New Roman" w:cs="Times New Roman"/>
            <w:i/>
            <w:noProof/>
            <w:sz w:val="28"/>
            <w:szCs w:val="28"/>
            <w:shd w:val="clear" w:color="auto" w:fill="FFFFFF"/>
            <w:lang w:val="nb-NO"/>
          </w:rPr>
          <w:t>2.2.1. Đánh giá chung về các chỉ tiêu phát triển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_Toc84784147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27</w:t>
        </w:r>
        <w:r w:rsidR="00F40AE7" w:rsidRPr="00F40AE7">
          <w:rPr>
            <w:rFonts w:ascii="Times New Roman" w:hAnsi="Times New Roman" w:cs="Times New Roman"/>
            <w:noProof/>
            <w:webHidden/>
            <w:sz w:val="28"/>
            <w:szCs w:val="28"/>
          </w:rPr>
          <w:fldChar w:fldCharType="end"/>
        </w:r>
      </w:hyperlink>
    </w:p>
    <w:p w14:paraId="7B5A3784" w14:textId="77777777" w:rsidR="00F40AE7" w:rsidRPr="00F40AE7"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48" w:history="1">
        <w:r w:rsidR="00F40AE7" w:rsidRPr="00F40AE7">
          <w:rPr>
            <w:rStyle w:val="Hyperlink"/>
            <w:rFonts w:ascii="Times New Roman" w:hAnsi="Times New Roman" w:cs="Times New Roman"/>
            <w:i/>
            <w:noProof/>
            <w:sz w:val="28"/>
            <w:szCs w:val="28"/>
            <w:shd w:val="clear" w:color="auto" w:fill="FFFFFF"/>
            <w:lang w:val="nb-NO"/>
          </w:rPr>
          <w:t>2.2.2. Đánh giá công  tác quản lý nhà ở, quản lý thị trường bất động sản</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_Toc84784148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29</w:t>
        </w:r>
        <w:r w:rsidR="00F40AE7" w:rsidRPr="00F40AE7">
          <w:rPr>
            <w:rFonts w:ascii="Times New Roman" w:hAnsi="Times New Roman" w:cs="Times New Roman"/>
            <w:noProof/>
            <w:webHidden/>
            <w:sz w:val="28"/>
            <w:szCs w:val="28"/>
          </w:rPr>
          <w:fldChar w:fldCharType="end"/>
        </w:r>
      </w:hyperlink>
    </w:p>
    <w:p w14:paraId="4F10AF39"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49" w:history="1">
        <w:r w:rsidR="00F40AE7" w:rsidRPr="00F40AE7">
          <w:rPr>
            <w:rStyle w:val="Hyperlink"/>
            <w:rFonts w:ascii="Times New Roman" w:hAnsi="Times New Roman" w:cs="Times New Roman"/>
            <w:noProof/>
            <w:sz w:val="28"/>
            <w:szCs w:val="28"/>
            <w:lang w:val="nb-NO"/>
          </w:rPr>
          <w:t>2.3. Kết quả đạt được</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_Toc84784149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30</w:t>
        </w:r>
        <w:r w:rsidR="00F40AE7" w:rsidRPr="00F40AE7">
          <w:rPr>
            <w:rFonts w:ascii="Times New Roman" w:hAnsi="Times New Roman" w:cs="Times New Roman"/>
            <w:noProof/>
            <w:webHidden/>
            <w:sz w:val="28"/>
            <w:szCs w:val="28"/>
          </w:rPr>
          <w:fldChar w:fldCharType="end"/>
        </w:r>
      </w:hyperlink>
    </w:p>
    <w:p w14:paraId="4E1F09AE"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50" w:history="1">
        <w:r w:rsidR="00F40AE7" w:rsidRPr="00F40AE7">
          <w:rPr>
            <w:rStyle w:val="Hyperlink"/>
            <w:rFonts w:ascii="Times New Roman" w:hAnsi="Times New Roman" w:cs="Times New Roman"/>
            <w:noProof/>
            <w:sz w:val="28"/>
            <w:szCs w:val="28"/>
            <w:lang w:val="nb-NO"/>
          </w:rPr>
          <w:t>2.4. Tồn tại, nguyên nhân</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_Toc84784150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31</w:t>
        </w:r>
        <w:r w:rsidR="00F40AE7" w:rsidRPr="00F40AE7">
          <w:rPr>
            <w:rFonts w:ascii="Times New Roman" w:hAnsi="Times New Roman" w:cs="Times New Roman"/>
            <w:noProof/>
            <w:webHidden/>
            <w:sz w:val="28"/>
            <w:szCs w:val="28"/>
          </w:rPr>
          <w:fldChar w:fldCharType="end"/>
        </w:r>
      </w:hyperlink>
    </w:p>
    <w:p w14:paraId="17C3283D"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51" w:history="1">
        <w:r w:rsidR="00F40AE7" w:rsidRPr="00FF3A1D">
          <w:rPr>
            <w:rStyle w:val="Hyperlink"/>
            <w:rFonts w:ascii="Times New Roman" w:hAnsi="Times New Roman" w:cs="Times New Roman"/>
            <w:i/>
            <w:noProof/>
            <w:sz w:val="28"/>
            <w:szCs w:val="28"/>
            <w:shd w:val="clear" w:color="auto" w:fill="FFFFFF"/>
            <w:lang w:val="nb-NO"/>
          </w:rPr>
          <w:t>2.4.1. Những tồn tại</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_Toc84784151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31</w:t>
        </w:r>
        <w:r w:rsidR="00F40AE7" w:rsidRPr="00FF3A1D">
          <w:rPr>
            <w:rFonts w:ascii="Times New Roman" w:hAnsi="Times New Roman" w:cs="Times New Roman"/>
            <w:noProof/>
            <w:webHidden/>
            <w:sz w:val="28"/>
            <w:szCs w:val="28"/>
          </w:rPr>
          <w:fldChar w:fldCharType="end"/>
        </w:r>
      </w:hyperlink>
    </w:p>
    <w:p w14:paraId="34EB5F56"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52" w:history="1">
        <w:r w:rsidR="00F40AE7" w:rsidRPr="00FF3A1D">
          <w:rPr>
            <w:rStyle w:val="Hyperlink"/>
            <w:rFonts w:ascii="Times New Roman" w:hAnsi="Times New Roman" w:cs="Times New Roman"/>
            <w:i/>
            <w:noProof/>
            <w:sz w:val="28"/>
            <w:szCs w:val="28"/>
            <w:shd w:val="clear" w:color="auto" w:fill="FFFFFF"/>
            <w:lang w:val="nb-NO"/>
          </w:rPr>
          <w:t>2.4.2. Nguyên nhân</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_Toc84784152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34</w:t>
        </w:r>
        <w:r w:rsidR="00F40AE7" w:rsidRPr="00FF3A1D">
          <w:rPr>
            <w:rFonts w:ascii="Times New Roman" w:hAnsi="Times New Roman" w:cs="Times New Roman"/>
            <w:noProof/>
            <w:webHidden/>
            <w:sz w:val="28"/>
            <w:szCs w:val="28"/>
          </w:rPr>
          <w:fldChar w:fldCharType="end"/>
        </w:r>
      </w:hyperlink>
    </w:p>
    <w:p w14:paraId="44B54267" w14:textId="77777777" w:rsidR="00F40AE7" w:rsidRPr="00F40AE7" w:rsidRDefault="00A219D1" w:rsidP="00FF3A1D">
      <w:pPr>
        <w:pStyle w:val="TOC1"/>
        <w:tabs>
          <w:tab w:val="right" w:leader="dot" w:pos="9345"/>
        </w:tabs>
        <w:spacing w:before="120" w:after="120"/>
        <w:ind w:firstLine="567"/>
        <w:jc w:val="both"/>
        <w:rPr>
          <w:rFonts w:ascii="Times New Roman" w:eastAsiaTheme="minorEastAsia" w:hAnsi="Times New Roman" w:cs="Times New Roman"/>
          <w:b w:val="0"/>
          <w:bCs w:val="0"/>
          <w:caps w:val="0"/>
          <w:noProof/>
          <w:sz w:val="28"/>
          <w:szCs w:val="28"/>
        </w:rPr>
      </w:pPr>
      <w:hyperlink w:anchor="_Toc84784153" w:history="1">
        <w:r w:rsidR="00F40AE7" w:rsidRPr="00F40AE7">
          <w:rPr>
            <w:rStyle w:val="Hyperlink"/>
            <w:rFonts w:ascii="Times New Roman" w:hAnsi="Times New Roman" w:cs="Times New Roman"/>
            <w:noProof/>
            <w:sz w:val="28"/>
            <w:szCs w:val="28"/>
            <w:lang w:val="nb-NO"/>
          </w:rPr>
          <w:t>CHƯƠNG III. DỰ BÁO NHU CẦU NHÀ Ở TỈNH HÀ NAM GIAI ĐOẠN 2021-2030</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_Toc84784153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36</w:t>
        </w:r>
        <w:r w:rsidR="00F40AE7" w:rsidRPr="00F40AE7">
          <w:rPr>
            <w:rFonts w:ascii="Times New Roman" w:hAnsi="Times New Roman" w:cs="Times New Roman"/>
            <w:noProof/>
            <w:webHidden/>
            <w:sz w:val="28"/>
            <w:szCs w:val="28"/>
          </w:rPr>
          <w:fldChar w:fldCharType="end"/>
        </w:r>
      </w:hyperlink>
    </w:p>
    <w:p w14:paraId="78C1534A"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54" w:history="1">
        <w:r w:rsidR="00F40AE7" w:rsidRPr="00F40AE7">
          <w:rPr>
            <w:rStyle w:val="Hyperlink"/>
            <w:rFonts w:ascii="Times New Roman" w:hAnsi="Times New Roman" w:cs="Times New Roman"/>
            <w:noProof/>
            <w:sz w:val="28"/>
            <w:szCs w:val="28"/>
            <w:lang w:val="nb-NO"/>
          </w:rPr>
          <w:t>3.1. Cơ sở dự báo nhu cầu nhà ở của tỉnh</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_Toc84784154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36</w:t>
        </w:r>
        <w:r w:rsidR="00F40AE7" w:rsidRPr="00F40AE7">
          <w:rPr>
            <w:rFonts w:ascii="Times New Roman" w:hAnsi="Times New Roman" w:cs="Times New Roman"/>
            <w:noProof/>
            <w:webHidden/>
            <w:sz w:val="28"/>
            <w:szCs w:val="28"/>
          </w:rPr>
          <w:fldChar w:fldCharType="end"/>
        </w:r>
      </w:hyperlink>
    </w:p>
    <w:p w14:paraId="2BA530F9"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55" w:history="1">
        <w:r w:rsidR="00F40AE7" w:rsidRPr="00FF3A1D">
          <w:rPr>
            <w:rStyle w:val="Hyperlink"/>
            <w:rFonts w:ascii="Times New Roman" w:hAnsi="Times New Roman" w:cs="Times New Roman"/>
            <w:i/>
            <w:noProof/>
            <w:sz w:val="28"/>
            <w:szCs w:val="28"/>
            <w:shd w:val="clear" w:color="auto" w:fill="FFFFFF"/>
            <w:lang w:val="nb-NO"/>
          </w:rPr>
          <w:t>3.1.1. Các yêu cầu khi xác định chỉ tiêu nhà ở</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_Toc84784155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36</w:t>
        </w:r>
        <w:r w:rsidR="00F40AE7" w:rsidRPr="00FF3A1D">
          <w:rPr>
            <w:rFonts w:ascii="Times New Roman" w:hAnsi="Times New Roman" w:cs="Times New Roman"/>
            <w:noProof/>
            <w:webHidden/>
            <w:sz w:val="28"/>
            <w:szCs w:val="28"/>
          </w:rPr>
          <w:fldChar w:fldCharType="end"/>
        </w:r>
      </w:hyperlink>
    </w:p>
    <w:p w14:paraId="7B549A4B"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56" w:history="1">
        <w:r w:rsidR="00F40AE7" w:rsidRPr="00FF3A1D">
          <w:rPr>
            <w:rStyle w:val="Hyperlink"/>
            <w:rFonts w:ascii="Times New Roman" w:hAnsi="Times New Roman" w:cs="Times New Roman"/>
            <w:i/>
            <w:noProof/>
            <w:sz w:val="28"/>
            <w:szCs w:val="28"/>
            <w:shd w:val="clear" w:color="auto" w:fill="FFFFFF"/>
            <w:lang w:val="nb-NO"/>
          </w:rPr>
          <w:t>3.1.2. Cơ sở tính toán</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_Toc84784156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36</w:t>
        </w:r>
        <w:r w:rsidR="00F40AE7" w:rsidRPr="00FF3A1D">
          <w:rPr>
            <w:rFonts w:ascii="Times New Roman" w:hAnsi="Times New Roman" w:cs="Times New Roman"/>
            <w:noProof/>
            <w:webHidden/>
            <w:sz w:val="28"/>
            <w:szCs w:val="28"/>
          </w:rPr>
          <w:fldChar w:fldCharType="end"/>
        </w:r>
      </w:hyperlink>
    </w:p>
    <w:p w14:paraId="77B02747"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57" w:history="1">
        <w:r w:rsidR="00F40AE7" w:rsidRPr="00F40AE7">
          <w:rPr>
            <w:rStyle w:val="Hyperlink"/>
            <w:rFonts w:ascii="Times New Roman" w:hAnsi="Times New Roman" w:cs="Times New Roman"/>
            <w:noProof/>
            <w:sz w:val="28"/>
            <w:szCs w:val="28"/>
            <w:lang w:val="nb-NO"/>
          </w:rPr>
          <w:t>3.2. Dự báo nhu cầu chung về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_Toc84784157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36</w:t>
        </w:r>
        <w:r w:rsidR="00F40AE7" w:rsidRPr="00F40AE7">
          <w:rPr>
            <w:rFonts w:ascii="Times New Roman" w:hAnsi="Times New Roman" w:cs="Times New Roman"/>
            <w:noProof/>
            <w:webHidden/>
            <w:sz w:val="28"/>
            <w:szCs w:val="28"/>
          </w:rPr>
          <w:fldChar w:fldCharType="end"/>
        </w:r>
      </w:hyperlink>
    </w:p>
    <w:p w14:paraId="3BDFCEB2"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58" w:history="1">
        <w:r w:rsidR="00F40AE7" w:rsidRPr="00FF3A1D">
          <w:rPr>
            <w:rStyle w:val="Hyperlink"/>
            <w:rFonts w:ascii="Times New Roman" w:hAnsi="Times New Roman" w:cs="Times New Roman"/>
            <w:i/>
            <w:noProof/>
            <w:sz w:val="28"/>
            <w:szCs w:val="28"/>
            <w:shd w:val="clear" w:color="auto" w:fill="FFFFFF"/>
            <w:lang w:val="nb-NO"/>
          </w:rPr>
          <w:t>3.2.1. Dự báo dân số</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_Toc84784158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37</w:t>
        </w:r>
        <w:r w:rsidR="00F40AE7" w:rsidRPr="00FF3A1D">
          <w:rPr>
            <w:rFonts w:ascii="Times New Roman" w:hAnsi="Times New Roman" w:cs="Times New Roman"/>
            <w:noProof/>
            <w:webHidden/>
            <w:sz w:val="28"/>
            <w:szCs w:val="28"/>
          </w:rPr>
          <w:fldChar w:fldCharType="end"/>
        </w:r>
      </w:hyperlink>
    </w:p>
    <w:p w14:paraId="14095EE7"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59" w:history="1">
        <w:r w:rsidR="00F40AE7" w:rsidRPr="00FF3A1D">
          <w:rPr>
            <w:rStyle w:val="Hyperlink"/>
            <w:rFonts w:ascii="Times New Roman" w:hAnsi="Times New Roman" w:cs="Times New Roman"/>
            <w:i/>
            <w:noProof/>
            <w:sz w:val="28"/>
            <w:szCs w:val="28"/>
            <w:shd w:val="clear" w:color="auto" w:fill="FFFFFF"/>
            <w:lang w:val="nb-NO"/>
          </w:rPr>
          <w:t>3.2.2. Dự báo tăng trưởng kinh tế</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_Toc84784159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38</w:t>
        </w:r>
        <w:r w:rsidR="00F40AE7" w:rsidRPr="00FF3A1D">
          <w:rPr>
            <w:rFonts w:ascii="Times New Roman" w:hAnsi="Times New Roman" w:cs="Times New Roman"/>
            <w:noProof/>
            <w:webHidden/>
            <w:sz w:val="28"/>
            <w:szCs w:val="28"/>
          </w:rPr>
          <w:fldChar w:fldCharType="end"/>
        </w:r>
      </w:hyperlink>
    </w:p>
    <w:p w14:paraId="468A8E66"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0" w:history="1">
        <w:r w:rsidR="00F40AE7" w:rsidRPr="00FF3A1D">
          <w:rPr>
            <w:rStyle w:val="Hyperlink"/>
            <w:rFonts w:ascii="Times New Roman" w:hAnsi="Times New Roman" w:cs="Times New Roman"/>
            <w:i/>
            <w:noProof/>
            <w:sz w:val="28"/>
            <w:szCs w:val="28"/>
            <w:shd w:val="clear" w:color="auto" w:fill="FFFFFF"/>
            <w:lang w:val="nb-NO"/>
          </w:rPr>
          <w:t>3.2.3. Dự báo tỷ lệ đô thị hóa</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_Toc84784160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40</w:t>
        </w:r>
        <w:r w:rsidR="00F40AE7" w:rsidRPr="00FF3A1D">
          <w:rPr>
            <w:rFonts w:ascii="Times New Roman" w:hAnsi="Times New Roman" w:cs="Times New Roman"/>
            <w:noProof/>
            <w:webHidden/>
            <w:sz w:val="28"/>
            <w:szCs w:val="28"/>
          </w:rPr>
          <w:fldChar w:fldCharType="end"/>
        </w:r>
      </w:hyperlink>
    </w:p>
    <w:p w14:paraId="4C85A7A9"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1" w:history="1">
        <w:r w:rsidR="00F40AE7" w:rsidRPr="00FF3A1D">
          <w:rPr>
            <w:rStyle w:val="Hyperlink"/>
            <w:rFonts w:ascii="Times New Roman" w:hAnsi="Times New Roman" w:cs="Times New Roman"/>
            <w:i/>
            <w:noProof/>
            <w:sz w:val="28"/>
            <w:szCs w:val="28"/>
            <w:shd w:val="clear" w:color="auto" w:fill="FFFFFF"/>
            <w:lang w:val="nb-NO"/>
          </w:rPr>
          <w:t>3.2.4. Tương quan của diện tích nhà ở bình quân đầu người với tổng sản phẩm trên địa bàn (GRDP) bình quân đầu người</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_Toc84784161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40</w:t>
        </w:r>
        <w:r w:rsidR="00F40AE7" w:rsidRPr="00FF3A1D">
          <w:rPr>
            <w:rFonts w:ascii="Times New Roman" w:hAnsi="Times New Roman" w:cs="Times New Roman"/>
            <w:noProof/>
            <w:webHidden/>
            <w:sz w:val="28"/>
            <w:szCs w:val="28"/>
          </w:rPr>
          <w:fldChar w:fldCharType="end"/>
        </w:r>
      </w:hyperlink>
    </w:p>
    <w:p w14:paraId="3E7DD89C"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2" w:history="1">
        <w:r w:rsidR="00F40AE7" w:rsidRPr="00FF3A1D">
          <w:rPr>
            <w:rStyle w:val="Hyperlink"/>
            <w:rFonts w:ascii="Times New Roman" w:hAnsi="Times New Roman" w:cs="Times New Roman"/>
            <w:i/>
            <w:noProof/>
            <w:sz w:val="28"/>
            <w:szCs w:val="28"/>
            <w:shd w:val="clear" w:color="auto" w:fill="FFFFFF"/>
            <w:lang w:val="nb-NO"/>
          </w:rPr>
          <w:t>3.2.5. Nhu cầu nhà ở xây dựng mới</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_Toc84784162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42</w:t>
        </w:r>
        <w:r w:rsidR="00F40AE7" w:rsidRPr="00FF3A1D">
          <w:rPr>
            <w:rFonts w:ascii="Times New Roman" w:hAnsi="Times New Roman" w:cs="Times New Roman"/>
            <w:noProof/>
            <w:webHidden/>
            <w:sz w:val="28"/>
            <w:szCs w:val="28"/>
          </w:rPr>
          <w:fldChar w:fldCharType="end"/>
        </w:r>
      </w:hyperlink>
    </w:p>
    <w:p w14:paraId="7CEBA6D2"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63" w:history="1">
        <w:r w:rsidR="00F40AE7" w:rsidRPr="00F40AE7">
          <w:rPr>
            <w:rStyle w:val="Hyperlink"/>
            <w:rFonts w:ascii="Times New Roman" w:hAnsi="Times New Roman" w:cs="Times New Roman"/>
            <w:noProof/>
            <w:sz w:val="28"/>
            <w:szCs w:val="28"/>
            <w:lang w:val="nb-NO"/>
          </w:rPr>
          <w:t>3.3. Nhu cầu về nhà ở của các nhóm đối tượng được hưởng chính sách nhà ở xã hội</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_Toc84784163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44</w:t>
        </w:r>
        <w:r w:rsidR="00F40AE7" w:rsidRPr="00F40AE7">
          <w:rPr>
            <w:rFonts w:ascii="Times New Roman" w:hAnsi="Times New Roman" w:cs="Times New Roman"/>
            <w:noProof/>
            <w:webHidden/>
            <w:sz w:val="28"/>
            <w:szCs w:val="28"/>
          </w:rPr>
          <w:fldChar w:fldCharType="end"/>
        </w:r>
      </w:hyperlink>
    </w:p>
    <w:p w14:paraId="776BB16F"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4" w:history="1">
        <w:r w:rsidR="00F40AE7" w:rsidRPr="00FF3A1D">
          <w:rPr>
            <w:rStyle w:val="Hyperlink"/>
            <w:rFonts w:ascii="Times New Roman" w:hAnsi="Times New Roman" w:cs="Times New Roman"/>
            <w:i/>
            <w:noProof/>
            <w:sz w:val="28"/>
            <w:szCs w:val="28"/>
            <w:shd w:val="clear" w:color="auto" w:fill="FFFFFF"/>
            <w:lang w:val="nb-NO"/>
          </w:rPr>
          <w:t>3.3.1.Hộ gia đình người có công với cách mạng</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_Toc84784164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44</w:t>
        </w:r>
        <w:r w:rsidR="00F40AE7" w:rsidRPr="00FF3A1D">
          <w:rPr>
            <w:rFonts w:ascii="Times New Roman" w:hAnsi="Times New Roman" w:cs="Times New Roman"/>
            <w:noProof/>
            <w:webHidden/>
            <w:sz w:val="28"/>
            <w:szCs w:val="28"/>
          </w:rPr>
          <w:fldChar w:fldCharType="end"/>
        </w:r>
      </w:hyperlink>
    </w:p>
    <w:p w14:paraId="7982E5EF"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5" w:history="1">
        <w:r w:rsidR="00F40AE7" w:rsidRPr="00FF3A1D">
          <w:rPr>
            <w:rStyle w:val="Hyperlink"/>
            <w:rFonts w:ascii="Times New Roman" w:hAnsi="Times New Roman" w:cs="Times New Roman"/>
            <w:i/>
            <w:noProof/>
            <w:sz w:val="28"/>
            <w:szCs w:val="28"/>
            <w:shd w:val="clear" w:color="auto" w:fill="FFFFFF"/>
            <w:lang w:val="nb-NO"/>
          </w:rPr>
          <w:t>3.3.2. Nhà ở  hộ nghèo khu vực nông thôn</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_Toc84784165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44</w:t>
        </w:r>
        <w:r w:rsidR="00F40AE7" w:rsidRPr="00FF3A1D">
          <w:rPr>
            <w:rFonts w:ascii="Times New Roman" w:hAnsi="Times New Roman" w:cs="Times New Roman"/>
            <w:noProof/>
            <w:webHidden/>
            <w:sz w:val="28"/>
            <w:szCs w:val="28"/>
          </w:rPr>
          <w:fldChar w:fldCharType="end"/>
        </w:r>
      </w:hyperlink>
    </w:p>
    <w:p w14:paraId="2DBBF058"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6" w:history="1">
        <w:r w:rsidR="00F40AE7" w:rsidRPr="00FF3A1D">
          <w:rPr>
            <w:rStyle w:val="Hyperlink"/>
            <w:rFonts w:ascii="Times New Roman" w:hAnsi="Times New Roman" w:cs="Times New Roman"/>
            <w:i/>
            <w:noProof/>
            <w:sz w:val="28"/>
            <w:szCs w:val="28"/>
            <w:shd w:val="clear" w:color="auto" w:fill="FFFFFF"/>
            <w:lang w:val="nb-NO"/>
          </w:rPr>
          <w:t>3.3.3. Người lao động làm việc trong và người khu công nghiệp</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_Toc84784166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44</w:t>
        </w:r>
        <w:r w:rsidR="00F40AE7" w:rsidRPr="00FF3A1D">
          <w:rPr>
            <w:rFonts w:ascii="Times New Roman" w:hAnsi="Times New Roman" w:cs="Times New Roman"/>
            <w:noProof/>
            <w:webHidden/>
            <w:sz w:val="28"/>
            <w:szCs w:val="28"/>
          </w:rPr>
          <w:fldChar w:fldCharType="end"/>
        </w:r>
      </w:hyperlink>
    </w:p>
    <w:p w14:paraId="1E0036D0"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7" w:history="1">
        <w:r w:rsidR="00F40AE7" w:rsidRPr="00FF3A1D">
          <w:rPr>
            <w:rStyle w:val="Hyperlink"/>
            <w:rFonts w:ascii="Times New Roman" w:hAnsi="Times New Roman" w:cs="Times New Roman"/>
            <w:i/>
            <w:noProof/>
            <w:sz w:val="28"/>
            <w:szCs w:val="28"/>
            <w:shd w:val="clear" w:color="auto" w:fill="FFFFFF"/>
            <w:lang w:val="nb-NO"/>
          </w:rPr>
          <w:t>3.3.4. Sĩ quan, quân nhân chuyên nghiệp thuộc lực lượng vũ trang</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_Toc84784167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45</w:t>
        </w:r>
        <w:r w:rsidR="00F40AE7" w:rsidRPr="00FF3A1D">
          <w:rPr>
            <w:rFonts w:ascii="Times New Roman" w:hAnsi="Times New Roman" w:cs="Times New Roman"/>
            <w:noProof/>
            <w:webHidden/>
            <w:sz w:val="28"/>
            <w:szCs w:val="28"/>
          </w:rPr>
          <w:fldChar w:fldCharType="end"/>
        </w:r>
      </w:hyperlink>
    </w:p>
    <w:p w14:paraId="0943910C"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8" w:history="1">
        <w:r w:rsidR="00F40AE7" w:rsidRPr="00FF3A1D">
          <w:rPr>
            <w:rStyle w:val="Hyperlink"/>
            <w:rFonts w:ascii="Times New Roman" w:hAnsi="Times New Roman" w:cs="Times New Roman"/>
            <w:i/>
            <w:noProof/>
            <w:sz w:val="28"/>
            <w:szCs w:val="28"/>
            <w:shd w:val="clear" w:color="auto" w:fill="FFFFFF"/>
            <w:lang w:val="nb-NO"/>
          </w:rPr>
          <w:t>3.3.5. Học sinh, sinh viên</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_Toc84784168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45</w:t>
        </w:r>
        <w:r w:rsidR="00F40AE7" w:rsidRPr="00FF3A1D">
          <w:rPr>
            <w:rFonts w:ascii="Times New Roman" w:hAnsi="Times New Roman" w:cs="Times New Roman"/>
            <w:noProof/>
            <w:webHidden/>
            <w:sz w:val="28"/>
            <w:szCs w:val="28"/>
          </w:rPr>
          <w:fldChar w:fldCharType="end"/>
        </w:r>
      </w:hyperlink>
    </w:p>
    <w:p w14:paraId="002037C7"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69" w:history="1">
        <w:r w:rsidR="00F40AE7" w:rsidRPr="00FF3A1D">
          <w:rPr>
            <w:rStyle w:val="Hyperlink"/>
            <w:rFonts w:ascii="Times New Roman" w:hAnsi="Times New Roman" w:cs="Times New Roman"/>
            <w:i/>
            <w:noProof/>
            <w:sz w:val="28"/>
            <w:szCs w:val="28"/>
            <w:shd w:val="clear" w:color="auto" w:fill="FFFFFF"/>
            <w:lang w:val="nb-NO"/>
          </w:rPr>
          <w:t>3.3.6. Cán bộ, công chức, viên chức</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_Toc84784169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45</w:t>
        </w:r>
        <w:r w:rsidR="00F40AE7" w:rsidRPr="00FF3A1D">
          <w:rPr>
            <w:rFonts w:ascii="Times New Roman" w:hAnsi="Times New Roman" w:cs="Times New Roman"/>
            <w:noProof/>
            <w:webHidden/>
            <w:sz w:val="28"/>
            <w:szCs w:val="28"/>
          </w:rPr>
          <w:fldChar w:fldCharType="end"/>
        </w:r>
      </w:hyperlink>
    </w:p>
    <w:p w14:paraId="6F088C88"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70" w:history="1">
        <w:r w:rsidR="00F40AE7" w:rsidRPr="00FF3A1D">
          <w:rPr>
            <w:rStyle w:val="Hyperlink"/>
            <w:rFonts w:ascii="Times New Roman" w:hAnsi="Times New Roman" w:cs="Times New Roman"/>
            <w:i/>
            <w:noProof/>
            <w:sz w:val="28"/>
            <w:szCs w:val="28"/>
            <w:shd w:val="clear" w:color="auto" w:fill="FFFFFF"/>
            <w:lang w:val="nb-NO"/>
          </w:rPr>
          <w:t>3.3.7. Người thu nhập thấp, hộ nghèo, hộ cận nghèo khu vực đô thị</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_Toc84784170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45</w:t>
        </w:r>
        <w:r w:rsidR="00F40AE7" w:rsidRPr="00FF3A1D">
          <w:rPr>
            <w:rFonts w:ascii="Times New Roman" w:hAnsi="Times New Roman" w:cs="Times New Roman"/>
            <w:noProof/>
            <w:webHidden/>
            <w:sz w:val="28"/>
            <w:szCs w:val="28"/>
          </w:rPr>
          <w:fldChar w:fldCharType="end"/>
        </w:r>
      </w:hyperlink>
    </w:p>
    <w:p w14:paraId="360422F0"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71" w:history="1">
        <w:r w:rsidR="00F40AE7" w:rsidRPr="00FF3A1D">
          <w:rPr>
            <w:rStyle w:val="Hyperlink"/>
            <w:rFonts w:ascii="Times New Roman" w:hAnsi="Times New Roman" w:cs="Times New Roman"/>
            <w:i/>
            <w:noProof/>
            <w:sz w:val="28"/>
            <w:szCs w:val="28"/>
            <w:shd w:val="clear" w:color="auto" w:fill="FFFFFF"/>
            <w:lang w:val="nb-NO"/>
          </w:rPr>
          <w:t>3.3.8. Đối tượng trả lại nhà ở công vụ</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_Toc84784171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46</w:t>
        </w:r>
        <w:r w:rsidR="00F40AE7" w:rsidRPr="00FF3A1D">
          <w:rPr>
            <w:rFonts w:ascii="Times New Roman" w:hAnsi="Times New Roman" w:cs="Times New Roman"/>
            <w:noProof/>
            <w:webHidden/>
            <w:sz w:val="28"/>
            <w:szCs w:val="28"/>
          </w:rPr>
          <w:fldChar w:fldCharType="end"/>
        </w:r>
      </w:hyperlink>
    </w:p>
    <w:p w14:paraId="57BD17D8"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72" w:history="1">
        <w:r w:rsidR="00F40AE7" w:rsidRPr="00FF3A1D">
          <w:rPr>
            <w:rStyle w:val="Hyperlink"/>
            <w:rFonts w:ascii="Times New Roman" w:hAnsi="Times New Roman" w:cs="Times New Roman"/>
            <w:i/>
            <w:noProof/>
            <w:sz w:val="28"/>
            <w:szCs w:val="28"/>
            <w:shd w:val="clear" w:color="auto" w:fill="FFFFFF"/>
            <w:lang w:val="nb-NO"/>
          </w:rPr>
          <w:t>3.3.9. Hộ gia đình khu vực nông thôn thuộc vùng thường xuyên bị ảnh hưởng bởi thiên tai, biến đổi khí hậu</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_Toc84784172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46</w:t>
        </w:r>
        <w:r w:rsidR="00F40AE7" w:rsidRPr="00FF3A1D">
          <w:rPr>
            <w:rFonts w:ascii="Times New Roman" w:hAnsi="Times New Roman" w:cs="Times New Roman"/>
            <w:noProof/>
            <w:webHidden/>
            <w:sz w:val="28"/>
            <w:szCs w:val="28"/>
          </w:rPr>
          <w:fldChar w:fldCharType="end"/>
        </w:r>
      </w:hyperlink>
    </w:p>
    <w:p w14:paraId="0C489E53" w14:textId="77777777" w:rsidR="00F40AE7" w:rsidRPr="00F40AE7" w:rsidRDefault="00A219D1" w:rsidP="00FF3A1D">
      <w:pPr>
        <w:pStyle w:val="TOC1"/>
        <w:tabs>
          <w:tab w:val="right" w:leader="dot" w:pos="9345"/>
        </w:tabs>
        <w:spacing w:before="120" w:after="120"/>
        <w:ind w:firstLine="567"/>
        <w:jc w:val="both"/>
        <w:rPr>
          <w:rFonts w:ascii="Times New Roman" w:eastAsiaTheme="minorEastAsia" w:hAnsi="Times New Roman" w:cs="Times New Roman"/>
          <w:b w:val="0"/>
          <w:bCs w:val="0"/>
          <w:caps w:val="0"/>
          <w:noProof/>
          <w:sz w:val="28"/>
          <w:szCs w:val="28"/>
        </w:rPr>
      </w:pPr>
      <w:hyperlink w:anchor="_Toc84784173" w:history="1">
        <w:r w:rsidR="00F40AE7" w:rsidRPr="00F40AE7">
          <w:rPr>
            <w:rStyle w:val="Hyperlink"/>
            <w:rFonts w:ascii="Times New Roman" w:hAnsi="Times New Roman" w:cs="Times New Roman"/>
            <w:noProof/>
            <w:sz w:val="28"/>
            <w:szCs w:val="28"/>
            <w:lang w:val="nb-NO"/>
          </w:rPr>
          <w:t>CHƯƠNG IV: NỘI DUNG ĐIỀU CHỈNH</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_Toc84784173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48</w:t>
        </w:r>
        <w:r w:rsidR="00F40AE7" w:rsidRPr="00F40AE7">
          <w:rPr>
            <w:rFonts w:ascii="Times New Roman" w:hAnsi="Times New Roman" w:cs="Times New Roman"/>
            <w:noProof/>
            <w:webHidden/>
            <w:sz w:val="28"/>
            <w:szCs w:val="28"/>
          </w:rPr>
          <w:fldChar w:fldCharType="end"/>
        </w:r>
      </w:hyperlink>
    </w:p>
    <w:p w14:paraId="58EE9C5C"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74" w:history="1">
        <w:r w:rsidR="00F40AE7" w:rsidRPr="00F40AE7">
          <w:rPr>
            <w:rStyle w:val="Hyperlink"/>
            <w:rFonts w:ascii="Times New Roman" w:hAnsi="Times New Roman" w:cs="Times New Roman"/>
            <w:noProof/>
            <w:sz w:val="28"/>
            <w:szCs w:val="28"/>
            <w:lang w:val="nb-NO"/>
          </w:rPr>
          <w:t>4.1. Quan điểm phát triển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_Toc84784174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48</w:t>
        </w:r>
        <w:r w:rsidR="00F40AE7" w:rsidRPr="00F40AE7">
          <w:rPr>
            <w:rFonts w:ascii="Times New Roman" w:hAnsi="Times New Roman" w:cs="Times New Roman"/>
            <w:noProof/>
            <w:webHidden/>
            <w:sz w:val="28"/>
            <w:szCs w:val="28"/>
          </w:rPr>
          <w:fldChar w:fldCharType="end"/>
        </w:r>
      </w:hyperlink>
    </w:p>
    <w:p w14:paraId="54F156D4"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75" w:history="1">
        <w:r w:rsidR="00F40AE7" w:rsidRPr="00F40AE7">
          <w:rPr>
            <w:rStyle w:val="Hyperlink"/>
            <w:rFonts w:ascii="Times New Roman" w:hAnsi="Times New Roman" w:cs="Times New Roman"/>
            <w:noProof/>
            <w:sz w:val="28"/>
            <w:szCs w:val="28"/>
            <w:lang w:val="nb-NO"/>
          </w:rPr>
          <w:t>4.2. Định hướng phát triển nhà ở trên địa bàn tỉnh Hà Nam</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_Toc84784175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48</w:t>
        </w:r>
        <w:r w:rsidR="00F40AE7" w:rsidRPr="00F40AE7">
          <w:rPr>
            <w:rFonts w:ascii="Times New Roman" w:hAnsi="Times New Roman" w:cs="Times New Roman"/>
            <w:noProof/>
            <w:webHidden/>
            <w:sz w:val="28"/>
            <w:szCs w:val="28"/>
          </w:rPr>
          <w:fldChar w:fldCharType="end"/>
        </w:r>
      </w:hyperlink>
    </w:p>
    <w:p w14:paraId="499CE1F3"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76" w:history="1">
        <w:r w:rsidR="00F40AE7" w:rsidRPr="00FF3A1D">
          <w:rPr>
            <w:rStyle w:val="Hyperlink"/>
            <w:rFonts w:ascii="Times New Roman" w:hAnsi="Times New Roman" w:cs="Times New Roman"/>
            <w:i/>
            <w:noProof/>
            <w:sz w:val="28"/>
            <w:szCs w:val="28"/>
            <w:shd w:val="clear" w:color="auto" w:fill="FFFFFF"/>
            <w:lang w:val="nb-NO"/>
          </w:rPr>
          <w:t>4.2.1. Định hướng chung</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_Toc84784176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48</w:t>
        </w:r>
        <w:r w:rsidR="00F40AE7" w:rsidRPr="00FF3A1D">
          <w:rPr>
            <w:rFonts w:ascii="Times New Roman" w:hAnsi="Times New Roman" w:cs="Times New Roman"/>
            <w:noProof/>
            <w:webHidden/>
            <w:sz w:val="28"/>
            <w:szCs w:val="28"/>
          </w:rPr>
          <w:fldChar w:fldCharType="end"/>
        </w:r>
      </w:hyperlink>
    </w:p>
    <w:p w14:paraId="22950670"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77" w:history="1">
        <w:r w:rsidR="00F40AE7" w:rsidRPr="00FF3A1D">
          <w:rPr>
            <w:rStyle w:val="Hyperlink"/>
            <w:rFonts w:ascii="Times New Roman" w:hAnsi="Times New Roman" w:cs="Times New Roman"/>
            <w:i/>
            <w:noProof/>
            <w:sz w:val="28"/>
            <w:szCs w:val="28"/>
            <w:shd w:val="clear" w:color="auto" w:fill="FFFFFF"/>
            <w:lang w:val="nb-NO"/>
          </w:rPr>
          <w:t>4.2.2. Định hướng phát triển từng khu vực</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_Toc84784177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49</w:t>
        </w:r>
        <w:r w:rsidR="00F40AE7" w:rsidRPr="00FF3A1D">
          <w:rPr>
            <w:rFonts w:ascii="Times New Roman" w:hAnsi="Times New Roman" w:cs="Times New Roman"/>
            <w:noProof/>
            <w:webHidden/>
            <w:sz w:val="28"/>
            <w:szCs w:val="28"/>
          </w:rPr>
          <w:fldChar w:fldCharType="end"/>
        </w:r>
      </w:hyperlink>
    </w:p>
    <w:p w14:paraId="4A24C463"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78" w:history="1">
        <w:r w:rsidR="00F40AE7" w:rsidRPr="00F40AE7">
          <w:rPr>
            <w:rStyle w:val="Hyperlink"/>
            <w:rFonts w:ascii="Times New Roman" w:hAnsi="Times New Roman" w:cs="Times New Roman"/>
            <w:noProof/>
            <w:sz w:val="28"/>
            <w:szCs w:val="28"/>
            <w:lang w:val="nb-NO"/>
          </w:rPr>
          <w:t>4.3. Nhiệm vụ phát triển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_Toc84784178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54</w:t>
        </w:r>
        <w:r w:rsidR="00F40AE7" w:rsidRPr="00F40AE7">
          <w:rPr>
            <w:rFonts w:ascii="Times New Roman" w:hAnsi="Times New Roman" w:cs="Times New Roman"/>
            <w:noProof/>
            <w:webHidden/>
            <w:sz w:val="28"/>
            <w:szCs w:val="28"/>
          </w:rPr>
          <w:fldChar w:fldCharType="end"/>
        </w:r>
      </w:hyperlink>
    </w:p>
    <w:p w14:paraId="7F8EF1A9"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79" w:history="1">
        <w:r w:rsidR="00F40AE7" w:rsidRPr="00FF3A1D">
          <w:rPr>
            <w:rStyle w:val="Hyperlink"/>
            <w:rFonts w:ascii="Times New Roman" w:hAnsi="Times New Roman" w:cs="Times New Roman"/>
            <w:i/>
            <w:noProof/>
            <w:sz w:val="28"/>
            <w:szCs w:val="28"/>
            <w:shd w:val="clear" w:color="auto" w:fill="FFFFFF"/>
            <w:lang w:val="nb-NO"/>
          </w:rPr>
          <w:t>4.3.1. Phát triển nhà ở phải phù hợp với phát triển đô thị</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_Toc84784179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54</w:t>
        </w:r>
        <w:r w:rsidR="00F40AE7" w:rsidRPr="00FF3A1D">
          <w:rPr>
            <w:rFonts w:ascii="Times New Roman" w:hAnsi="Times New Roman" w:cs="Times New Roman"/>
            <w:noProof/>
            <w:webHidden/>
            <w:sz w:val="28"/>
            <w:szCs w:val="28"/>
          </w:rPr>
          <w:fldChar w:fldCharType="end"/>
        </w:r>
      </w:hyperlink>
    </w:p>
    <w:p w14:paraId="29D9EF96"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80" w:history="1">
        <w:r w:rsidR="00F40AE7" w:rsidRPr="00FF3A1D">
          <w:rPr>
            <w:rStyle w:val="Hyperlink"/>
            <w:rFonts w:ascii="Times New Roman" w:hAnsi="Times New Roman" w:cs="Times New Roman"/>
            <w:i/>
            <w:noProof/>
            <w:sz w:val="28"/>
            <w:szCs w:val="28"/>
            <w:shd w:val="clear" w:color="auto" w:fill="FFFFFF"/>
            <w:lang w:val="nb-NO"/>
          </w:rPr>
          <w:t>4.3.2. Phát triển nhà ở phải đồng bộ với phát triển hạ tầng</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_Toc84784180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55</w:t>
        </w:r>
        <w:r w:rsidR="00F40AE7" w:rsidRPr="00FF3A1D">
          <w:rPr>
            <w:rFonts w:ascii="Times New Roman" w:hAnsi="Times New Roman" w:cs="Times New Roman"/>
            <w:noProof/>
            <w:webHidden/>
            <w:sz w:val="28"/>
            <w:szCs w:val="28"/>
          </w:rPr>
          <w:fldChar w:fldCharType="end"/>
        </w:r>
      </w:hyperlink>
    </w:p>
    <w:p w14:paraId="28C90577"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81" w:history="1">
        <w:r w:rsidR="00F40AE7" w:rsidRPr="00FF3A1D">
          <w:rPr>
            <w:rStyle w:val="Hyperlink"/>
            <w:rFonts w:ascii="Times New Roman" w:hAnsi="Times New Roman" w:cs="Times New Roman"/>
            <w:i/>
            <w:noProof/>
            <w:sz w:val="28"/>
            <w:szCs w:val="28"/>
            <w:shd w:val="clear" w:color="auto" w:fill="FFFFFF"/>
            <w:lang w:val="nb-NO"/>
          </w:rPr>
          <w:t>4.3.3. Phát triển nhà ở kết hợp chỉnh trang, cải tạo khu dân cư hiện hữu</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_Toc84784181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55</w:t>
        </w:r>
        <w:r w:rsidR="00F40AE7" w:rsidRPr="00FF3A1D">
          <w:rPr>
            <w:rFonts w:ascii="Times New Roman" w:hAnsi="Times New Roman" w:cs="Times New Roman"/>
            <w:noProof/>
            <w:webHidden/>
            <w:sz w:val="28"/>
            <w:szCs w:val="28"/>
          </w:rPr>
          <w:fldChar w:fldCharType="end"/>
        </w:r>
      </w:hyperlink>
    </w:p>
    <w:p w14:paraId="42E37402"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82" w:history="1">
        <w:r w:rsidR="00F40AE7" w:rsidRPr="00FF3A1D">
          <w:rPr>
            <w:rStyle w:val="Hyperlink"/>
            <w:rFonts w:ascii="Times New Roman" w:hAnsi="Times New Roman" w:cs="Times New Roman"/>
            <w:i/>
            <w:noProof/>
            <w:sz w:val="28"/>
            <w:szCs w:val="28"/>
            <w:shd w:val="clear" w:color="auto" w:fill="FFFFFF"/>
            <w:lang w:val="nb-NO"/>
          </w:rPr>
          <w:t>4.3.4. Đẩy mạnh phát triển nhà ở theo dự án tại khu vực trung tâm kinh tế - xã hội</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_Toc84784182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55</w:t>
        </w:r>
        <w:r w:rsidR="00F40AE7" w:rsidRPr="00FF3A1D">
          <w:rPr>
            <w:rFonts w:ascii="Times New Roman" w:hAnsi="Times New Roman" w:cs="Times New Roman"/>
            <w:noProof/>
            <w:webHidden/>
            <w:sz w:val="28"/>
            <w:szCs w:val="28"/>
          </w:rPr>
          <w:fldChar w:fldCharType="end"/>
        </w:r>
      </w:hyperlink>
    </w:p>
    <w:p w14:paraId="2AE63909"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83" w:history="1">
        <w:r w:rsidR="00F40AE7" w:rsidRPr="00F40AE7">
          <w:rPr>
            <w:rStyle w:val="Hyperlink"/>
            <w:rFonts w:ascii="Times New Roman" w:hAnsi="Times New Roman" w:cs="Times New Roman"/>
            <w:noProof/>
            <w:sz w:val="28"/>
            <w:szCs w:val="28"/>
            <w:lang w:val="nb-NO"/>
          </w:rPr>
          <w:t>4.4. Chỉ tiêu phát triển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_Toc84784183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55</w:t>
        </w:r>
        <w:r w:rsidR="00F40AE7" w:rsidRPr="00F40AE7">
          <w:rPr>
            <w:rFonts w:ascii="Times New Roman" w:hAnsi="Times New Roman" w:cs="Times New Roman"/>
            <w:noProof/>
            <w:webHidden/>
            <w:sz w:val="28"/>
            <w:szCs w:val="28"/>
          </w:rPr>
          <w:fldChar w:fldCharType="end"/>
        </w:r>
      </w:hyperlink>
    </w:p>
    <w:p w14:paraId="5D26CC9C"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84" w:history="1">
        <w:r w:rsidR="00F40AE7" w:rsidRPr="00FF3A1D">
          <w:rPr>
            <w:rStyle w:val="Hyperlink"/>
            <w:rFonts w:ascii="Times New Roman" w:hAnsi="Times New Roman" w:cs="Times New Roman"/>
            <w:i/>
            <w:noProof/>
            <w:sz w:val="28"/>
            <w:szCs w:val="28"/>
            <w:shd w:val="clear" w:color="auto" w:fill="FFFFFF"/>
            <w:lang w:val="nb-NO"/>
          </w:rPr>
          <w:t>4.4.1. Tổng diện tích sàn nhà ở cần tăng thêm</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_Toc84784184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55</w:t>
        </w:r>
        <w:r w:rsidR="00F40AE7" w:rsidRPr="00FF3A1D">
          <w:rPr>
            <w:rFonts w:ascii="Times New Roman" w:hAnsi="Times New Roman" w:cs="Times New Roman"/>
            <w:noProof/>
            <w:webHidden/>
            <w:sz w:val="28"/>
            <w:szCs w:val="28"/>
          </w:rPr>
          <w:fldChar w:fldCharType="end"/>
        </w:r>
      </w:hyperlink>
    </w:p>
    <w:p w14:paraId="34845B4F"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85" w:history="1">
        <w:r w:rsidR="00F40AE7" w:rsidRPr="00FF3A1D">
          <w:rPr>
            <w:rStyle w:val="Hyperlink"/>
            <w:rFonts w:ascii="Times New Roman" w:hAnsi="Times New Roman" w:cs="Times New Roman"/>
            <w:i/>
            <w:noProof/>
            <w:sz w:val="28"/>
            <w:szCs w:val="28"/>
            <w:shd w:val="clear" w:color="auto" w:fill="FFFFFF"/>
            <w:lang w:val="nb-NO"/>
          </w:rPr>
          <w:t>4.4.2. Diện tích nhà ở bình quân đầu người</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_Toc84784185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56</w:t>
        </w:r>
        <w:r w:rsidR="00F40AE7" w:rsidRPr="00FF3A1D">
          <w:rPr>
            <w:rFonts w:ascii="Times New Roman" w:hAnsi="Times New Roman" w:cs="Times New Roman"/>
            <w:noProof/>
            <w:webHidden/>
            <w:sz w:val="28"/>
            <w:szCs w:val="28"/>
          </w:rPr>
          <w:fldChar w:fldCharType="end"/>
        </w:r>
      </w:hyperlink>
    </w:p>
    <w:p w14:paraId="54AFA8FC"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86" w:history="1">
        <w:r w:rsidR="00F40AE7" w:rsidRPr="00FF3A1D">
          <w:rPr>
            <w:rStyle w:val="Hyperlink"/>
            <w:rFonts w:ascii="Times New Roman" w:hAnsi="Times New Roman" w:cs="Times New Roman"/>
            <w:i/>
            <w:noProof/>
            <w:sz w:val="28"/>
            <w:szCs w:val="28"/>
            <w:shd w:val="clear" w:color="auto" w:fill="FFFFFF"/>
            <w:lang w:val="nb-NO"/>
          </w:rPr>
          <w:t>4.4.3. Diện tích sàn nhà ở tối thiểu</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_Toc84784186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56</w:t>
        </w:r>
        <w:r w:rsidR="00F40AE7" w:rsidRPr="00FF3A1D">
          <w:rPr>
            <w:rFonts w:ascii="Times New Roman" w:hAnsi="Times New Roman" w:cs="Times New Roman"/>
            <w:noProof/>
            <w:webHidden/>
            <w:sz w:val="28"/>
            <w:szCs w:val="28"/>
          </w:rPr>
          <w:fldChar w:fldCharType="end"/>
        </w:r>
      </w:hyperlink>
    </w:p>
    <w:p w14:paraId="71F2A9BB"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87" w:history="1">
        <w:r w:rsidR="00F40AE7" w:rsidRPr="00FF3A1D">
          <w:rPr>
            <w:rStyle w:val="Hyperlink"/>
            <w:rFonts w:ascii="Times New Roman" w:hAnsi="Times New Roman" w:cs="Times New Roman"/>
            <w:i/>
            <w:noProof/>
            <w:sz w:val="28"/>
            <w:szCs w:val="28"/>
            <w:shd w:val="clear" w:color="auto" w:fill="FFFFFF"/>
            <w:lang w:val="nb-NO"/>
          </w:rPr>
          <w:t>4.4.4. Số lượng, diện tích sàn nhà ở cần tăng thêm đối với từng loại hình nhà ở</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_Toc84784187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56</w:t>
        </w:r>
        <w:r w:rsidR="00F40AE7" w:rsidRPr="00FF3A1D">
          <w:rPr>
            <w:rFonts w:ascii="Times New Roman" w:hAnsi="Times New Roman" w:cs="Times New Roman"/>
            <w:noProof/>
            <w:webHidden/>
            <w:sz w:val="28"/>
            <w:szCs w:val="28"/>
          </w:rPr>
          <w:fldChar w:fldCharType="end"/>
        </w:r>
      </w:hyperlink>
    </w:p>
    <w:p w14:paraId="05665124"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88" w:history="1">
        <w:r w:rsidR="00F40AE7" w:rsidRPr="00F40AE7">
          <w:rPr>
            <w:rStyle w:val="Hyperlink"/>
            <w:rFonts w:ascii="Times New Roman" w:hAnsi="Times New Roman" w:cs="Times New Roman"/>
            <w:noProof/>
            <w:sz w:val="28"/>
            <w:szCs w:val="28"/>
            <w:lang w:val="nb-NO"/>
          </w:rPr>
          <w:t>4.5. Dự báo nguồn vốn để phát triển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_Toc84784188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58</w:t>
        </w:r>
        <w:r w:rsidR="00F40AE7" w:rsidRPr="00F40AE7">
          <w:rPr>
            <w:rFonts w:ascii="Times New Roman" w:hAnsi="Times New Roman" w:cs="Times New Roman"/>
            <w:noProof/>
            <w:webHidden/>
            <w:sz w:val="28"/>
            <w:szCs w:val="28"/>
          </w:rPr>
          <w:fldChar w:fldCharType="end"/>
        </w:r>
      </w:hyperlink>
    </w:p>
    <w:p w14:paraId="41437C43"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89" w:history="1">
        <w:r w:rsidR="00F40AE7" w:rsidRPr="00F40AE7">
          <w:rPr>
            <w:rStyle w:val="Hyperlink"/>
            <w:rFonts w:ascii="Times New Roman" w:hAnsi="Times New Roman" w:cs="Times New Roman"/>
            <w:noProof/>
            <w:sz w:val="28"/>
            <w:szCs w:val="28"/>
            <w:lang w:val="nb-NO"/>
          </w:rPr>
          <w:t>4.6. Quỹ đất để phát triển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_Toc84784189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61</w:t>
        </w:r>
        <w:r w:rsidR="00F40AE7" w:rsidRPr="00F40AE7">
          <w:rPr>
            <w:rFonts w:ascii="Times New Roman" w:hAnsi="Times New Roman" w:cs="Times New Roman"/>
            <w:noProof/>
            <w:webHidden/>
            <w:sz w:val="28"/>
            <w:szCs w:val="28"/>
          </w:rPr>
          <w:fldChar w:fldCharType="end"/>
        </w:r>
      </w:hyperlink>
    </w:p>
    <w:p w14:paraId="5502FA4B"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90" w:history="1">
        <w:r w:rsidR="00F40AE7" w:rsidRPr="00F40AE7">
          <w:rPr>
            <w:rStyle w:val="Hyperlink"/>
            <w:rFonts w:ascii="Times New Roman" w:hAnsi="Times New Roman" w:cs="Times New Roman"/>
            <w:noProof/>
            <w:sz w:val="28"/>
            <w:szCs w:val="28"/>
            <w:lang w:val="nb-NO"/>
          </w:rPr>
          <w:t>4.7. Mục tiêu phát triển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_Toc84784190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61</w:t>
        </w:r>
        <w:r w:rsidR="00F40AE7" w:rsidRPr="00F40AE7">
          <w:rPr>
            <w:rFonts w:ascii="Times New Roman" w:hAnsi="Times New Roman" w:cs="Times New Roman"/>
            <w:noProof/>
            <w:webHidden/>
            <w:sz w:val="28"/>
            <w:szCs w:val="28"/>
          </w:rPr>
          <w:fldChar w:fldCharType="end"/>
        </w:r>
      </w:hyperlink>
    </w:p>
    <w:p w14:paraId="6E48F4EC"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91" w:history="1">
        <w:r w:rsidR="00F40AE7" w:rsidRPr="00FF3A1D">
          <w:rPr>
            <w:rStyle w:val="Hyperlink"/>
            <w:rFonts w:ascii="Times New Roman" w:hAnsi="Times New Roman" w:cs="Times New Roman"/>
            <w:i/>
            <w:noProof/>
            <w:sz w:val="28"/>
            <w:szCs w:val="28"/>
            <w:shd w:val="clear" w:color="auto" w:fill="FFFFFF"/>
            <w:lang w:val="nb-NO"/>
          </w:rPr>
          <w:t>4.7.1. Mục tiêu chung</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_Toc84784191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62</w:t>
        </w:r>
        <w:r w:rsidR="00F40AE7" w:rsidRPr="00FF3A1D">
          <w:rPr>
            <w:rFonts w:ascii="Times New Roman" w:hAnsi="Times New Roman" w:cs="Times New Roman"/>
            <w:noProof/>
            <w:webHidden/>
            <w:sz w:val="28"/>
            <w:szCs w:val="28"/>
          </w:rPr>
          <w:fldChar w:fldCharType="end"/>
        </w:r>
      </w:hyperlink>
    </w:p>
    <w:p w14:paraId="7FE8EE3A"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92" w:history="1">
        <w:r w:rsidR="00F40AE7" w:rsidRPr="00FF3A1D">
          <w:rPr>
            <w:rStyle w:val="Hyperlink"/>
            <w:rFonts w:ascii="Times New Roman" w:hAnsi="Times New Roman" w:cs="Times New Roman"/>
            <w:i/>
            <w:noProof/>
            <w:sz w:val="28"/>
            <w:szCs w:val="28"/>
            <w:shd w:val="clear" w:color="auto" w:fill="FFFFFF"/>
            <w:lang w:val="nb-NO"/>
          </w:rPr>
          <w:t>4.7.2. Mục tiêu đến năm 2025</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_Toc84784192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62</w:t>
        </w:r>
        <w:r w:rsidR="00F40AE7" w:rsidRPr="00FF3A1D">
          <w:rPr>
            <w:rFonts w:ascii="Times New Roman" w:hAnsi="Times New Roman" w:cs="Times New Roman"/>
            <w:noProof/>
            <w:webHidden/>
            <w:sz w:val="28"/>
            <w:szCs w:val="28"/>
          </w:rPr>
          <w:fldChar w:fldCharType="end"/>
        </w:r>
      </w:hyperlink>
    </w:p>
    <w:p w14:paraId="260827E0"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93" w:history="1">
        <w:r w:rsidR="00F40AE7" w:rsidRPr="00FF3A1D">
          <w:rPr>
            <w:rStyle w:val="Hyperlink"/>
            <w:rFonts w:ascii="Times New Roman" w:hAnsi="Times New Roman" w:cs="Times New Roman"/>
            <w:i/>
            <w:noProof/>
            <w:sz w:val="28"/>
            <w:szCs w:val="28"/>
            <w:shd w:val="clear" w:color="auto" w:fill="FFFFFF"/>
            <w:lang w:val="nb-NO"/>
          </w:rPr>
          <w:t>4.7.3. Mục tiêu đến năm 2030</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_Toc84784193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63</w:t>
        </w:r>
        <w:r w:rsidR="00F40AE7" w:rsidRPr="00FF3A1D">
          <w:rPr>
            <w:rFonts w:ascii="Times New Roman" w:hAnsi="Times New Roman" w:cs="Times New Roman"/>
            <w:noProof/>
            <w:webHidden/>
            <w:sz w:val="28"/>
            <w:szCs w:val="28"/>
          </w:rPr>
          <w:fldChar w:fldCharType="end"/>
        </w:r>
      </w:hyperlink>
    </w:p>
    <w:p w14:paraId="21EE7925"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194" w:history="1">
        <w:r w:rsidR="00F40AE7" w:rsidRPr="00F40AE7">
          <w:rPr>
            <w:rStyle w:val="Hyperlink"/>
            <w:rFonts w:ascii="Times New Roman" w:hAnsi="Times New Roman" w:cs="Times New Roman"/>
            <w:noProof/>
            <w:sz w:val="28"/>
            <w:szCs w:val="28"/>
            <w:lang w:val="nb-NO"/>
          </w:rPr>
          <w:t>4.8. Điều chỉnh các giải pháp thực hiện</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_Toc84784194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64</w:t>
        </w:r>
        <w:r w:rsidR="00F40AE7" w:rsidRPr="00F40AE7">
          <w:rPr>
            <w:rFonts w:ascii="Times New Roman" w:hAnsi="Times New Roman" w:cs="Times New Roman"/>
            <w:noProof/>
            <w:webHidden/>
            <w:sz w:val="28"/>
            <w:szCs w:val="28"/>
          </w:rPr>
          <w:fldChar w:fldCharType="end"/>
        </w:r>
      </w:hyperlink>
    </w:p>
    <w:p w14:paraId="54AA3FD4"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95" w:history="1">
        <w:r w:rsidR="00F40AE7" w:rsidRPr="00FF3A1D">
          <w:rPr>
            <w:rStyle w:val="Hyperlink"/>
            <w:rFonts w:ascii="Times New Roman" w:hAnsi="Times New Roman" w:cs="Times New Roman"/>
            <w:i/>
            <w:noProof/>
            <w:sz w:val="28"/>
            <w:szCs w:val="28"/>
            <w:shd w:val="clear" w:color="auto" w:fill="FFFFFF"/>
            <w:lang w:val="nb-NO"/>
          </w:rPr>
          <w:t>4.8.1. Giải pháp chung</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_Toc84784195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64</w:t>
        </w:r>
        <w:r w:rsidR="00F40AE7" w:rsidRPr="00FF3A1D">
          <w:rPr>
            <w:rFonts w:ascii="Times New Roman" w:hAnsi="Times New Roman" w:cs="Times New Roman"/>
            <w:noProof/>
            <w:webHidden/>
            <w:sz w:val="28"/>
            <w:szCs w:val="28"/>
          </w:rPr>
          <w:fldChar w:fldCharType="end"/>
        </w:r>
      </w:hyperlink>
    </w:p>
    <w:p w14:paraId="225F9B7B"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96" w:history="1">
        <w:r w:rsidR="00F40AE7" w:rsidRPr="00FF3A1D">
          <w:rPr>
            <w:rStyle w:val="Hyperlink"/>
            <w:rFonts w:ascii="Times New Roman" w:hAnsi="Times New Roman" w:cs="Times New Roman"/>
            <w:i/>
            <w:noProof/>
            <w:sz w:val="28"/>
            <w:szCs w:val="28"/>
            <w:shd w:val="clear" w:color="auto" w:fill="FFFFFF"/>
            <w:lang w:val="nb-NO"/>
          </w:rPr>
          <w:t>4.8.2. Giải pháp về đất ở</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_Toc84784196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64</w:t>
        </w:r>
        <w:r w:rsidR="00F40AE7" w:rsidRPr="00FF3A1D">
          <w:rPr>
            <w:rFonts w:ascii="Times New Roman" w:hAnsi="Times New Roman" w:cs="Times New Roman"/>
            <w:noProof/>
            <w:webHidden/>
            <w:sz w:val="28"/>
            <w:szCs w:val="28"/>
          </w:rPr>
          <w:fldChar w:fldCharType="end"/>
        </w:r>
      </w:hyperlink>
    </w:p>
    <w:p w14:paraId="48DC9400"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97" w:history="1">
        <w:r w:rsidR="00F40AE7" w:rsidRPr="00FF3A1D">
          <w:rPr>
            <w:rStyle w:val="Hyperlink"/>
            <w:rFonts w:ascii="Times New Roman" w:hAnsi="Times New Roman" w:cs="Times New Roman"/>
            <w:i/>
            <w:noProof/>
            <w:sz w:val="28"/>
            <w:szCs w:val="28"/>
            <w:shd w:val="clear" w:color="auto" w:fill="FFFFFF"/>
            <w:lang w:val="nb-NO"/>
          </w:rPr>
          <w:t>4.8.3. Giải pháp về vốn và tài chính để phát triển nhà ở</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_Toc84784197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65</w:t>
        </w:r>
        <w:r w:rsidR="00F40AE7" w:rsidRPr="00FF3A1D">
          <w:rPr>
            <w:rFonts w:ascii="Times New Roman" w:hAnsi="Times New Roman" w:cs="Times New Roman"/>
            <w:noProof/>
            <w:webHidden/>
            <w:sz w:val="28"/>
            <w:szCs w:val="28"/>
          </w:rPr>
          <w:fldChar w:fldCharType="end"/>
        </w:r>
      </w:hyperlink>
    </w:p>
    <w:p w14:paraId="5126A76E"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98" w:history="1">
        <w:r w:rsidR="00F40AE7" w:rsidRPr="00FF3A1D">
          <w:rPr>
            <w:rStyle w:val="Hyperlink"/>
            <w:rFonts w:ascii="Times New Roman" w:hAnsi="Times New Roman" w:cs="Times New Roman"/>
            <w:i/>
            <w:noProof/>
            <w:sz w:val="28"/>
            <w:szCs w:val="28"/>
            <w:shd w:val="clear" w:color="auto" w:fill="FFFFFF"/>
            <w:lang w:val="nb-NO"/>
          </w:rPr>
          <w:t>4.8.4. Giải pháp phát triển nhà ở cho các đối tượng xã hội</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_Toc84784198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66</w:t>
        </w:r>
        <w:r w:rsidR="00F40AE7" w:rsidRPr="00FF3A1D">
          <w:rPr>
            <w:rFonts w:ascii="Times New Roman" w:hAnsi="Times New Roman" w:cs="Times New Roman"/>
            <w:noProof/>
            <w:webHidden/>
            <w:sz w:val="28"/>
            <w:szCs w:val="28"/>
          </w:rPr>
          <w:fldChar w:fldCharType="end"/>
        </w:r>
      </w:hyperlink>
    </w:p>
    <w:p w14:paraId="52F20239"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199" w:history="1">
        <w:r w:rsidR="00F40AE7" w:rsidRPr="00FF3A1D">
          <w:rPr>
            <w:rStyle w:val="Hyperlink"/>
            <w:rFonts w:ascii="Times New Roman" w:hAnsi="Times New Roman" w:cs="Times New Roman"/>
            <w:i/>
            <w:noProof/>
            <w:sz w:val="28"/>
            <w:szCs w:val="28"/>
            <w:shd w:val="clear" w:color="auto" w:fill="FFFFFF"/>
            <w:lang w:val="nb-NO"/>
          </w:rPr>
          <w:t>4.8.5. Các nhóm giải pháp khác</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_Toc84784199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68</w:t>
        </w:r>
        <w:r w:rsidR="00F40AE7" w:rsidRPr="00FF3A1D">
          <w:rPr>
            <w:rFonts w:ascii="Times New Roman" w:hAnsi="Times New Roman" w:cs="Times New Roman"/>
            <w:noProof/>
            <w:webHidden/>
            <w:sz w:val="28"/>
            <w:szCs w:val="28"/>
          </w:rPr>
          <w:fldChar w:fldCharType="end"/>
        </w:r>
      </w:hyperlink>
    </w:p>
    <w:p w14:paraId="294C27B0"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200" w:history="1">
        <w:r w:rsidR="00F40AE7" w:rsidRPr="00F40AE7">
          <w:rPr>
            <w:rStyle w:val="Hyperlink"/>
            <w:rFonts w:ascii="Times New Roman" w:hAnsi="Times New Roman" w:cs="Times New Roman"/>
            <w:noProof/>
            <w:sz w:val="28"/>
            <w:szCs w:val="28"/>
            <w:lang w:val="nb-NO"/>
          </w:rPr>
          <w:t>5.1. Trách nhiệm của Ủy ban nhân dân các huyện, thành phố, thị xã</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_Toc84784200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72</w:t>
        </w:r>
        <w:r w:rsidR="00F40AE7" w:rsidRPr="00F40AE7">
          <w:rPr>
            <w:rFonts w:ascii="Times New Roman" w:hAnsi="Times New Roman" w:cs="Times New Roman"/>
            <w:noProof/>
            <w:webHidden/>
            <w:sz w:val="28"/>
            <w:szCs w:val="28"/>
          </w:rPr>
          <w:fldChar w:fldCharType="end"/>
        </w:r>
      </w:hyperlink>
    </w:p>
    <w:p w14:paraId="699B62C0"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201" w:history="1">
        <w:r w:rsidR="00F40AE7" w:rsidRPr="00F40AE7">
          <w:rPr>
            <w:rStyle w:val="Hyperlink"/>
            <w:rFonts w:ascii="Times New Roman" w:hAnsi="Times New Roman" w:cs="Times New Roman"/>
            <w:noProof/>
            <w:sz w:val="28"/>
            <w:szCs w:val="28"/>
            <w:lang w:val="nb-NO"/>
          </w:rPr>
          <w:t>5.2. Trách nhiệm của các Sở, ban, ngành</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_Toc84784201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73</w:t>
        </w:r>
        <w:r w:rsidR="00F40AE7" w:rsidRPr="00F40AE7">
          <w:rPr>
            <w:rFonts w:ascii="Times New Roman" w:hAnsi="Times New Roman" w:cs="Times New Roman"/>
            <w:noProof/>
            <w:webHidden/>
            <w:sz w:val="28"/>
            <w:szCs w:val="28"/>
          </w:rPr>
          <w:fldChar w:fldCharType="end"/>
        </w:r>
      </w:hyperlink>
    </w:p>
    <w:p w14:paraId="09285B76"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02" w:history="1">
        <w:r w:rsidR="00F40AE7" w:rsidRPr="00FF3A1D">
          <w:rPr>
            <w:rStyle w:val="Hyperlink"/>
            <w:rFonts w:ascii="Times New Roman" w:hAnsi="Times New Roman" w:cs="Times New Roman"/>
            <w:i/>
            <w:noProof/>
            <w:sz w:val="28"/>
            <w:szCs w:val="28"/>
            <w:shd w:val="clear" w:color="auto" w:fill="FFFFFF"/>
            <w:lang w:val="nb-NO"/>
          </w:rPr>
          <w:t>5.2.1. Trách nhiệm của Sở Xây dựng</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_Toc84784202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73</w:t>
        </w:r>
        <w:r w:rsidR="00F40AE7" w:rsidRPr="00FF3A1D">
          <w:rPr>
            <w:rFonts w:ascii="Times New Roman" w:hAnsi="Times New Roman" w:cs="Times New Roman"/>
            <w:noProof/>
            <w:webHidden/>
            <w:sz w:val="28"/>
            <w:szCs w:val="28"/>
          </w:rPr>
          <w:fldChar w:fldCharType="end"/>
        </w:r>
      </w:hyperlink>
    </w:p>
    <w:p w14:paraId="6C496D12"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03" w:history="1">
        <w:r w:rsidR="00F40AE7" w:rsidRPr="00FF3A1D">
          <w:rPr>
            <w:rStyle w:val="Hyperlink"/>
            <w:rFonts w:ascii="Times New Roman" w:hAnsi="Times New Roman" w:cs="Times New Roman"/>
            <w:i/>
            <w:noProof/>
            <w:sz w:val="28"/>
            <w:szCs w:val="28"/>
            <w:shd w:val="clear" w:color="auto" w:fill="FFFFFF"/>
            <w:lang w:val="nb-NO"/>
          </w:rPr>
          <w:t>5.2.2. Sở Tài nguyên và Môi trường</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_Toc84784203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73</w:t>
        </w:r>
        <w:r w:rsidR="00F40AE7" w:rsidRPr="00FF3A1D">
          <w:rPr>
            <w:rFonts w:ascii="Times New Roman" w:hAnsi="Times New Roman" w:cs="Times New Roman"/>
            <w:noProof/>
            <w:webHidden/>
            <w:sz w:val="28"/>
            <w:szCs w:val="28"/>
          </w:rPr>
          <w:fldChar w:fldCharType="end"/>
        </w:r>
      </w:hyperlink>
    </w:p>
    <w:p w14:paraId="57EA3603"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04" w:history="1">
        <w:r w:rsidR="00F40AE7" w:rsidRPr="00FF3A1D">
          <w:rPr>
            <w:rStyle w:val="Hyperlink"/>
            <w:rFonts w:ascii="Times New Roman" w:hAnsi="Times New Roman" w:cs="Times New Roman"/>
            <w:i/>
            <w:noProof/>
            <w:sz w:val="28"/>
            <w:szCs w:val="28"/>
            <w:shd w:val="clear" w:color="auto" w:fill="FFFFFF"/>
            <w:lang w:val="nb-NO"/>
          </w:rPr>
          <w:t>5.2.3. Sở Kế hoạch và Đầu tư</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_Toc84784204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74</w:t>
        </w:r>
        <w:r w:rsidR="00F40AE7" w:rsidRPr="00FF3A1D">
          <w:rPr>
            <w:rFonts w:ascii="Times New Roman" w:hAnsi="Times New Roman" w:cs="Times New Roman"/>
            <w:noProof/>
            <w:webHidden/>
            <w:sz w:val="28"/>
            <w:szCs w:val="28"/>
          </w:rPr>
          <w:fldChar w:fldCharType="end"/>
        </w:r>
      </w:hyperlink>
    </w:p>
    <w:p w14:paraId="4F26EF46"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05" w:history="1">
        <w:r w:rsidR="00F40AE7" w:rsidRPr="00FF3A1D">
          <w:rPr>
            <w:rStyle w:val="Hyperlink"/>
            <w:rFonts w:ascii="Times New Roman" w:hAnsi="Times New Roman" w:cs="Times New Roman"/>
            <w:i/>
            <w:noProof/>
            <w:sz w:val="28"/>
            <w:szCs w:val="28"/>
            <w:shd w:val="clear" w:color="auto" w:fill="FFFFFF"/>
            <w:lang w:val="nb-NO"/>
          </w:rPr>
          <w:t>5.2.4. Sở Tài chính</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_Toc84784205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74</w:t>
        </w:r>
        <w:r w:rsidR="00F40AE7" w:rsidRPr="00FF3A1D">
          <w:rPr>
            <w:rFonts w:ascii="Times New Roman" w:hAnsi="Times New Roman" w:cs="Times New Roman"/>
            <w:noProof/>
            <w:webHidden/>
            <w:sz w:val="28"/>
            <w:szCs w:val="28"/>
          </w:rPr>
          <w:fldChar w:fldCharType="end"/>
        </w:r>
      </w:hyperlink>
    </w:p>
    <w:p w14:paraId="23B636A2"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06" w:history="1">
        <w:r w:rsidR="00F40AE7" w:rsidRPr="00FF3A1D">
          <w:rPr>
            <w:rStyle w:val="Hyperlink"/>
            <w:rFonts w:ascii="Times New Roman" w:hAnsi="Times New Roman" w:cs="Times New Roman"/>
            <w:i/>
            <w:noProof/>
            <w:sz w:val="28"/>
            <w:szCs w:val="28"/>
            <w:shd w:val="clear" w:color="auto" w:fill="FFFFFF"/>
            <w:lang w:val="nb-NO"/>
          </w:rPr>
          <w:t>5.2.5. Sở Lao động, Thương binh và Xã hội</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_Toc84784206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74</w:t>
        </w:r>
        <w:r w:rsidR="00F40AE7" w:rsidRPr="00FF3A1D">
          <w:rPr>
            <w:rFonts w:ascii="Times New Roman" w:hAnsi="Times New Roman" w:cs="Times New Roman"/>
            <w:noProof/>
            <w:webHidden/>
            <w:sz w:val="28"/>
            <w:szCs w:val="28"/>
          </w:rPr>
          <w:fldChar w:fldCharType="end"/>
        </w:r>
      </w:hyperlink>
    </w:p>
    <w:p w14:paraId="205AB567"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07" w:history="1">
        <w:r w:rsidR="00F40AE7" w:rsidRPr="00FF3A1D">
          <w:rPr>
            <w:rStyle w:val="Hyperlink"/>
            <w:rFonts w:ascii="Times New Roman" w:hAnsi="Times New Roman" w:cs="Times New Roman"/>
            <w:i/>
            <w:noProof/>
            <w:sz w:val="28"/>
            <w:szCs w:val="28"/>
            <w:shd w:val="clear" w:color="auto" w:fill="FFFFFF"/>
            <w:lang w:val="nb-NO"/>
          </w:rPr>
          <w:t>5.2.6. Sở Nội vụ</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_Toc84784207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75</w:t>
        </w:r>
        <w:r w:rsidR="00F40AE7" w:rsidRPr="00FF3A1D">
          <w:rPr>
            <w:rFonts w:ascii="Times New Roman" w:hAnsi="Times New Roman" w:cs="Times New Roman"/>
            <w:noProof/>
            <w:webHidden/>
            <w:sz w:val="28"/>
            <w:szCs w:val="28"/>
          </w:rPr>
          <w:fldChar w:fldCharType="end"/>
        </w:r>
      </w:hyperlink>
    </w:p>
    <w:p w14:paraId="52EDEE02"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08" w:history="1">
        <w:r w:rsidR="00F40AE7" w:rsidRPr="00FF3A1D">
          <w:rPr>
            <w:rStyle w:val="Hyperlink"/>
            <w:rFonts w:ascii="Times New Roman" w:hAnsi="Times New Roman" w:cs="Times New Roman"/>
            <w:i/>
            <w:noProof/>
            <w:sz w:val="28"/>
            <w:szCs w:val="28"/>
            <w:shd w:val="clear" w:color="auto" w:fill="FFFFFF"/>
            <w:lang w:val="nb-NO"/>
          </w:rPr>
          <w:t>5.2.7. Sở Giao thông - Vận tải</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_Toc84784208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75</w:t>
        </w:r>
        <w:r w:rsidR="00F40AE7" w:rsidRPr="00FF3A1D">
          <w:rPr>
            <w:rFonts w:ascii="Times New Roman" w:hAnsi="Times New Roman" w:cs="Times New Roman"/>
            <w:noProof/>
            <w:webHidden/>
            <w:sz w:val="28"/>
            <w:szCs w:val="28"/>
          </w:rPr>
          <w:fldChar w:fldCharType="end"/>
        </w:r>
      </w:hyperlink>
    </w:p>
    <w:p w14:paraId="0CD0A868"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09" w:history="1">
        <w:r w:rsidR="00F40AE7" w:rsidRPr="00FF3A1D">
          <w:rPr>
            <w:rStyle w:val="Hyperlink"/>
            <w:rFonts w:ascii="Times New Roman" w:hAnsi="Times New Roman" w:cs="Times New Roman"/>
            <w:i/>
            <w:noProof/>
            <w:sz w:val="28"/>
            <w:szCs w:val="28"/>
            <w:shd w:val="clear" w:color="auto" w:fill="FFFFFF"/>
            <w:lang w:val="nb-NO"/>
          </w:rPr>
          <w:t>5.2.8. Ban Quản lý các khu công nghiệp tỉnh</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_Toc84784209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75</w:t>
        </w:r>
        <w:r w:rsidR="00F40AE7" w:rsidRPr="00FF3A1D">
          <w:rPr>
            <w:rFonts w:ascii="Times New Roman" w:hAnsi="Times New Roman" w:cs="Times New Roman"/>
            <w:noProof/>
            <w:webHidden/>
            <w:sz w:val="28"/>
            <w:szCs w:val="28"/>
          </w:rPr>
          <w:fldChar w:fldCharType="end"/>
        </w:r>
      </w:hyperlink>
    </w:p>
    <w:p w14:paraId="3BD963EA" w14:textId="77777777" w:rsidR="00F40AE7" w:rsidRPr="00FF3A1D" w:rsidRDefault="00A219D1" w:rsidP="00FF3A1D">
      <w:pPr>
        <w:pStyle w:val="TOC3"/>
        <w:tabs>
          <w:tab w:val="right" w:leader="dot" w:pos="9345"/>
        </w:tabs>
        <w:spacing w:before="120" w:after="120"/>
        <w:ind w:firstLine="567"/>
        <w:jc w:val="both"/>
        <w:rPr>
          <w:rFonts w:ascii="Times New Roman" w:eastAsiaTheme="minorEastAsia" w:hAnsi="Times New Roman" w:cs="Times New Roman"/>
          <w:noProof/>
          <w:sz w:val="28"/>
          <w:szCs w:val="28"/>
        </w:rPr>
      </w:pPr>
      <w:hyperlink w:anchor="_Toc84784210" w:history="1">
        <w:r w:rsidR="00F40AE7" w:rsidRPr="00FF3A1D">
          <w:rPr>
            <w:rStyle w:val="Hyperlink"/>
            <w:rFonts w:ascii="Times New Roman" w:hAnsi="Times New Roman" w:cs="Times New Roman"/>
            <w:i/>
            <w:noProof/>
            <w:sz w:val="28"/>
            <w:szCs w:val="28"/>
            <w:shd w:val="clear" w:color="auto" w:fill="FFFFFF"/>
            <w:lang w:val="nb-NO"/>
          </w:rPr>
          <w:t>5.2.9. Ngân hàng Chính sách xã hội tỉnh</w:t>
        </w:r>
        <w:r w:rsidR="00F40AE7" w:rsidRPr="00FF3A1D">
          <w:rPr>
            <w:rFonts w:ascii="Times New Roman" w:hAnsi="Times New Roman" w:cs="Times New Roman"/>
            <w:noProof/>
            <w:webHidden/>
            <w:sz w:val="28"/>
            <w:szCs w:val="28"/>
          </w:rPr>
          <w:tab/>
        </w:r>
        <w:r w:rsidR="00F40AE7" w:rsidRPr="00FF3A1D">
          <w:rPr>
            <w:rFonts w:ascii="Times New Roman" w:hAnsi="Times New Roman" w:cs="Times New Roman"/>
            <w:noProof/>
            <w:webHidden/>
            <w:sz w:val="28"/>
            <w:szCs w:val="28"/>
          </w:rPr>
          <w:fldChar w:fldCharType="begin"/>
        </w:r>
        <w:r w:rsidR="00F40AE7" w:rsidRPr="00FF3A1D">
          <w:rPr>
            <w:rFonts w:ascii="Times New Roman" w:hAnsi="Times New Roman" w:cs="Times New Roman"/>
            <w:noProof/>
            <w:webHidden/>
            <w:sz w:val="28"/>
            <w:szCs w:val="28"/>
          </w:rPr>
          <w:instrText xml:space="preserve"> PAGEREF _Toc84784210 \h </w:instrText>
        </w:r>
        <w:r w:rsidR="00F40AE7" w:rsidRPr="00FF3A1D">
          <w:rPr>
            <w:rFonts w:ascii="Times New Roman" w:hAnsi="Times New Roman" w:cs="Times New Roman"/>
            <w:noProof/>
            <w:webHidden/>
            <w:sz w:val="28"/>
            <w:szCs w:val="28"/>
          </w:rPr>
        </w:r>
        <w:r w:rsidR="00F40AE7" w:rsidRPr="00FF3A1D">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75</w:t>
        </w:r>
        <w:r w:rsidR="00F40AE7" w:rsidRPr="00FF3A1D">
          <w:rPr>
            <w:rFonts w:ascii="Times New Roman" w:hAnsi="Times New Roman" w:cs="Times New Roman"/>
            <w:noProof/>
            <w:webHidden/>
            <w:sz w:val="28"/>
            <w:szCs w:val="28"/>
          </w:rPr>
          <w:fldChar w:fldCharType="end"/>
        </w:r>
      </w:hyperlink>
    </w:p>
    <w:p w14:paraId="1DDAE273"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211" w:history="1">
        <w:r w:rsidR="00F40AE7" w:rsidRPr="00F40AE7">
          <w:rPr>
            <w:rStyle w:val="Hyperlink"/>
            <w:rFonts w:ascii="Times New Roman" w:hAnsi="Times New Roman" w:cs="Times New Roman"/>
            <w:noProof/>
            <w:sz w:val="28"/>
            <w:szCs w:val="28"/>
            <w:lang w:val="nb-NO"/>
          </w:rPr>
          <w:t>5.3. Trách nhiệm của Ủy ban Mặt trận Tổ quốc và các đoàn thể</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_Toc84784211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75</w:t>
        </w:r>
        <w:r w:rsidR="00F40AE7" w:rsidRPr="00F40AE7">
          <w:rPr>
            <w:rFonts w:ascii="Times New Roman" w:hAnsi="Times New Roman" w:cs="Times New Roman"/>
            <w:noProof/>
            <w:webHidden/>
            <w:sz w:val="28"/>
            <w:szCs w:val="28"/>
          </w:rPr>
          <w:fldChar w:fldCharType="end"/>
        </w:r>
      </w:hyperlink>
    </w:p>
    <w:p w14:paraId="712E1277" w14:textId="77777777" w:rsidR="00F40AE7" w:rsidRPr="00F40AE7" w:rsidRDefault="00A219D1" w:rsidP="00FF3A1D">
      <w:pPr>
        <w:pStyle w:val="TOC2"/>
        <w:tabs>
          <w:tab w:val="right" w:leader="dot" w:pos="9345"/>
        </w:tabs>
        <w:spacing w:before="120" w:after="120"/>
        <w:ind w:firstLine="567"/>
        <w:jc w:val="both"/>
        <w:rPr>
          <w:rFonts w:ascii="Times New Roman" w:eastAsiaTheme="minorEastAsia" w:hAnsi="Times New Roman" w:cs="Times New Roman"/>
          <w:b w:val="0"/>
          <w:bCs w:val="0"/>
          <w:noProof/>
          <w:sz w:val="28"/>
          <w:szCs w:val="28"/>
        </w:rPr>
      </w:pPr>
      <w:hyperlink w:anchor="_Toc84784212" w:history="1">
        <w:r w:rsidR="00F40AE7" w:rsidRPr="00F40AE7">
          <w:rPr>
            <w:rStyle w:val="Hyperlink"/>
            <w:rFonts w:ascii="Times New Roman" w:hAnsi="Times New Roman" w:cs="Times New Roman"/>
            <w:noProof/>
            <w:sz w:val="28"/>
            <w:szCs w:val="28"/>
            <w:lang w:val="nb-NO"/>
          </w:rPr>
          <w:t>5.4. Trách nhiệm của Chủ đầu tư các dự án đầu tư xây dựng nhà ở</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_Toc84784212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75</w:t>
        </w:r>
        <w:r w:rsidR="00F40AE7" w:rsidRPr="00F40AE7">
          <w:rPr>
            <w:rFonts w:ascii="Times New Roman" w:hAnsi="Times New Roman" w:cs="Times New Roman"/>
            <w:noProof/>
            <w:webHidden/>
            <w:sz w:val="28"/>
            <w:szCs w:val="28"/>
          </w:rPr>
          <w:fldChar w:fldCharType="end"/>
        </w:r>
      </w:hyperlink>
    </w:p>
    <w:p w14:paraId="0F876462" w14:textId="77777777" w:rsidR="00F40AE7" w:rsidRPr="00F40AE7" w:rsidRDefault="00A219D1" w:rsidP="00FF3A1D">
      <w:pPr>
        <w:pStyle w:val="TOC1"/>
        <w:tabs>
          <w:tab w:val="right" w:leader="dot" w:pos="9345"/>
        </w:tabs>
        <w:spacing w:before="120" w:after="120"/>
        <w:ind w:firstLine="567"/>
        <w:jc w:val="both"/>
        <w:rPr>
          <w:rFonts w:ascii="Times New Roman" w:eastAsiaTheme="minorEastAsia" w:hAnsi="Times New Roman" w:cs="Times New Roman"/>
          <w:b w:val="0"/>
          <w:bCs w:val="0"/>
          <w:caps w:val="0"/>
          <w:noProof/>
          <w:sz w:val="28"/>
          <w:szCs w:val="28"/>
        </w:rPr>
      </w:pPr>
      <w:hyperlink w:anchor="_Toc84784213" w:history="1">
        <w:r w:rsidR="00F40AE7" w:rsidRPr="00F40AE7">
          <w:rPr>
            <w:rStyle w:val="Hyperlink"/>
            <w:rFonts w:ascii="Times New Roman" w:hAnsi="Times New Roman" w:cs="Times New Roman"/>
            <w:noProof/>
            <w:sz w:val="28"/>
            <w:szCs w:val="28"/>
            <w:lang w:val="af-ZA"/>
          </w:rPr>
          <w:t>KẾT LUẬN VÀ KIẾN NGHỊ</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_Toc84784213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76</w:t>
        </w:r>
        <w:r w:rsidR="00F40AE7" w:rsidRPr="00F40AE7">
          <w:rPr>
            <w:rFonts w:ascii="Times New Roman" w:hAnsi="Times New Roman" w:cs="Times New Roman"/>
            <w:noProof/>
            <w:webHidden/>
            <w:sz w:val="28"/>
            <w:szCs w:val="28"/>
          </w:rPr>
          <w:fldChar w:fldCharType="end"/>
        </w:r>
      </w:hyperlink>
    </w:p>
    <w:p w14:paraId="5822AE89" w14:textId="77777777" w:rsidR="00F40AE7" w:rsidRPr="00F40AE7" w:rsidRDefault="00A219D1" w:rsidP="00FF3A1D">
      <w:pPr>
        <w:pStyle w:val="TOC1"/>
        <w:tabs>
          <w:tab w:val="right" w:leader="dot" w:pos="9345"/>
        </w:tabs>
        <w:spacing w:before="120" w:after="120"/>
        <w:ind w:firstLine="567"/>
        <w:jc w:val="both"/>
        <w:rPr>
          <w:rFonts w:ascii="Times New Roman" w:eastAsiaTheme="minorEastAsia" w:hAnsi="Times New Roman" w:cs="Times New Roman"/>
          <w:b w:val="0"/>
          <w:bCs w:val="0"/>
          <w:caps w:val="0"/>
          <w:noProof/>
          <w:sz w:val="28"/>
          <w:szCs w:val="28"/>
        </w:rPr>
      </w:pPr>
      <w:hyperlink w:anchor="_Toc84784214" w:history="1">
        <w:r w:rsidR="00F40AE7" w:rsidRPr="00F40AE7">
          <w:rPr>
            <w:rStyle w:val="Hyperlink"/>
            <w:rFonts w:ascii="Times New Roman" w:hAnsi="Times New Roman" w:cs="Times New Roman"/>
            <w:noProof/>
            <w:sz w:val="28"/>
            <w:szCs w:val="28"/>
            <w:lang w:val="af-ZA"/>
          </w:rPr>
          <w:t>PHỤ LỤC</w:t>
        </w:r>
        <w:r w:rsidR="00F40AE7" w:rsidRPr="00F40AE7">
          <w:rPr>
            <w:rFonts w:ascii="Times New Roman" w:hAnsi="Times New Roman" w:cs="Times New Roman"/>
            <w:noProof/>
            <w:webHidden/>
            <w:sz w:val="28"/>
            <w:szCs w:val="28"/>
          </w:rPr>
          <w:tab/>
        </w:r>
        <w:r w:rsidR="00F40AE7" w:rsidRPr="00F40AE7">
          <w:rPr>
            <w:rFonts w:ascii="Times New Roman" w:hAnsi="Times New Roman" w:cs="Times New Roman"/>
            <w:noProof/>
            <w:webHidden/>
            <w:sz w:val="28"/>
            <w:szCs w:val="28"/>
          </w:rPr>
          <w:fldChar w:fldCharType="begin"/>
        </w:r>
        <w:r w:rsidR="00F40AE7" w:rsidRPr="00F40AE7">
          <w:rPr>
            <w:rFonts w:ascii="Times New Roman" w:hAnsi="Times New Roman" w:cs="Times New Roman"/>
            <w:noProof/>
            <w:webHidden/>
            <w:sz w:val="28"/>
            <w:szCs w:val="28"/>
          </w:rPr>
          <w:instrText xml:space="preserve"> PAGEREF _Toc84784214 \h </w:instrText>
        </w:r>
        <w:r w:rsidR="00F40AE7" w:rsidRPr="00F40AE7">
          <w:rPr>
            <w:rFonts w:ascii="Times New Roman" w:hAnsi="Times New Roman" w:cs="Times New Roman"/>
            <w:noProof/>
            <w:webHidden/>
            <w:sz w:val="28"/>
            <w:szCs w:val="28"/>
          </w:rPr>
        </w:r>
        <w:r w:rsidR="00F40AE7" w:rsidRPr="00F40AE7">
          <w:rPr>
            <w:rFonts w:ascii="Times New Roman" w:hAnsi="Times New Roman" w:cs="Times New Roman"/>
            <w:noProof/>
            <w:webHidden/>
            <w:sz w:val="28"/>
            <w:szCs w:val="28"/>
          </w:rPr>
          <w:fldChar w:fldCharType="separate"/>
        </w:r>
        <w:r w:rsidR="00AA392C">
          <w:rPr>
            <w:rFonts w:ascii="Times New Roman" w:hAnsi="Times New Roman" w:cs="Times New Roman"/>
            <w:noProof/>
            <w:webHidden/>
            <w:sz w:val="28"/>
            <w:szCs w:val="28"/>
          </w:rPr>
          <w:t>77</w:t>
        </w:r>
        <w:r w:rsidR="00F40AE7" w:rsidRPr="00F40AE7">
          <w:rPr>
            <w:rFonts w:ascii="Times New Roman" w:hAnsi="Times New Roman" w:cs="Times New Roman"/>
            <w:noProof/>
            <w:webHidden/>
            <w:sz w:val="28"/>
            <w:szCs w:val="28"/>
          </w:rPr>
          <w:fldChar w:fldCharType="end"/>
        </w:r>
      </w:hyperlink>
    </w:p>
    <w:p w14:paraId="58F0A25E" w14:textId="2AA0D996" w:rsidR="00645A60" w:rsidRPr="00D423E1" w:rsidRDefault="00021719" w:rsidP="00F40AE7">
      <w:pPr>
        <w:ind w:left="-1418" w:right="-1"/>
        <w:jc w:val="both"/>
        <w:rPr>
          <w:rFonts w:cs="Times New Roman"/>
          <w:b/>
          <w:lang w:val="nb-NO"/>
        </w:rPr>
      </w:pPr>
      <w:r w:rsidRPr="00F40AE7">
        <w:rPr>
          <w:rFonts w:cs="Times New Roman"/>
          <w:b/>
          <w:lang w:val="nb-NO"/>
        </w:rPr>
        <w:fldChar w:fldCharType="end"/>
      </w:r>
    </w:p>
    <w:p w14:paraId="4B8B7D1A" w14:textId="3F8C58A1" w:rsidR="009A6896" w:rsidRPr="00C42A80" w:rsidRDefault="009A6896" w:rsidP="00C42A80">
      <w:pPr>
        <w:spacing w:before="0" w:after="160" w:line="259" w:lineRule="auto"/>
        <w:ind w:right="-1"/>
        <w:jc w:val="left"/>
        <w:rPr>
          <w:rFonts w:cs="Times New Roman"/>
          <w:b/>
          <w:sz w:val="26"/>
          <w:szCs w:val="26"/>
          <w:lang w:val="nb-NO"/>
        </w:rPr>
        <w:sectPr w:rsidR="009A6896" w:rsidRPr="00C42A80" w:rsidSect="009A6896">
          <w:headerReference w:type="default" r:id="rId11"/>
          <w:pgSz w:w="11907" w:h="16840" w:code="9"/>
          <w:pgMar w:top="1134" w:right="1134" w:bottom="1134" w:left="1418" w:header="720" w:footer="284" w:gutter="0"/>
          <w:pgNumType w:fmt="lowerRoman" w:start="1"/>
          <w:cols w:space="720"/>
          <w:docGrid w:linePitch="381"/>
        </w:sectPr>
      </w:pPr>
    </w:p>
    <w:p w14:paraId="427AC7EF" w14:textId="77777777" w:rsidR="00C42A80" w:rsidRDefault="00C42A80" w:rsidP="00C42A80">
      <w:pPr>
        <w:pStyle w:val="Index6"/>
        <w:outlineLvl w:val="0"/>
        <w:rPr>
          <w:b/>
          <w:color w:val="auto"/>
          <w:szCs w:val="24"/>
          <w:lang w:val="nb-NO"/>
        </w:rPr>
        <w:sectPr w:rsidR="00C42A80" w:rsidSect="005A0E39">
          <w:headerReference w:type="default" r:id="rId12"/>
          <w:type w:val="continuous"/>
          <w:pgSz w:w="11907" w:h="16840" w:code="9"/>
          <w:pgMar w:top="1134" w:right="1134" w:bottom="1134" w:left="1418" w:header="720" w:footer="284" w:gutter="0"/>
          <w:cols w:space="720"/>
          <w:docGrid w:linePitch="381"/>
        </w:sectPr>
      </w:pPr>
    </w:p>
    <w:p w14:paraId="7DF02687" w14:textId="68DEB2B5" w:rsidR="007B74DC" w:rsidRPr="0087731D" w:rsidRDefault="007B74DC" w:rsidP="00E83E41">
      <w:pPr>
        <w:pStyle w:val="Index6"/>
        <w:jc w:val="center"/>
        <w:outlineLvl w:val="0"/>
        <w:rPr>
          <w:b/>
          <w:color w:val="auto"/>
          <w:szCs w:val="24"/>
          <w:lang w:val="nb-NO"/>
        </w:rPr>
      </w:pPr>
      <w:bookmarkStart w:id="4" w:name="_Toc84784124"/>
      <w:r w:rsidRPr="0087731D">
        <w:rPr>
          <w:b/>
          <w:color w:val="auto"/>
          <w:szCs w:val="24"/>
          <w:lang w:val="nb-NO"/>
        </w:rPr>
        <w:lastRenderedPageBreak/>
        <w:t>MỞ ĐẦU</w:t>
      </w:r>
      <w:bookmarkEnd w:id="4"/>
    </w:p>
    <w:p w14:paraId="6D6B2DB7" w14:textId="77777777" w:rsidR="000325C7" w:rsidRPr="0087731D" w:rsidRDefault="000325C7" w:rsidP="00626809">
      <w:pPr>
        <w:pStyle w:val="Index6"/>
        <w:ind w:firstLine="720"/>
        <w:outlineLvl w:val="1"/>
        <w:rPr>
          <w:b/>
          <w:color w:val="auto"/>
          <w:szCs w:val="24"/>
          <w:lang w:val="nb-NO"/>
        </w:rPr>
      </w:pPr>
      <w:bookmarkStart w:id="5" w:name="_Toc84784125"/>
      <w:r w:rsidRPr="0087731D">
        <w:rPr>
          <w:b/>
          <w:color w:val="auto"/>
          <w:szCs w:val="24"/>
          <w:lang w:val="nb-NO"/>
        </w:rPr>
        <w:t>1. Sự cần thiết phải điều chỉnh, bổ sung chương trình phát triển nhà ở tỉnh Hà Nam giai đoạn 2021-2030</w:t>
      </w:r>
      <w:bookmarkEnd w:id="5"/>
    </w:p>
    <w:p w14:paraId="43C5BB1E" w14:textId="77777777" w:rsidR="000325C7" w:rsidRPr="0087731D" w:rsidRDefault="000325C7" w:rsidP="00C96106">
      <w:pPr>
        <w:pStyle w:val="Index6"/>
        <w:ind w:right="-1" w:firstLine="720"/>
        <w:rPr>
          <w:color w:val="auto"/>
          <w:szCs w:val="28"/>
          <w:lang w:val="nb-NO"/>
        </w:rPr>
      </w:pPr>
      <w:r w:rsidRPr="0087731D">
        <w:rPr>
          <w:color w:val="auto"/>
          <w:szCs w:val="28"/>
          <w:lang w:val="nb-NO"/>
        </w:rPr>
        <w:t>Nhận thức được tầm quan trọng của nhà ở đối với đời sống và phát triển kinh tế, tỉnh Hà Nam đã chỉ đạo thực hiện công tác lập chương trình phát triển nhà ở. Ngày 23/3/2015, UBND Tỉnh Hà Nam ban hành Quyết định số 322/QĐ-UBND về ‘‘</w:t>
      </w:r>
      <w:r w:rsidRPr="0087731D">
        <w:rPr>
          <w:color w:val="auto"/>
          <w:szCs w:val="28"/>
        </w:rPr>
        <w:t>Chương trình phát triển nhà ở trên địa bàn tỉnh Hà Nam đến năm 2020 và định hướng đến năm 2030</w:t>
      </w:r>
      <w:r w:rsidRPr="0087731D">
        <w:rPr>
          <w:color w:val="auto"/>
          <w:szCs w:val="28"/>
          <w:lang w:val="nb-NO"/>
        </w:rPr>
        <w:t xml:space="preserve">’’. Chương trình sau khi được ban hành đã tác động tích cực đến công tác quản lý và phát triển nhà ở trên địa bàn tỉnh, qua đó thúc đẩy thị trường bất động sản tỉnh phát triển phù hợp với quy định của pháp luật. </w:t>
      </w:r>
    </w:p>
    <w:p w14:paraId="153BBBAA" w14:textId="77777777" w:rsidR="00EA2809"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xml:space="preserve">Sau khi Chương trình phát triển nhà ở đưa vào thực tế cùng với đó là chính sách pháp luật của nhà nước và cơ chế của tỉnh có nhiều thay đổi đã thúc đẩy sự phát triển kinh tế - xã hội mạnh mẽ, công tác phát triển nhà ở trên địa bàn tỉnh có nhiều thay đổi tích cực và sức hút đầu tư ngày một gia tăng. Tuy nhiên, kể từ thời điểm thực hiện Chương trình đến nay, quy định của pháp luật có nhiều thay đổi như Luật Nhà ở năm 2014, Nghị định số 99/2015/NĐ-CP ngày 20/10/2015, Nghị định số 100/2015/NĐ-CP ngày 20/10/2015 của Chính phủ, thay thế cho Luật Nhà ở 2005 và các văn bản hướng dẫn thi hành Luật. Bên cạnh đó, </w:t>
      </w:r>
      <w:r w:rsidRPr="0087731D">
        <w:rPr>
          <w:color w:val="auto"/>
          <w:szCs w:val="28"/>
          <w:shd w:val="clear" w:color="auto" w:fill="FFFFFF"/>
        </w:rPr>
        <w:t xml:space="preserve">trong những năm gần đây, UBND tỉnh Hà Nam đã đẩy mạnh phát triển kinh tế - xã hội, một số đồ án quy hoạch chung, quy hoạch phân khu, quy hoạch chi tiết, quy hoạch các điểm dân cư nông thôn… được lập mới hoặc đang trong quá trình xem xét, rà soát, đánh giá quá trình thực hiện và điều chỉnh phù hợp với tình hình phát triển kinh tế -  xã hội, do đó ảnh hưởng đến khu vực, vị trí phát triển nhà ở, quy mô phát triển nhà ở theo dự án tại thành phố, thị xã và các huyện. </w:t>
      </w:r>
      <w:r w:rsidR="00EA2809" w:rsidRPr="0087731D">
        <w:rPr>
          <w:color w:val="auto"/>
          <w:szCs w:val="28"/>
          <w:shd w:val="clear" w:color="auto" w:fill="FFFFFF"/>
        </w:rPr>
        <w:t xml:space="preserve">Trong khi đó, </w:t>
      </w:r>
      <w:r w:rsidR="00EA2809" w:rsidRPr="0087731D">
        <w:rPr>
          <w:color w:val="auto"/>
          <w:szCs w:val="28"/>
          <w:shd w:val="clear" w:color="auto" w:fill="FFFFFF"/>
          <w:lang w:val="nb-NO"/>
        </w:rPr>
        <w:t>Luật đầu tư số 61/2020/QH14 quy định hồ sơ, nội dung thẩm định đề nghị chấp thuận chủ trương Đầu tư yêu cầu phải phù hợp với Chương trình, kế hoạch phát triển nhà ở được phê duyệt. Vì vậy, cần phải lập CTPTN đề làm cơ sở thực hiện công tác chấp thuận chủ trương đầu tư các dự án nhà ở trong giai đoạn 2021 – 2030 đảm bảo phù hợp với yêu cầu thực tiễn.</w:t>
      </w:r>
    </w:p>
    <w:p w14:paraId="5A3C7735" w14:textId="1469A16F" w:rsidR="000325C7" w:rsidRPr="0087731D" w:rsidRDefault="00EA2809" w:rsidP="00C96106">
      <w:pPr>
        <w:pStyle w:val="Index6"/>
        <w:ind w:right="-1" w:firstLine="720"/>
        <w:rPr>
          <w:color w:val="auto"/>
          <w:szCs w:val="28"/>
          <w:shd w:val="clear" w:color="auto" w:fill="FFFFFF"/>
          <w:lang w:val="nb-NO"/>
        </w:rPr>
      </w:pPr>
      <w:r w:rsidRPr="0087731D">
        <w:rPr>
          <w:color w:val="auto"/>
          <w:szCs w:val="28"/>
          <w:shd w:val="clear" w:color="auto" w:fill="FFFFFF"/>
          <w:lang w:val="nb-NO"/>
        </w:rPr>
        <w:t>Bên cạnh đó</w:t>
      </w:r>
      <w:r w:rsidR="000325C7" w:rsidRPr="0087731D">
        <w:rPr>
          <w:color w:val="auto"/>
          <w:szCs w:val="28"/>
          <w:shd w:val="clear" w:color="auto" w:fill="FFFFFF"/>
          <w:lang w:val="nb-NO"/>
        </w:rPr>
        <w:t xml:space="preserve">, </w:t>
      </w:r>
      <w:r w:rsidR="0026194A" w:rsidRPr="0087731D">
        <w:rPr>
          <w:color w:val="auto"/>
          <w:szCs w:val="28"/>
          <w:shd w:val="clear" w:color="auto" w:fill="FFFFFF"/>
          <w:lang w:val="nb-NO"/>
        </w:rPr>
        <w:t xml:space="preserve">tại Khoản 1, Điều 1, Nghị định số 30/2021/NĐ-CP ngày 26/3/2021 của Chính phủ về việc Sửa đổi, bổ sung một số điều của Nghị định số 99/2015/NĐ-CP ngày 20 tháng 10 năm 2015 quy định về việc tổ chức xây dựng Chương trình phát triển nhà ở mới trước thời hạn 06 tháng, tính đến hết giai đoạn thực hiện chương trình phát triển nhà ở theo quy định. </w:t>
      </w:r>
      <w:r w:rsidR="000325C7" w:rsidRPr="0087731D">
        <w:rPr>
          <w:color w:val="auto"/>
          <w:szCs w:val="28"/>
          <w:shd w:val="clear" w:color="auto" w:fill="FFFFFF"/>
          <w:lang w:val="nb-NO"/>
        </w:rPr>
        <w:t xml:space="preserve">Chương trình phát triển nhà ở được UBND tỉnh Hà Nam phê duyệt bao gồm các chỉ tiêu phát triển nhà ở đến năm 2020 (chưa có hệ thống chỉ tiêu phát triển nhà ở cho giai đoạn sau năm 2020), </w:t>
      </w:r>
      <w:r w:rsidR="000325C7" w:rsidRPr="0087731D">
        <w:rPr>
          <w:color w:val="auto"/>
          <w:szCs w:val="28"/>
          <w:shd w:val="clear" w:color="auto" w:fill="FFFFFF"/>
          <w:lang w:val="nb-NO"/>
        </w:rPr>
        <w:lastRenderedPageBreak/>
        <w:t>vì vậy để có cơ sở quản lý, phát triển nhà ở chi tiết hơn cần phải bổ sung chỉ tiêu phát triển nhà ở trong giai đoạn 2021 - 2030.</w:t>
      </w:r>
    </w:p>
    <w:p w14:paraId="5CB61CF2"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xml:space="preserve">Có thể thấy, việc xây dựng Chương trình phát triển nhà ở tại các địa phương là một nhiệm vụ chính trị hết sức quan trọng và phù hợp với quy định của pháp luật hiện hành. Như vậy, cần thiết phải nghiên cứu điều chỉnh, bổ sung Chương trình phát triển nhà ở tỉnh Hà Nam giai đoạn 2021 - 2030. </w:t>
      </w:r>
    </w:p>
    <w:p w14:paraId="518150F2" w14:textId="77777777" w:rsidR="000325C7" w:rsidRPr="0087731D" w:rsidRDefault="000325C7" w:rsidP="00626809">
      <w:pPr>
        <w:pStyle w:val="Index6"/>
        <w:ind w:firstLine="720"/>
        <w:outlineLvl w:val="1"/>
        <w:rPr>
          <w:b/>
          <w:color w:val="auto"/>
          <w:szCs w:val="24"/>
          <w:lang w:val="nb-NO"/>
        </w:rPr>
      </w:pPr>
      <w:bookmarkStart w:id="6" w:name="_Toc84784126"/>
      <w:r w:rsidRPr="0087731D">
        <w:rPr>
          <w:b/>
          <w:color w:val="auto"/>
          <w:szCs w:val="24"/>
          <w:lang w:val="nb-NO"/>
        </w:rPr>
        <w:t>2.  Căn cứ pháp lý</w:t>
      </w:r>
      <w:bookmarkEnd w:id="6"/>
    </w:p>
    <w:p w14:paraId="690B365E"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Luật Nhà ở số 65/2014/QH13 được Quốc hội thông qua ngày 25/11/2014 và có hiệu lực thi hành từ ngày 01/7/2015;</w:t>
      </w:r>
    </w:p>
    <w:p w14:paraId="2700F476" w14:textId="77777777" w:rsidR="00EA2809" w:rsidRPr="0087731D" w:rsidRDefault="00EA2809" w:rsidP="00C96106">
      <w:pPr>
        <w:ind w:right="-1" w:firstLine="720"/>
        <w:jc w:val="both"/>
        <w:rPr>
          <w:lang w:val="nb-NO"/>
        </w:rPr>
      </w:pPr>
      <w:r w:rsidRPr="0087731D">
        <w:rPr>
          <w:lang w:val="nb-NO"/>
        </w:rPr>
        <w:t>- Căn cứ Luật Đầu tư số 61/2020/QH14 được Quốc hội thông qua ngày 17 tháng 6 năm 2020;</w:t>
      </w:r>
    </w:p>
    <w:p w14:paraId="6E31A7E9"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Quyết định số 2127/QĐ-TTg ngày 30/11/2011 của Thủ tướng Chính phủ về việc phê duyệt Chiến lược phát triển nhà ở quốc gia đến năm 2020 và tầm nhìn đến 2030;</w:t>
      </w:r>
    </w:p>
    <w:p w14:paraId="020387D7"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Nghị định số 99/2015/NĐ-CP ngày 20/10/2015 của Chính phủ quy định chi tiết và hướng dẫn thi hành một số điều của Luật Nhà ở;</w:t>
      </w:r>
    </w:p>
    <w:p w14:paraId="5C7EEFB0"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Nghị định số 100/2015/NĐ-CP ngày 20/10/2015 của Chính phủ về phát triển và quản lý nhà ở xã hội;</w:t>
      </w:r>
    </w:p>
    <w:p w14:paraId="0CBE0FB4"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Nghị định số 30/2021/NĐ-CP ngày 26/03/2021 của Chính phủ về sửa đổi, bổ sung một số điều của Nghị định số 99/2015/NĐ-CP ngày 20 tháng 10 năm 2015 của Chính phủ quy định chi tiết và hướng dẫn thi hành một số điều của Luật Nhà ở;</w:t>
      </w:r>
    </w:p>
    <w:p w14:paraId="726D31EC"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Nghị định số 49/2021/NĐ-CP ngày 01/4/2021 của Chính phủ về sửa đổi, bổ sung một số điều của Nghị định số 100/2015/NĐ-CP ngày 20/10/2015 của Chính phủ về phát triển và quản lý nhà ở xã hội;</w:t>
      </w:r>
    </w:p>
    <w:p w14:paraId="62211A27"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Chỉ thị số 03/CT-TTg ngày 25/01/2017 của Thủ tướng Chính phủ về việc đẩy mạnh phát triển nhà ở xã hội;</w:t>
      </w:r>
    </w:p>
    <w:p w14:paraId="2AF527E8"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Thông tư số 19/2016/TT-BXD ngày 30/6/2016 của Bộ Xây dựng hướng dẫn thực hiện một số nội dung của Luật Nhà ở và Nghị định số 99/2015/NĐ-CP ngày 20/10/2015 của Chính phủ quy định chi tiết và hướng dẫn thi hành một số điều của Luật Nhà ở;</w:t>
      </w:r>
    </w:p>
    <w:p w14:paraId="1A08ABAD" w14:textId="63A40C2E"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Quyết định số 322/QĐ-UBND ngày 23/3/2015 của UBND tỉnh Hà Nam phê duyệt Chương trình phát triển nhà ở trên địa bàn tỉnh Hà Nam đến năm 2020 và định hướng đế</w:t>
      </w:r>
      <w:r w:rsidR="00630B21" w:rsidRPr="0087731D">
        <w:rPr>
          <w:color w:val="auto"/>
          <w:szCs w:val="28"/>
          <w:shd w:val="clear" w:color="auto" w:fill="FFFFFF"/>
          <w:lang w:val="nb-NO"/>
        </w:rPr>
        <w:t>n năm 2030;</w:t>
      </w:r>
    </w:p>
    <w:p w14:paraId="10B8A9D8" w14:textId="512F3E60" w:rsidR="00466502" w:rsidRPr="0087731D" w:rsidRDefault="00466502" w:rsidP="00C96106">
      <w:pPr>
        <w:pStyle w:val="Index6"/>
        <w:ind w:right="-1" w:firstLine="720"/>
        <w:rPr>
          <w:color w:val="auto"/>
          <w:szCs w:val="28"/>
          <w:shd w:val="clear" w:color="auto" w:fill="FFFFFF"/>
          <w:lang w:val="nb-NO"/>
        </w:rPr>
      </w:pPr>
      <w:r w:rsidRPr="0087731D">
        <w:rPr>
          <w:color w:val="auto"/>
          <w:szCs w:val="28"/>
          <w:shd w:val="clear" w:color="auto" w:fill="FFFFFF"/>
          <w:lang w:val="nb-NO"/>
        </w:rPr>
        <w:lastRenderedPageBreak/>
        <w:t xml:space="preserve">- Quyết định số </w:t>
      </w:r>
      <w:r w:rsidR="00630B21" w:rsidRPr="0087731D">
        <w:rPr>
          <w:color w:val="auto"/>
          <w:szCs w:val="28"/>
          <w:shd w:val="clear" w:color="auto" w:fill="FFFFFF"/>
          <w:lang w:val="nb-NO"/>
        </w:rPr>
        <w:t>1492/QĐ-UBND ngày 18/8/2021 của UBND tỉnh Hà Nam về việc phê duyệt đề cương điều chỉnh Chương trình phát triển nhà ở tỉnh Hà Nam giai đoạn 2021-2030.</w:t>
      </w:r>
    </w:p>
    <w:p w14:paraId="59AECEC2" w14:textId="77777777" w:rsidR="000325C7" w:rsidRPr="0087731D" w:rsidRDefault="000325C7" w:rsidP="00626809">
      <w:pPr>
        <w:pStyle w:val="Index6"/>
        <w:ind w:firstLine="720"/>
        <w:outlineLvl w:val="1"/>
        <w:rPr>
          <w:b/>
          <w:color w:val="auto"/>
          <w:szCs w:val="24"/>
          <w:lang w:val="nb-NO"/>
        </w:rPr>
      </w:pPr>
      <w:bookmarkStart w:id="7" w:name="_Toc84784127"/>
      <w:r w:rsidRPr="0087731D">
        <w:rPr>
          <w:b/>
          <w:color w:val="auto"/>
          <w:szCs w:val="24"/>
          <w:lang w:val="nb-NO"/>
        </w:rPr>
        <w:t>3. Phạm vi nghiên cứu</w:t>
      </w:r>
      <w:bookmarkEnd w:id="7"/>
    </w:p>
    <w:p w14:paraId="223ECA2F"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a) Phạm vi về không gian: Nghiên cứu trên địa bàn toàn tỉnh với diện tích 861,9 km</w:t>
      </w:r>
      <w:r w:rsidRPr="008F1D77">
        <w:rPr>
          <w:color w:val="auto"/>
          <w:szCs w:val="28"/>
          <w:shd w:val="clear" w:color="auto" w:fill="FFFFFF"/>
          <w:vertAlign w:val="superscript"/>
          <w:lang w:val="nb-NO"/>
        </w:rPr>
        <w:t>2</w:t>
      </w:r>
      <w:r w:rsidRPr="0087731D">
        <w:rPr>
          <w:color w:val="auto"/>
          <w:szCs w:val="28"/>
          <w:shd w:val="clear" w:color="auto" w:fill="FFFFFF"/>
          <w:lang w:val="nb-NO"/>
        </w:rPr>
        <w:t>.</w:t>
      </w:r>
    </w:p>
    <w:p w14:paraId="5DDF4184"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b) Phạm vi về thời gian: Chương trình phát triển nhà ở tỉnh Hà Nam giai đoạn 2021-2030</w:t>
      </w:r>
    </w:p>
    <w:p w14:paraId="58E159FD" w14:textId="77777777" w:rsidR="000325C7" w:rsidRPr="0087731D" w:rsidRDefault="000325C7" w:rsidP="00626809">
      <w:pPr>
        <w:pStyle w:val="Index6"/>
        <w:ind w:firstLine="720"/>
        <w:outlineLvl w:val="1"/>
        <w:rPr>
          <w:b/>
          <w:color w:val="auto"/>
          <w:szCs w:val="24"/>
          <w:lang w:val="nb-NO"/>
        </w:rPr>
      </w:pPr>
      <w:bookmarkStart w:id="8" w:name="_Toc84784128"/>
      <w:r w:rsidRPr="0087731D">
        <w:rPr>
          <w:b/>
          <w:color w:val="auto"/>
          <w:szCs w:val="24"/>
          <w:lang w:val="nb-NO"/>
        </w:rPr>
        <w:t>4. Mục tiêu và yêu cầu</w:t>
      </w:r>
      <w:bookmarkEnd w:id="8"/>
    </w:p>
    <w:p w14:paraId="58463479"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a) Mục tiêu</w:t>
      </w:r>
    </w:p>
    <w:p w14:paraId="1857DF93"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xml:space="preserve">- Đánh giá thực trạng nhà ở hiện nay trên địa bàn tỉnh đến năm 2020 </w:t>
      </w:r>
    </w:p>
    <w:p w14:paraId="7E28C72A"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Dự báo nhu cầu nhà ở của các nhóm đối tượng đến năm 2025, năm 2030 bao gồm: người có công với cách mạng; người nghèo khu vực nông thôn; người thu nhập thấp tại đô thị; nhà ở cho cán bộ công chức, viên chức, nhân sỹ, trí thức, văn nghệ sỹ; nhà ở cho sỹ quan, quân nhân chuyên nghiệp thuộc lực lượng vũ trang; nhà ở công nhân tại các khu công nghiệp; nhà ở sinh viên, học sinh và các đối tượng đặc biệt khó khăn trên địa bàn tỉnh từng giai đoạn làm cơ sở lập kế hoạch phát triển phù hợp.</w:t>
      </w:r>
    </w:p>
    <w:p w14:paraId="7D6DA25F"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Bổ sung chỉ tiêu đến năm 2025.</w:t>
      </w:r>
    </w:p>
    <w:p w14:paraId="71FB0A20"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xml:space="preserve">- Đưa ra dự báo về mục tiêu phát triển nhà ở đến năm 2030. </w:t>
      </w:r>
    </w:p>
    <w:p w14:paraId="46C051F4"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Dự báo quỹ đất cần thiết để đáp ứng nhu cầu phát triển nhà ở của tỉnh trong giai đoạn: 2021-2025, 2026-2030.</w:t>
      </w:r>
    </w:p>
    <w:p w14:paraId="5B14DFDF"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Xây dựng hệ thống giải pháp phù hợp với tình hình cụ thể của tỉnh, dựa trên các mục tiêu được đề ra nhưng vẫn đảm bảo được tính bền vững cho công tác phát triển nhà ở.</w:t>
      </w:r>
    </w:p>
    <w:p w14:paraId="4ADD4CDF"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Làm cơ sở để quản lý công tác phát triển nhà ở và triển khai thực hiện các dự án nhà ở trên địa bàn tỉnh; thu hút các nguồn vốn đầu tư phát triển nhà ở.</w:t>
      </w:r>
    </w:p>
    <w:p w14:paraId="26DADF34"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xml:space="preserve">- Thúc đẩy phát triển thị trường bất động sản trên địa bàn tỉnh .  </w:t>
      </w:r>
    </w:p>
    <w:p w14:paraId="35B19FB7"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b) Yêu cầu</w:t>
      </w:r>
    </w:p>
    <w:p w14:paraId="7A48F071"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Công tác phát triển nhà ở tỉnh Hà Nam phải phù hợp với nhu cầu nhà ở của địa phương trong từng giai đoạn; đảm bảo tuân thủ pháp luật về nhà ở, quy hoạch, kế hoạch do các cấp phê duyệt và các văn bản quy phạm pháp luật đã ban hành.</w:t>
      </w:r>
    </w:p>
    <w:p w14:paraId="5B3D0B65"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lastRenderedPageBreak/>
        <w:t xml:space="preserve">- Chỉ tiêu phát triển nhà ở, đặc biệt là chỉ tiêu nhà ở xã hội phải được xác định là một trong những chỉ tiêu cơ bản của kế hoạch phát triển kinh tế - xã hội của tỉnh , phù hợp với từng thời kỳ điều kiện phát triển kinh tế - xã hội của tỉnh. </w:t>
      </w:r>
    </w:p>
    <w:p w14:paraId="4FEB14B5" w14:textId="77777777" w:rsidR="000325C7" w:rsidRPr="0087731D" w:rsidRDefault="000325C7" w:rsidP="00C96106">
      <w:pPr>
        <w:pStyle w:val="Index6"/>
        <w:ind w:right="-1" w:firstLine="720"/>
        <w:rPr>
          <w:color w:val="auto"/>
          <w:szCs w:val="28"/>
          <w:shd w:val="clear" w:color="auto" w:fill="FFFFFF"/>
          <w:lang w:val="nb-NO"/>
        </w:rPr>
      </w:pPr>
      <w:r w:rsidRPr="0087731D">
        <w:rPr>
          <w:color w:val="auto"/>
          <w:szCs w:val="28"/>
          <w:shd w:val="clear" w:color="auto" w:fill="FFFFFF"/>
          <w:lang w:val="nb-NO"/>
        </w:rPr>
        <w:t>- Xác định quỹ đất để đáp ứng nhu cầu phát triển nhà ở, đặc biệt là nhà ở xã hội, nhà ở cho đối tượng có thu nhập thấp, người nghèo và các đối tượng chính sách xã hội trên địa bàn tỉnh.</w:t>
      </w:r>
    </w:p>
    <w:p w14:paraId="088636A1" w14:textId="77777777" w:rsidR="000325C7" w:rsidRPr="0087731D" w:rsidRDefault="000325C7" w:rsidP="00C96106">
      <w:pPr>
        <w:ind w:right="-1" w:firstLine="720"/>
        <w:jc w:val="both"/>
        <w:rPr>
          <w:rFonts w:eastAsia="Times New Roman" w:cs="Times New Roman"/>
          <w:b/>
          <w:bCs/>
          <w:shd w:val="clear" w:color="auto" w:fill="FFFFFF"/>
          <w:lang w:val="nb-NO"/>
        </w:rPr>
      </w:pPr>
      <w:r w:rsidRPr="0087731D">
        <w:rPr>
          <w:b/>
          <w:bCs/>
          <w:shd w:val="clear" w:color="auto" w:fill="FFFFFF"/>
          <w:lang w:val="nb-NO"/>
        </w:rPr>
        <w:br w:type="page"/>
      </w:r>
    </w:p>
    <w:p w14:paraId="6AAF27C3" w14:textId="39A2959D" w:rsidR="000325C7" w:rsidRPr="0087731D" w:rsidRDefault="000325C7" w:rsidP="00626809">
      <w:pPr>
        <w:pStyle w:val="Index6"/>
        <w:ind w:firstLine="720"/>
        <w:outlineLvl w:val="0"/>
        <w:rPr>
          <w:b/>
          <w:color w:val="auto"/>
          <w:szCs w:val="24"/>
          <w:lang w:val="nb-NO"/>
        </w:rPr>
      </w:pPr>
      <w:bookmarkStart w:id="9" w:name="_Toc84784129"/>
      <w:r w:rsidRPr="0087731D">
        <w:rPr>
          <w:b/>
          <w:color w:val="auto"/>
          <w:szCs w:val="24"/>
          <w:lang w:val="nb-NO"/>
        </w:rPr>
        <w:lastRenderedPageBreak/>
        <w:t>CHƯƠNG I: KHÁI QUÁT ĐIỂU KIỆN TỰ NHIÊN VÀ KINH TẾ - XÃ HỘI TỈNH HÀ NAM</w:t>
      </w:r>
      <w:bookmarkEnd w:id="9"/>
    </w:p>
    <w:p w14:paraId="5C95610B" w14:textId="2A42F5B5" w:rsidR="000325C7" w:rsidRPr="0087731D" w:rsidRDefault="007A45CA" w:rsidP="00626809">
      <w:pPr>
        <w:pStyle w:val="Index6"/>
        <w:ind w:firstLine="720"/>
        <w:outlineLvl w:val="1"/>
        <w:rPr>
          <w:b/>
          <w:color w:val="auto"/>
          <w:szCs w:val="24"/>
          <w:lang w:val="nb-NO"/>
        </w:rPr>
      </w:pPr>
      <w:bookmarkStart w:id="10" w:name="_Toc84784130"/>
      <w:r w:rsidRPr="0087731D">
        <w:rPr>
          <w:b/>
          <w:color w:val="auto"/>
          <w:szCs w:val="24"/>
          <w:lang w:val="nb-NO"/>
        </w:rPr>
        <w:t>1.1</w:t>
      </w:r>
      <w:r w:rsidR="000325C7" w:rsidRPr="0087731D">
        <w:rPr>
          <w:b/>
          <w:color w:val="auto"/>
          <w:szCs w:val="24"/>
          <w:lang w:val="nb-NO"/>
        </w:rPr>
        <w:t>. Đặc điểm tự nhiên của tỉnh Hà Nam</w:t>
      </w:r>
      <w:bookmarkEnd w:id="10"/>
    </w:p>
    <w:p w14:paraId="69B8D0D7" w14:textId="65D8F785" w:rsidR="000325C7" w:rsidRPr="008D1767" w:rsidRDefault="007A45CA" w:rsidP="00301E23">
      <w:pPr>
        <w:pStyle w:val="Index6"/>
        <w:ind w:firstLine="720"/>
        <w:outlineLvl w:val="2"/>
        <w:rPr>
          <w:b/>
          <w:i/>
          <w:color w:val="auto"/>
          <w:szCs w:val="28"/>
          <w:shd w:val="clear" w:color="auto" w:fill="FFFFFF"/>
          <w:lang w:val="nb-NO"/>
        </w:rPr>
      </w:pPr>
      <w:bookmarkStart w:id="11" w:name="_Toc84784131"/>
      <w:r w:rsidRPr="008D1767">
        <w:rPr>
          <w:b/>
          <w:i/>
          <w:color w:val="auto"/>
          <w:szCs w:val="28"/>
          <w:shd w:val="clear" w:color="auto" w:fill="FFFFFF"/>
          <w:lang w:val="nb-NO"/>
        </w:rPr>
        <w:t>1.1.</w:t>
      </w:r>
      <w:r w:rsidR="000325C7" w:rsidRPr="008D1767">
        <w:rPr>
          <w:b/>
          <w:i/>
          <w:color w:val="auto"/>
          <w:szCs w:val="28"/>
          <w:shd w:val="clear" w:color="auto" w:fill="FFFFFF"/>
          <w:lang w:val="nb-NO"/>
        </w:rPr>
        <w:t>1. Vị trí địa lý</w:t>
      </w:r>
      <w:bookmarkEnd w:id="11"/>
    </w:p>
    <w:p w14:paraId="2056906C" w14:textId="77777777" w:rsidR="00956B24" w:rsidRDefault="004E51AC" w:rsidP="004E51AC">
      <w:pPr>
        <w:ind w:firstLine="567"/>
        <w:jc w:val="both"/>
        <w:rPr>
          <w:bCs/>
          <w:shd w:val="clear" w:color="auto" w:fill="FFFFFF"/>
        </w:rPr>
      </w:pPr>
      <w:r w:rsidRPr="005C7E1C">
        <w:rPr>
          <w:bCs/>
          <w:shd w:val="clear" w:color="auto" w:fill="FFFFFF"/>
        </w:rPr>
        <w:t>Hà Nam nằm ở vùng Tây Nam châu thổ sông Hồng, có vị trí địa lý 20</w:t>
      </w:r>
      <w:r w:rsidRPr="005C7E1C">
        <w:rPr>
          <w:bCs/>
          <w:shd w:val="clear" w:color="auto" w:fill="FFFFFF"/>
          <w:vertAlign w:val="superscript"/>
        </w:rPr>
        <w:t>o</w:t>
      </w:r>
      <w:r w:rsidRPr="005C7E1C">
        <w:rPr>
          <w:bCs/>
          <w:shd w:val="clear" w:color="auto" w:fill="FFFFFF"/>
        </w:rPr>
        <w:t>35</w:t>
      </w:r>
      <w:r w:rsidRPr="005C7E1C">
        <w:rPr>
          <w:bCs/>
          <w:shd w:val="clear" w:color="auto" w:fill="FFFFFF"/>
          <w:vertAlign w:val="superscript"/>
        </w:rPr>
        <w:t>’</w:t>
      </w:r>
      <w:r w:rsidRPr="005C7E1C">
        <w:rPr>
          <w:bCs/>
          <w:shd w:val="clear" w:color="auto" w:fill="FFFFFF"/>
        </w:rPr>
        <w:t>09</w:t>
      </w:r>
      <w:r w:rsidRPr="005C7E1C">
        <w:rPr>
          <w:bCs/>
          <w:shd w:val="clear" w:color="auto" w:fill="FFFFFF"/>
          <w:vertAlign w:val="superscript"/>
        </w:rPr>
        <w:t>”</w:t>
      </w:r>
      <w:r w:rsidRPr="005C7E1C">
        <w:rPr>
          <w:bCs/>
          <w:shd w:val="clear" w:color="auto" w:fill="FFFFFF"/>
        </w:rPr>
        <w:t xml:space="preserve"> vĩ độ Bắc và 105</w:t>
      </w:r>
      <w:r w:rsidRPr="005C7E1C">
        <w:rPr>
          <w:bCs/>
          <w:shd w:val="clear" w:color="auto" w:fill="FFFFFF"/>
          <w:vertAlign w:val="superscript"/>
        </w:rPr>
        <w:t>o</w:t>
      </w:r>
      <w:r w:rsidRPr="005C7E1C">
        <w:rPr>
          <w:bCs/>
          <w:shd w:val="clear" w:color="auto" w:fill="FFFFFF"/>
        </w:rPr>
        <w:t>55</w:t>
      </w:r>
      <w:r w:rsidRPr="005C7E1C">
        <w:rPr>
          <w:bCs/>
          <w:shd w:val="clear" w:color="auto" w:fill="FFFFFF"/>
          <w:vertAlign w:val="superscript"/>
        </w:rPr>
        <w:t>’</w:t>
      </w:r>
      <w:r w:rsidRPr="005C7E1C">
        <w:rPr>
          <w:bCs/>
          <w:shd w:val="clear" w:color="auto" w:fill="FFFFFF"/>
        </w:rPr>
        <w:t>09</w:t>
      </w:r>
      <w:r w:rsidRPr="005C7E1C">
        <w:rPr>
          <w:bCs/>
          <w:shd w:val="clear" w:color="auto" w:fill="FFFFFF"/>
          <w:vertAlign w:val="superscript"/>
        </w:rPr>
        <w:t>”</w:t>
      </w:r>
      <w:r>
        <w:rPr>
          <w:bCs/>
          <w:shd w:val="clear" w:color="auto" w:fill="FFFFFF"/>
        </w:rPr>
        <w:t xml:space="preserve"> kinh độ Đ</w:t>
      </w:r>
      <w:r w:rsidRPr="005C7E1C">
        <w:rPr>
          <w:bCs/>
          <w:shd w:val="clear" w:color="auto" w:fill="FFFFFF"/>
        </w:rPr>
        <w:t>ông. Tỉnh Hà Nam cách thủ đô Hà Nộ</w:t>
      </w:r>
      <w:r>
        <w:rPr>
          <w:bCs/>
          <w:shd w:val="clear" w:color="auto" w:fill="FFFFFF"/>
        </w:rPr>
        <w:t>i khoảng 58 km về phía Nam</w:t>
      </w:r>
      <w:r w:rsidRPr="005C7E1C">
        <w:rPr>
          <w:bCs/>
          <w:shd w:val="clear" w:color="auto" w:fill="FFFFFF"/>
        </w:rPr>
        <w:t xml:space="preserve">. </w:t>
      </w:r>
      <w:r w:rsidR="00956B24">
        <w:rPr>
          <w:bCs/>
          <w:shd w:val="clear" w:color="auto" w:fill="FFFFFF"/>
        </w:rPr>
        <w:t>Vị trí địa lý của tỉnh:</w:t>
      </w:r>
    </w:p>
    <w:p w14:paraId="6DC16132" w14:textId="157FCAA0" w:rsidR="00956B24" w:rsidRDefault="00956B24" w:rsidP="004E51AC">
      <w:pPr>
        <w:ind w:firstLine="567"/>
        <w:jc w:val="both"/>
        <w:rPr>
          <w:bCs/>
          <w:shd w:val="clear" w:color="auto" w:fill="FFFFFF"/>
        </w:rPr>
      </w:pPr>
      <w:r>
        <w:rPr>
          <w:bCs/>
          <w:shd w:val="clear" w:color="auto" w:fill="FFFFFF"/>
        </w:rPr>
        <w:t xml:space="preserve">- </w:t>
      </w:r>
      <w:r w:rsidR="004E51AC" w:rsidRPr="005C7E1C">
        <w:rPr>
          <w:bCs/>
          <w:shd w:val="clear" w:color="auto" w:fill="FFFFFF"/>
        </w:rPr>
        <w:t>Phía Bắc giáp với</w:t>
      </w:r>
      <w:r w:rsidR="004E51AC">
        <w:rPr>
          <w:bCs/>
          <w:shd w:val="clear" w:color="auto" w:fill="FFFFFF"/>
        </w:rPr>
        <w:t xml:space="preserve"> Thủ đô</w:t>
      </w:r>
      <w:r w:rsidR="004E51AC" w:rsidRPr="005C7E1C">
        <w:rPr>
          <w:bCs/>
          <w:shd w:val="clear" w:color="auto" w:fill="FFFFFF"/>
        </w:rPr>
        <w:t xml:space="preserve"> Hà Nộ</w:t>
      </w:r>
      <w:r>
        <w:rPr>
          <w:bCs/>
          <w:shd w:val="clear" w:color="auto" w:fill="FFFFFF"/>
        </w:rPr>
        <w:t>i</w:t>
      </w:r>
      <w:r w:rsidR="00E83E41">
        <w:rPr>
          <w:bCs/>
          <w:shd w:val="clear" w:color="auto" w:fill="FFFFFF"/>
        </w:rPr>
        <w:t>.</w:t>
      </w:r>
    </w:p>
    <w:p w14:paraId="1075020F" w14:textId="6B0AB99E" w:rsidR="00956B24" w:rsidRDefault="00956B24" w:rsidP="004E51AC">
      <w:pPr>
        <w:ind w:firstLine="567"/>
        <w:jc w:val="both"/>
        <w:rPr>
          <w:bCs/>
          <w:shd w:val="clear" w:color="auto" w:fill="FFFFFF"/>
        </w:rPr>
      </w:pPr>
      <w:r>
        <w:rPr>
          <w:bCs/>
          <w:shd w:val="clear" w:color="auto" w:fill="FFFFFF"/>
        </w:rPr>
        <w:t>- P</w:t>
      </w:r>
      <w:r w:rsidR="004E51AC" w:rsidRPr="005C7E1C">
        <w:rPr>
          <w:bCs/>
          <w:shd w:val="clear" w:color="auto" w:fill="FFFFFF"/>
        </w:rPr>
        <w:t>hía Đông giáp với</w:t>
      </w:r>
      <w:r w:rsidR="004E51AC">
        <w:rPr>
          <w:bCs/>
          <w:shd w:val="clear" w:color="auto" w:fill="FFFFFF"/>
        </w:rPr>
        <w:t xml:space="preserve"> tỉnh</w:t>
      </w:r>
      <w:r w:rsidR="004E51AC" w:rsidRPr="005C7E1C">
        <w:rPr>
          <w:bCs/>
          <w:shd w:val="clear" w:color="auto" w:fill="FFFFFF"/>
        </w:rPr>
        <w:t xml:space="preserve"> Hưng Yên và</w:t>
      </w:r>
      <w:r w:rsidR="004E51AC">
        <w:rPr>
          <w:bCs/>
          <w:shd w:val="clear" w:color="auto" w:fill="FFFFFF"/>
        </w:rPr>
        <w:t xml:space="preserve"> tỉnh</w:t>
      </w:r>
      <w:r w:rsidR="004E51AC" w:rsidRPr="005C7E1C">
        <w:rPr>
          <w:bCs/>
          <w:shd w:val="clear" w:color="auto" w:fill="FFFFFF"/>
        </w:rPr>
        <w:t xml:space="preserve"> Thái Bình</w:t>
      </w:r>
      <w:r w:rsidR="00E83E41">
        <w:rPr>
          <w:bCs/>
          <w:shd w:val="clear" w:color="auto" w:fill="FFFFFF"/>
        </w:rPr>
        <w:t>.</w:t>
      </w:r>
    </w:p>
    <w:p w14:paraId="2726CF71" w14:textId="7D095B91" w:rsidR="00956B24" w:rsidRDefault="00956B24" w:rsidP="004E51AC">
      <w:pPr>
        <w:ind w:firstLine="567"/>
        <w:jc w:val="both"/>
        <w:rPr>
          <w:bCs/>
          <w:shd w:val="clear" w:color="auto" w:fill="FFFFFF"/>
        </w:rPr>
      </w:pPr>
      <w:r>
        <w:rPr>
          <w:bCs/>
          <w:shd w:val="clear" w:color="auto" w:fill="FFFFFF"/>
        </w:rPr>
        <w:t>- P</w:t>
      </w:r>
      <w:r w:rsidR="004E51AC" w:rsidRPr="005C7E1C">
        <w:rPr>
          <w:bCs/>
          <w:shd w:val="clear" w:color="auto" w:fill="FFFFFF"/>
        </w:rPr>
        <w:t>hía Nam giáp với</w:t>
      </w:r>
      <w:r w:rsidR="004E51AC">
        <w:rPr>
          <w:bCs/>
          <w:shd w:val="clear" w:color="auto" w:fill="FFFFFF"/>
        </w:rPr>
        <w:t xml:space="preserve"> tỉnh</w:t>
      </w:r>
      <w:r w:rsidR="004E51AC" w:rsidRPr="005C7E1C">
        <w:rPr>
          <w:bCs/>
          <w:shd w:val="clear" w:color="auto" w:fill="FFFFFF"/>
        </w:rPr>
        <w:t xml:space="preserve"> Nam Định và</w:t>
      </w:r>
      <w:r w:rsidR="004E51AC">
        <w:rPr>
          <w:bCs/>
          <w:shd w:val="clear" w:color="auto" w:fill="FFFFFF"/>
        </w:rPr>
        <w:t xml:space="preserve"> tỉnh</w:t>
      </w:r>
      <w:r w:rsidR="004E51AC" w:rsidRPr="005C7E1C">
        <w:rPr>
          <w:bCs/>
          <w:shd w:val="clear" w:color="auto" w:fill="FFFFFF"/>
        </w:rPr>
        <w:t xml:space="preserve"> Ninh Bình</w:t>
      </w:r>
      <w:r w:rsidR="00E83E41">
        <w:rPr>
          <w:bCs/>
          <w:shd w:val="clear" w:color="auto" w:fill="FFFFFF"/>
        </w:rPr>
        <w:t>.</w:t>
      </w:r>
    </w:p>
    <w:p w14:paraId="7D38DEA8" w14:textId="00C22E6B" w:rsidR="00956B24" w:rsidRDefault="007A670E" w:rsidP="004E51AC">
      <w:pPr>
        <w:ind w:firstLine="567"/>
        <w:jc w:val="both"/>
        <w:rPr>
          <w:bCs/>
          <w:shd w:val="clear" w:color="auto" w:fill="FFFFFF"/>
        </w:rPr>
      </w:pPr>
      <w:r>
        <w:rPr>
          <w:b/>
          <w:bCs/>
          <w:noProof/>
          <w:shd w:val="clear" w:color="auto" w:fill="FFFFFF"/>
        </w:rPr>
        <w:drawing>
          <wp:anchor distT="0" distB="0" distL="114300" distR="114300" simplePos="0" relativeHeight="251654144" behindDoc="0" locked="0" layoutInCell="1" allowOverlap="1" wp14:anchorId="3EF8F786" wp14:editId="347B7A5D">
            <wp:simplePos x="0" y="0"/>
            <wp:positionH relativeFrom="column">
              <wp:posOffset>98425</wp:posOffset>
            </wp:positionH>
            <wp:positionV relativeFrom="paragraph">
              <wp:posOffset>435610</wp:posOffset>
            </wp:positionV>
            <wp:extent cx="5940425" cy="4187825"/>
            <wp:effectExtent l="0" t="0" r="3175" b="3175"/>
            <wp:wrapTopAndBottom/>
            <wp:docPr id="4" name="Picture 4" descr="C:\Users\Administrator\Desktop\ban-do-tinh-ha-nam-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an-do-tinh-ha-nam-h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18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B24">
        <w:rPr>
          <w:bCs/>
          <w:shd w:val="clear" w:color="auto" w:fill="FFFFFF"/>
        </w:rPr>
        <w:t>- P</w:t>
      </w:r>
      <w:r w:rsidR="004E51AC" w:rsidRPr="005C7E1C">
        <w:rPr>
          <w:bCs/>
          <w:shd w:val="clear" w:color="auto" w:fill="FFFFFF"/>
        </w:rPr>
        <w:t>hía Tây giáp với</w:t>
      </w:r>
      <w:r w:rsidR="004E51AC">
        <w:rPr>
          <w:bCs/>
          <w:shd w:val="clear" w:color="auto" w:fill="FFFFFF"/>
        </w:rPr>
        <w:t xml:space="preserve"> tỉnh</w:t>
      </w:r>
      <w:r w:rsidR="00956B24">
        <w:rPr>
          <w:bCs/>
          <w:shd w:val="clear" w:color="auto" w:fill="FFFFFF"/>
        </w:rPr>
        <w:t xml:space="preserve"> Hòa B</w:t>
      </w:r>
      <w:r w:rsidR="004E51AC" w:rsidRPr="005C7E1C">
        <w:rPr>
          <w:bCs/>
          <w:shd w:val="clear" w:color="auto" w:fill="FFFFFF"/>
        </w:rPr>
        <w:t>ình.</w:t>
      </w:r>
    </w:p>
    <w:p w14:paraId="25A26218" w14:textId="5473C7A7" w:rsidR="007A670E" w:rsidRPr="007A670E" w:rsidRDefault="007A670E" w:rsidP="004E51AC">
      <w:pPr>
        <w:ind w:firstLine="567"/>
        <w:jc w:val="both"/>
        <w:rPr>
          <w:b/>
          <w:bCs/>
          <w:shd w:val="clear" w:color="auto" w:fill="FFFFFF"/>
        </w:rPr>
      </w:pPr>
    </w:p>
    <w:p w14:paraId="34615C01" w14:textId="3F63100B" w:rsidR="004E51AC" w:rsidRPr="002156AD" w:rsidRDefault="004E51AC" w:rsidP="008D1767">
      <w:pPr>
        <w:ind w:firstLine="720"/>
        <w:jc w:val="both"/>
        <w:rPr>
          <w:bCs/>
          <w:shd w:val="clear" w:color="auto" w:fill="FFFFFF"/>
        </w:rPr>
      </w:pPr>
      <w:r w:rsidRPr="005C7E1C">
        <w:rPr>
          <w:bCs/>
          <w:shd w:val="clear" w:color="auto" w:fill="FFFFFF"/>
        </w:rPr>
        <w:t xml:space="preserve"> Tỉnh Hà Nam bao gồm 6 đơn vị hành chính cấp huyện và thành phố: thành phố Phủ</w:t>
      </w:r>
      <w:r>
        <w:rPr>
          <w:bCs/>
          <w:shd w:val="clear" w:color="auto" w:fill="FFFFFF"/>
        </w:rPr>
        <w:t xml:space="preserve"> Lý (</w:t>
      </w:r>
      <w:r w:rsidRPr="005C7E1C">
        <w:rPr>
          <w:bCs/>
          <w:shd w:val="clear" w:color="auto" w:fill="FFFFFF"/>
        </w:rPr>
        <w:t>tỉnh lỵ của tỉ</w:t>
      </w:r>
      <w:r>
        <w:rPr>
          <w:bCs/>
          <w:shd w:val="clear" w:color="auto" w:fill="FFFFFF"/>
        </w:rPr>
        <w:t>nh</w:t>
      </w:r>
      <w:r w:rsidRPr="005C7E1C">
        <w:rPr>
          <w:bCs/>
          <w:shd w:val="clear" w:color="auto" w:fill="FFFFFF"/>
        </w:rPr>
        <w:t xml:space="preserve">), </w:t>
      </w:r>
      <w:r w:rsidR="007A670E">
        <w:rPr>
          <w:bCs/>
          <w:shd w:val="clear" w:color="auto" w:fill="FFFFFF"/>
        </w:rPr>
        <w:t>thị xã</w:t>
      </w:r>
      <w:r w:rsidRPr="005C7E1C">
        <w:rPr>
          <w:bCs/>
          <w:shd w:val="clear" w:color="auto" w:fill="FFFFFF"/>
        </w:rPr>
        <w:t xml:space="preserve"> Duy Tiên, huyện Kim Bảng, h</w:t>
      </w:r>
      <w:r>
        <w:rPr>
          <w:bCs/>
          <w:shd w:val="clear" w:color="auto" w:fill="FFFFFF"/>
        </w:rPr>
        <w:t>uyện Thanh Liêm, huyện Bình Lục và huyện Lý Nhân với tổng diện tích tự nhiên là 86</w:t>
      </w:r>
      <w:r w:rsidR="007A670E">
        <w:rPr>
          <w:bCs/>
          <w:shd w:val="clear" w:color="auto" w:fill="FFFFFF"/>
        </w:rPr>
        <w:t>1,93</w:t>
      </w:r>
      <w:r>
        <w:rPr>
          <w:bCs/>
          <w:shd w:val="clear" w:color="auto" w:fill="FFFFFF"/>
        </w:rPr>
        <w:t xml:space="preserve"> km</w:t>
      </w:r>
      <w:r>
        <w:rPr>
          <w:bCs/>
          <w:shd w:val="clear" w:color="auto" w:fill="FFFFFF"/>
          <w:vertAlign w:val="superscript"/>
        </w:rPr>
        <w:t>2</w:t>
      </w:r>
      <w:r>
        <w:rPr>
          <w:bCs/>
          <w:shd w:val="clear" w:color="auto" w:fill="FFFFFF"/>
        </w:rPr>
        <w:t>.</w:t>
      </w:r>
    </w:p>
    <w:p w14:paraId="1613646A" w14:textId="7761BF8F" w:rsidR="004E51AC" w:rsidRPr="005C7E1C" w:rsidRDefault="004E51AC" w:rsidP="008D1767">
      <w:pPr>
        <w:ind w:firstLine="720"/>
        <w:jc w:val="both"/>
        <w:rPr>
          <w:bCs/>
          <w:shd w:val="clear" w:color="auto" w:fill="FFFFFF"/>
        </w:rPr>
      </w:pPr>
      <w:r w:rsidRPr="005C7E1C">
        <w:rPr>
          <w:bCs/>
          <w:shd w:val="clear" w:color="auto" w:fill="FFFFFF"/>
        </w:rPr>
        <w:lastRenderedPageBreak/>
        <w:t>Nằm trên trục giao thông quan trọng xuyên Bắc - Nam, trên địa bàn tỉnh có quốc lộ 1A và tuyến đường sắt</w:t>
      </w:r>
      <w:r>
        <w:rPr>
          <w:bCs/>
          <w:shd w:val="clear" w:color="auto" w:fill="FFFFFF"/>
        </w:rPr>
        <w:t xml:space="preserve"> </w:t>
      </w:r>
      <w:r w:rsidRPr="005C7E1C">
        <w:rPr>
          <w:bCs/>
          <w:shd w:val="clear" w:color="auto" w:fill="FFFFFF"/>
        </w:rPr>
        <w:t xml:space="preserve"> xuyên Bắc - Nam chạy qua và các tuyến giao thông quan trọng khác như: Quốc lộ 21</w:t>
      </w:r>
      <w:r>
        <w:rPr>
          <w:bCs/>
          <w:shd w:val="clear" w:color="auto" w:fill="FFFFFF"/>
        </w:rPr>
        <w:t>A</w:t>
      </w:r>
      <w:r w:rsidRPr="005C7E1C">
        <w:rPr>
          <w:bCs/>
          <w:shd w:val="clear" w:color="auto" w:fill="FFFFFF"/>
        </w:rPr>
        <w:t>, Quốc lộ 21B, Quốc lộ 38. Hơn 4000 km đường bộ bao gồm các đường Quốc lộ, Tỉnh lộ cùng các tuyến giao thông liên Huyện, liên Xã, Thị trấn được rải nhựa hoặc bê tông hóa. Hơn 200 km đường thủy có luồng, lạch đi lại thuận tiện với 42 cầu, đường đã được xây dựng kiên cố và hàng nghìn km đường giao thông nông thôn tạo thành mạng lưới giao thông khép kín, tạo điều kiện thuận lợi về đi lại và vận chuyển hàng hóa cho các phương tiện cơ giớ</w:t>
      </w:r>
      <w:r w:rsidR="00AB3F57">
        <w:rPr>
          <w:bCs/>
          <w:shd w:val="clear" w:color="auto" w:fill="FFFFFF"/>
        </w:rPr>
        <w:t>i</w:t>
      </w:r>
      <w:r w:rsidRPr="005C7E1C">
        <w:rPr>
          <w:bCs/>
          <w:shd w:val="clear" w:color="auto" w:fill="FFFFFF"/>
        </w:rPr>
        <w:t xml:space="preserve"> từ Phủ Lý có thể đi tới các tỉnh trong khu vực đồng bằng Sông Hồng một cách thuận lợi và nhanh chóng.</w:t>
      </w:r>
    </w:p>
    <w:p w14:paraId="00FFE604" w14:textId="566B53E1" w:rsidR="004E51AC" w:rsidRPr="005C7E1C" w:rsidRDefault="004E51AC" w:rsidP="008D1767">
      <w:pPr>
        <w:ind w:firstLine="720"/>
        <w:jc w:val="both"/>
        <w:rPr>
          <w:bCs/>
          <w:shd w:val="clear" w:color="auto" w:fill="FFFFFF"/>
        </w:rPr>
      </w:pPr>
      <w:r w:rsidRPr="005C7E1C">
        <w:rPr>
          <w:bCs/>
          <w:shd w:val="clear" w:color="auto" w:fill="FFFFFF"/>
        </w:rPr>
        <w:t>Vị trí chiến lược quan trọng cùng hệ thống giao thông bộ, thủy, sắt tạo cho Hà Nam lợi thế rất lớn trong việc giao lư</w:t>
      </w:r>
      <w:r>
        <w:rPr>
          <w:bCs/>
          <w:shd w:val="clear" w:color="auto" w:fill="FFFFFF"/>
        </w:rPr>
        <w:t>u kinh tế, văn hóa – xã hội, khoa</w:t>
      </w:r>
      <w:r w:rsidRPr="005C7E1C">
        <w:rPr>
          <w:bCs/>
          <w:shd w:val="clear" w:color="auto" w:fill="FFFFFF"/>
        </w:rPr>
        <w:t xml:space="preserve"> học – kĩ thuật với các tỉnh trong vùng và cả nước, đặc biệt là thủ đô Hà Nội và vùng trọng điểm phát triển kinh tế - xã hội. </w:t>
      </w:r>
    </w:p>
    <w:p w14:paraId="7230ACE2" w14:textId="4F9C9031" w:rsidR="000325C7" w:rsidRPr="008D1767" w:rsidRDefault="007A45CA" w:rsidP="00301E23">
      <w:pPr>
        <w:pStyle w:val="Index6"/>
        <w:ind w:firstLine="720"/>
        <w:outlineLvl w:val="2"/>
        <w:rPr>
          <w:b/>
          <w:i/>
          <w:color w:val="auto"/>
          <w:szCs w:val="28"/>
          <w:shd w:val="clear" w:color="auto" w:fill="FFFFFF"/>
          <w:lang w:val="nb-NO"/>
        </w:rPr>
      </w:pPr>
      <w:bookmarkStart w:id="12" w:name="_Toc84784132"/>
      <w:r w:rsidRPr="008D1767">
        <w:rPr>
          <w:b/>
          <w:i/>
          <w:color w:val="auto"/>
          <w:szCs w:val="28"/>
          <w:shd w:val="clear" w:color="auto" w:fill="FFFFFF"/>
          <w:lang w:val="nb-NO"/>
        </w:rPr>
        <w:t>1.1.</w:t>
      </w:r>
      <w:r w:rsidR="000325C7" w:rsidRPr="008D1767">
        <w:rPr>
          <w:b/>
          <w:i/>
          <w:color w:val="auto"/>
          <w:szCs w:val="28"/>
          <w:shd w:val="clear" w:color="auto" w:fill="FFFFFF"/>
          <w:lang w:val="nb-NO"/>
        </w:rPr>
        <w:t>2. Đặc điểm địa hình, đất đai</w:t>
      </w:r>
      <w:bookmarkEnd w:id="12"/>
    </w:p>
    <w:p w14:paraId="4942E9E0" w14:textId="320F2B3E" w:rsidR="008D1767" w:rsidRPr="008D1767" w:rsidRDefault="008D1767" w:rsidP="008D1767">
      <w:pPr>
        <w:pStyle w:val="Index6"/>
        <w:ind w:right="-1" w:firstLine="720"/>
        <w:rPr>
          <w:color w:val="auto"/>
          <w:szCs w:val="28"/>
          <w:shd w:val="clear" w:color="auto" w:fill="FFFFFF"/>
          <w:lang w:val="nb-NO"/>
        </w:rPr>
      </w:pPr>
      <w:r w:rsidRPr="008D1767">
        <w:rPr>
          <w:color w:val="auto"/>
          <w:szCs w:val="28"/>
          <w:shd w:val="clear" w:color="auto" w:fill="FFFFFF"/>
          <w:lang w:val="nb-NO"/>
        </w:rPr>
        <w:t>Hà Nam là một tỉnh đồng bằng giáp núi nên địa hình có sự tương phản giữa địa hình đồng bằng và địa hình đồi núi. Mật độ và độ sâu chia cắt địa hình so với các vùng khác trên cả nước hầu như không đáng kể. Hướng địa hình đơn giản, duy nhất chỉ có hướng Tây Bắc – Đông Nam, phù hợp với hướng phổ biến nhất của núi, sông Việt Nam. Hướng dốc của địa hình cũng là hướng Tây Bắc – Đông Nam theo thung lũng Sông Hồng, Sông Đáy và dãy núi đá vôi Hòa Bình – Ninh Bình phản ánh tính chất đơn giản của cấu trúc địa hình.</w:t>
      </w:r>
      <w:r w:rsidR="000072B3">
        <w:rPr>
          <w:color w:val="auto"/>
          <w:szCs w:val="28"/>
          <w:shd w:val="clear" w:color="auto" w:fill="FFFFFF"/>
          <w:lang w:val="nb-NO"/>
        </w:rPr>
        <w:t xml:space="preserve"> </w:t>
      </w:r>
      <w:r w:rsidR="000072B3">
        <w:rPr>
          <w:rFonts w:cs="Times New Roman"/>
          <w:szCs w:val="28"/>
          <w:lang w:val="nl-NL"/>
        </w:rPr>
        <w:t>Đ</w:t>
      </w:r>
      <w:r w:rsidR="000072B3" w:rsidRPr="001F749D">
        <w:rPr>
          <w:rFonts w:cs="Times New Roman"/>
          <w:szCs w:val="28"/>
          <w:lang w:val="nl-NL"/>
        </w:rPr>
        <w:t>ịa hình có 3 vùng rõ rệ</w:t>
      </w:r>
      <w:r w:rsidR="000072B3">
        <w:rPr>
          <w:rFonts w:cs="Times New Roman"/>
          <w:szCs w:val="28"/>
          <w:lang w:val="nl-NL"/>
        </w:rPr>
        <w:t>t:</w:t>
      </w:r>
    </w:p>
    <w:p w14:paraId="680936EC" w14:textId="77777777" w:rsidR="000072B3" w:rsidRPr="000072B3" w:rsidRDefault="000072B3" w:rsidP="000072B3">
      <w:pPr>
        <w:pStyle w:val="Index6"/>
        <w:ind w:right="-1" w:firstLine="720"/>
        <w:rPr>
          <w:color w:val="auto"/>
          <w:szCs w:val="28"/>
          <w:shd w:val="clear" w:color="auto" w:fill="FFFFFF"/>
          <w:lang w:val="nb-NO"/>
        </w:rPr>
      </w:pPr>
      <w:r w:rsidRPr="000072B3">
        <w:rPr>
          <w:color w:val="auto"/>
          <w:szCs w:val="28"/>
          <w:shd w:val="clear" w:color="auto" w:fill="FFFFFF"/>
          <w:lang w:val="nb-NO"/>
        </w:rPr>
        <w:t>- Vùng núi đồi phía Tây sông Đáy: Đây là khu vực đồi núi có địa hình bị chia cắt mạnh, có độ dốc cao xen kẽ là các thung lũng nhỏ và các đồi sa thạch, phiến thạch nằm trên địa bàn hai huyện Kim Bảng và Thanh Liêm. Diện tích vùng khoảng 19.000 ha. Đặc điểm nổi bật của vùng là núi đá vôi chiếm diện tích lớn khoảng 41%, đất sản xuất nông nghiệp chiếm khoảng 33% diện tích của vùng. Vùng đang được tập trung khai thác phát triển các cơ sở khai thác, chế biến vật liệu xây dựng.</w:t>
      </w:r>
    </w:p>
    <w:p w14:paraId="6A37D695" w14:textId="77777777" w:rsidR="000072B3" w:rsidRPr="000072B3" w:rsidRDefault="000072B3" w:rsidP="000072B3">
      <w:pPr>
        <w:pStyle w:val="Index6"/>
        <w:ind w:right="-1" w:firstLine="720"/>
        <w:rPr>
          <w:color w:val="auto"/>
          <w:szCs w:val="28"/>
          <w:shd w:val="clear" w:color="auto" w:fill="FFFFFF"/>
          <w:lang w:val="nb-NO"/>
        </w:rPr>
      </w:pPr>
      <w:r w:rsidRPr="000072B3">
        <w:rPr>
          <w:color w:val="auto"/>
          <w:szCs w:val="28"/>
          <w:shd w:val="clear" w:color="auto" w:fill="FFFFFF"/>
          <w:lang w:val="nb-NO"/>
        </w:rPr>
        <w:t>- Vùng đồng bằng cao: Diện tích khoảng 22.000 ha, trong đó diện tích canh tác nông nghiệp khoảng 15.000 ha, bao gồm của thị xã Duy Tiên và một phần diện tích của huyện Kim Bảng. Địa hình của vùng có dạng vàn, vàn cao, tương đối bằng phẳng không có vùng trũng điển hình, thuận lợi cho phát triển nông nghiệp.</w:t>
      </w:r>
    </w:p>
    <w:p w14:paraId="7B2FEF56" w14:textId="77777777" w:rsidR="000072B3" w:rsidRPr="000072B3" w:rsidRDefault="000072B3" w:rsidP="000072B3">
      <w:pPr>
        <w:pStyle w:val="Index6"/>
        <w:ind w:right="-1" w:firstLine="720"/>
        <w:rPr>
          <w:color w:val="auto"/>
          <w:szCs w:val="28"/>
          <w:shd w:val="clear" w:color="auto" w:fill="FFFFFF"/>
          <w:lang w:val="nb-NO"/>
        </w:rPr>
      </w:pPr>
      <w:r w:rsidRPr="000072B3">
        <w:rPr>
          <w:color w:val="auto"/>
          <w:szCs w:val="28"/>
          <w:shd w:val="clear" w:color="auto" w:fill="FFFFFF"/>
          <w:lang w:val="nb-NO"/>
        </w:rPr>
        <w:t xml:space="preserve">- Vùng đồng bằng trũng: Diện tích khoảng 43.000 ha, trong đó có khoảng 26.000 ha đất canh tác nông nghiệp, bao gồm diện tích các huyện Bình Lục, Lý Nhân và một phần diện tích của huyện Thanh Liêm. Đây là vùng đồng bằng trũng điển hình của vùng ĐBSH. </w:t>
      </w:r>
    </w:p>
    <w:p w14:paraId="0AFAB3A2" w14:textId="3493BCDB" w:rsidR="000072B3" w:rsidRDefault="000072B3" w:rsidP="000072B3">
      <w:pPr>
        <w:pStyle w:val="Index6"/>
        <w:ind w:right="-1" w:firstLine="720"/>
        <w:rPr>
          <w:color w:val="auto"/>
          <w:szCs w:val="28"/>
          <w:shd w:val="clear" w:color="auto" w:fill="FFFFFF"/>
          <w:lang w:val="nb-NO"/>
        </w:rPr>
      </w:pPr>
      <w:r w:rsidRPr="000072B3">
        <w:rPr>
          <w:color w:val="auto"/>
          <w:szCs w:val="28"/>
          <w:shd w:val="clear" w:color="auto" w:fill="FFFFFF"/>
          <w:lang w:val="nb-NO"/>
        </w:rPr>
        <w:lastRenderedPageBreak/>
        <w:t xml:space="preserve">Như vậy, địa hình ở tỉnh Hà Nam có sự tương phản giữa địa hình đồng bằng thấp, mật độ chia cắt và độ sâu chia cắt không đáng kể với địa hình đồi núi cao hơn hẳn, mật độ chia cắt và độ sâu chia cắt cũng lớn hơn rất nhiều so với vùng đồng bằng. </w:t>
      </w:r>
    </w:p>
    <w:p w14:paraId="50653FB4" w14:textId="4EC9F39D" w:rsidR="000325C7" w:rsidRPr="008D1767" w:rsidRDefault="007A45CA" w:rsidP="00301E23">
      <w:pPr>
        <w:pStyle w:val="Index6"/>
        <w:ind w:firstLine="720"/>
        <w:outlineLvl w:val="2"/>
        <w:rPr>
          <w:b/>
          <w:i/>
          <w:color w:val="auto"/>
          <w:szCs w:val="28"/>
          <w:shd w:val="clear" w:color="auto" w:fill="FFFFFF"/>
          <w:lang w:val="nb-NO"/>
        </w:rPr>
      </w:pPr>
      <w:bookmarkStart w:id="13" w:name="_Toc84784133"/>
      <w:r w:rsidRPr="008D1767">
        <w:rPr>
          <w:b/>
          <w:i/>
          <w:color w:val="auto"/>
          <w:szCs w:val="28"/>
          <w:shd w:val="clear" w:color="auto" w:fill="FFFFFF"/>
          <w:lang w:val="nb-NO"/>
        </w:rPr>
        <w:t>1.1.</w:t>
      </w:r>
      <w:r w:rsidR="000325C7" w:rsidRPr="008D1767">
        <w:rPr>
          <w:b/>
          <w:i/>
          <w:color w:val="auto"/>
          <w:szCs w:val="28"/>
          <w:shd w:val="clear" w:color="auto" w:fill="FFFFFF"/>
          <w:lang w:val="nb-NO"/>
        </w:rPr>
        <w:t>3. Đặc điểm khí hậu</w:t>
      </w:r>
      <w:r w:rsidR="008D1767">
        <w:rPr>
          <w:b/>
          <w:i/>
          <w:color w:val="auto"/>
          <w:szCs w:val="28"/>
          <w:shd w:val="clear" w:color="auto" w:fill="FFFFFF"/>
          <w:lang w:val="nb-NO"/>
        </w:rPr>
        <w:t>, thủy văn</w:t>
      </w:r>
      <w:bookmarkEnd w:id="13"/>
    </w:p>
    <w:p w14:paraId="4643C610" w14:textId="25B62E53" w:rsidR="008D1767" w:rsidRPr="008E44A8" w:rsidRDefault="008D1767" w:rsidP="008E44A8">
      <w:pPr>
        <w:pStyle w:val="Index6"/>
        <w:ind w:firstLine="720"/>
        <w:rPr>
          <w:i/>
          <w:color w:val="auto"/>
          <w:szCs w:val="28"/>
          <w:shd w:val="clear" w:color="auto" w:fill="FFFFFF"/>
          <w:lang w:val="nb-NO"/>
        </w:rPr>
      </w:pPr>
      <w:r w:rsidRPr="008E44A8">
        <w:rPr>
          <w:i/>
          <w:color w:val="auto"/>
          <w:szCs w:val="28"/>
          <w:shd w:val="clear" w:color="auto" w:fill="FFFFFF"/>
          <w:lang w:val="nb-NO"/>
        </w:rPr>
        <w:t>a) Đặc điểm khí hậu</w:t>
      </w:r>
    </w:p>
    <w:p w14:paraId="004E67A6" w14:textId="77777777" w:rsidR="00225E03" w:rsidRPr="008D1767" w:rsidRDefault="001C5A92" w:rsidP="00225E03">
      <w:pPr>
        <w:pStyle w:val="Index6"/>
        <w:ind w:right="-1" w:firstLine="720"/>
        <w:rPr>
          <w:color w:val="auto"/>
          <w:szCs w:val="28"/>
          <w:shd w:val="clear" w:color="auto" w:fill="FFFFFF"/>
          <w:lang w:val="nb-NO"/>
        </w:rPr>
      </w:pPr>
      <w:r>
        <w:rPr>
          <w:color w:val="auto"/>
          <w:szCs w:val="28"/>
          <w:shd w:val="clear" w:color="auto" w:fill="FFFFFF"/>
          <w:lang w:val="nb-NO"/>
        </w:rPr>
        <w:t xml:space="preserve">Hà Nam nằm trong vùng khí hậu của vùng Đồng bằng Bắc Bộ, khí hậu mang đặc trưng: nhiệt đới gió mùa, nắng và mưa nhiều. </w:t>
      </w:r>
      <w:r w:rsidR="008D1767">
        <w:rPr>
          <w:color w:val="auto"/>
          <w:szCs w:val="28"/>
          <w:shd w:val="clear" w:color="auto" w:fill="FFFFFF"/>
          <w:lang w:val="nb-NO"/>
        </w:rPr>
        <w:t>N</w:t>
      </w:r>
      <w:r w:rsidR="007A670E" w:rsidRPr="007A670E">
        <w:rPr>
          <w:color w:val="auto"/>
          <w:szCs w:val="28"/>
          <w:shd w:val="clear" w:color="auto" w:fill="FFFFFF"/>
          <w:lang w:val="nb-NO"/>
        </w:rPr>
        <w:t>hiệt độ trung bình hàng năm vào khoảng 23-24</w:t>
      </w:r>
      <w:r w:rsidR="008D1767">
        <w:rPr>
          <w:color w:val="auto"/>
          <w:szCs w:val="28"/>
          <w:shd w:val="clear" w:color="auto" w:fill="FFFFFF"/>
          <w:vertAlign w:val="superscript"/>
          <w:lang w:val="nb-NO"/>
        </w:rPr>
        <w:t>0</w:t>
      </w:r>
      <w:r w:rsidR="007A670E" w:rsidRPr="007A670E">
        <w:rPr>
          <w:color w:val="auto"/>
          <w:szCs w:val="28"/>
          <w:shd w:val="clear" w:color="auto" w:fill="FFFFFF"/>
          <w:lang w:val="nb-NO"/>
        </w:rPr>
        <w:t>C, số giờ nắng trung bình khoảng 1300-1500giờ/năm. Trong năm thường có 8-9 tháng có nhiệt độ trung bình trên 20</w:t>
      </w:r>
      <w:r>
        <w:rPr>
          <w:color w:val="auto"/>
          <w:szCs w:val="28"/>
          <w:shd w:val="clear" w:color="auto" w:fill="FFFFFF"/>
          <w:vertAlign w:val="superscript"/>
          <w:lang w:val="nb-NO"/>
        </w:rPr>
        <w:t>0</w:t>
      </w:r>
      <w:r w:rsidR="007A670E" w:rsidRPr="007A670E">
        <w:rPr>
          <w:color w:val="auto"/>
          <w:szCs w:val="28"/>
          <w:shd w:val="clear" w:color="auto" w:fill="FFFFFF"/>
          <w:lang w:val="nb-NO"/>
        </w:rPr>
        <w:t>C (trong đó có 5 tháng có nhiệt độ trung bình trên 25</w:t>
      </w:r>
      <w:r>
        <w:rPr>
          <w:color w:val="auto"/>
          <w:szCs w:val="28"/>
          <w:shd w:val="clear" w:color="auto" w:fill="FFFFFF"/>
          <w:vertAlign w:val="superscript"/>
          <w:lang w:val="nb-NO"/>
        </w:rPr>
        <w:t>0</w:t>
      </w:r>
      <w:r w:rsidR="007A670E" w:rsidRPr="007A670E">
        <w:rPr>
          <w:color w:val="auto"/>
          <w:szCs w:val="28"/>
          <w:shd w:val="clear" w:color="auto" w:fill="FFFFFF"/>
          <w:lang w:val="nb-NO"/>
        </w:rPr>
        <w:t>C) và chỉ có 3 tháng nhiệt độ trung bình dưói 20</w:t>
      </w:r>
      <w:r>
        <w:rPr>
          <w:color w:val="auto"/>
          <w:szCs w:val="28"/>
          <w:shd w:val="clear" w:color="auto" w:fill="FFFFFF"/>
          <w:vertAlign w:val="superscript"/>
          <w:lang w:val="nb-NO"/>
        </w:rPr>
        <w:t>0</w:t>
      </w:r>
      <w:r>
        <w:rPr>
          <w:color w:val="auto"/>
          <w:szCs w:val="28"/>
          <w:shd w:val="clear" w:color="auto" w:fill="FFFFFF"/>
          <w:lang w:val="nb-NO"/>
        </w:rPr>
        <w:t xml:space="preserve"> </w:t>
      </w:r>
      <w:r w:rsidR="007A670E" w:rsidRPr="007A670E">
        <w:rPr>
          <w:color w:val="auto"/>
          <w:szCs w:val="28"/>
          <w:shd w:val="clear" w:color="auto" w:fill="FFFFFF"/>
          <w:lang w:val="nb-NO"/>
        </w:rPr>
        <w:t>C, nhưng không có tháng nào nhiệt độ dưới 16</w:t>
      </w:r>
      <w:r>
        <w:rPr>
          <w:color w:val="auto"/>
          <w:szCs w:val="28"/>
          <w:shd w:val="clear" w:color="auto" w:fill="FFFFFF"/>
          <w:vertAlign w:val="superscript"/>
          <w:lang w:val="nb-NO"/>
        </w:rPr>
        <w:t>0</w:t>
      </w:r>
      <w:r w:rsidR="007A670E" w:rsidRPr="007A670E">
        <w:rPr>
          <w:color w:val="auto"/>
          <w:szCs w:val="28"/>
          <w:shd w:val="clear" w:color="auto" w:fill="FFFFFF"/>
          <w:lang w:val="nb-NO"/>
        </w:rPr>
        <w:t>C.</w:t>
      </w:r>
      <w:r w:rsidR="00225E03">
        <w:rPr>
          <w:color w:val="auto"/>
          <w:szCs w:val="28"/>
          <w:shd w:val="clear" w:color="auto" w:fill="FFFFFF"/>
          <w:lang w:val="nb-NO"/>
        </w:rPr>
        <w:t xml:space="preserve"> </w:t>
      </w:r>
      <w:r w:rsidR="00225E03" w:rsidRPr="007A670E">
        <w:rPr>
          <w:color w:val="auto"/>
          <w:szCs w:val="28"/>
          <w:shd w:val="clear" w:color="auto" w:fill="FFFFFF"/>
          <w:lang w:val="nb-NO"/>
        </w:rPr>
        <w:t xml:space="preserve">Khí hậu có sự phân hóa theo chế độ nhiệt với hai mùa tương phản nhau là mùa hạ và mùa đông cùng với hai thời kỳ chuyển tiếp tương đối là mùa xuân và mùa thu. Mùa hạ thường kéo dài từ tháng 5 đến tháng 9, mùa đông thường kéo dài từ giữa tháng 11 đến giữa tháng 3; mùa xuân thường kéo dài từ giữa tháng 3 đến </w:t>
      </w:r>
      <w:r w:rsidR="00225E03" w:rsidRPr="008D1767">
        <w:rPr>
          <w:color w:val="auto"/>
          <w:szCs w:val="28"/>
          <w:shd w:val="clear" w:color="auto" w:fill="FFFFFF"/>
          <w:lang w:val="nb-NO"/>
        </w:rPr>
        <w:t>hết tháng 4 và mùa thu thường kéo dài từ tháng 10 đến giữa tháng 11.</w:t>
      </w:r>
    </w:p>
    <w:p w14:paraId="513C3CF4" w14:textId="77777777" w:rsidR="007A670E" w:rsidRPr="007A670E" w:rsidRDefault="007A670E" w:rsidP="008D1767">
      <w:pPr>
        <w:pStyle w:val="Index6"/>
        <w:ind w:right="-1" w:firstLine="720"/>
        <w:rPr>
          <w:color w:val="auto"/>
          <w:szCs w:val="28"/>
          <w:shd w:val="clear" w:color="auto" w:fill="FFFFFF"/>
          <w:lang w:val="nb-NO"/>
        </w:rPr>
      </w:pPr>
      <w:r w:rsidRPr="007A670E">
        <w:rPr>
          <w:color w:val="auto"/>
          <w:szCs w:val="28"/>
          <w:shd w:val="clear" w:color="auto" w:fill="FFFFFF"/>
          <w:lang w:val="nb-NO"/>
        </w:rPr>
        <w:t>Lượng mưa trung bình khoảng 1900mm, năm có lượng mưa cao nhất tới 3176mm (năm 1994), năm có lượng mưa thấp nhất cũng là 1265,3mm (năm 1998).</w:t>
      </w:r>
    </w:p>
    <w:p w14:paraId="56577F00" w14:textId="77777777" w:rsidR="007A670E" w:rsidRPr="007A670E" w:rsidRDefault="007A670E" w:rsidP="008D1767">
      <w:pPr>
        <w:pStyle w:val="Index6"/>
        <w:ind w:right="-1" w:firstLine="720"/>
        <w:rPr>
          <w:color w:val="auto"/>
          <w:szCs w:val="28"/>
          <w:shd w:val="clear" w:color="auto" w:fill="FFFFFF"/>
          <w:lang w:val="nb-NO"/>
        </w:rPr>
      </w:pPr>
      <w:r w:rsidRPr="007A670E">
        <w:rPr>
          <w:color w:val="auto"/>
          <w:szCs w:val="28"/>
          <w:shd w:val="clear" w:color="auto" w:fill="FFFFFF"/>
          <w:lang w:val="nb-NO"/>
        </w:rPr>
        <w:t>Độ ẩm trung bình hàng năm là 85%, không có tháng nào có độ ẩm trung bình dưới 77%. Tháng có độ ẩm trung bình cao nhất trong năm là tháng 3 (95,5%), tháng có độ ẩm trung bình thấp nhất trong năm là tháng 11 (82,5%).</w:t>
      </w:r>
    </w:p>
    <w:p w14:paraId="3B8AAFC0" w14:textId="21864CF7" w:rsidR="008D1767" w:rsidRPr="008E44A8" w:rsidRDefault="008D1767" w:rsidP="008E44A8">
      <w:pPr>
        <w:pStyle w:val="Index6"/>
        <w:ind w:firstLine="720"/>
        <w:rPr>
          <w:i/>
          <w:color w:val="auto"/>
          <w:szCs w:val="28"/>
          <w:shd w:val="clear" w:color="auto" w:fill="FFFFFF"/>
          <w:lang w:val="nb-NO"/>
        </w:rPr>
      </w:pPr>
      <w:r w:rsidRPr="008E44A8">
        <w:rPr>
          <w:i/>
          <w:color w:val="auto"/>
          <w:szCs w:val="28"/>
          <w:shd w:val="clear" w:color="auto" w:fill="FFFFFF"/>
          <w:lang w:val="nb-NO"/>
        </w:rPr>
        <w:t>b) Thủy văn</w:t>
      </w:r>
    </w:p>
    <w:p w14:paraId="52851BA9" w14:textId="77777777" w:rsidR="008D1767" w:rsidRDefault="008D1767" w:rsidP="008D1767">
      <w:pPr>
        <w:ind w:firstLine="720"/>
        <w:jc w:val="both"/>
        <w:rPr>
          <w:bCs/>
          <w:shd w:val="clear" w:color="auto" w:fill="FFFFFF"/>
        </w:rPr>
      </w:pPr>
      <w:r>
        <w:rPr>
          <w:bCs/>
          <w:shd w:val="clear" w:color="auto" w:fill="FFFFFF"/>
        </w:rPr>
        <w:t>Hà Nam có lượng mưa trung bình cho khối tài nguyên nước rơi vào khoảng 1,602 tỷ m</w:t>
      </w:r>
      <w:r>
        <w:rPr>
          <w:bCs/>
          <w:shd w:val="clear" w:color="auto" w:fill="FFFFFF"/>
          <w:vertAlign w:val="superscript"/>
        </w:rPr>
        <w:t>3</w:t>
      </w:r>
      <w:r>
        <w:rPr>
          <w:bCs/>
          <w:shd w:val="clear" w:color="auto" w:fill="FFFFFF"/>
        </w:rPr>
        <w:t>. Dòng chảy từ mặt sông Hồng, sông Đáy, sông Nhuệ hàng năm đưa vào lãnh thổ khoảng 14,050 tỷ m</w:t>
      </w:r>
      <w:r>
        <w:rPr>
          <w:bCs/>
          <w:shd w:val="clear" w:color="auto" w:fill="FFFFFF"/>
          <w:vertAlign w:val="superscript"/>
        </w:rPr>
        <w:t>3</w:t>
      </w:r>
      <w:r>
        <w:rPr>
          <w:bCs/>
          <w:shd w:val="clear" w:color="auto" w:fill="FFFFFF"/>
        </w:rPr>
        <w:t>. Dòng chảy ngầm chuyển qua lãnh thổ cũng giúp cho Hà Nam luôn luôn được bổ sung nước ngầm từ các vùng khác. Nước ngầm ở Hà Nam tồn tại trong nhiều tầng và chất lượng tốt, đủ đáp ứng cho nhu cầu phát triển kinh tê – xã hội.</w:t>
      </w:r>
    </w:p>
    <w:p w14:paraId="5783041A" w14:textId="77777777" w:rsidR="008D1767" w:rsidRDefault="008D1767" w:rsidP="008D1767">
      <w:pPr>
        <w:ind w:firstLine="720"/>
        <w:jc w:val="both"/>
        <w:rPr>
          <w:bCs/>
          <w:shd w:val="clear" w:color="auto" w:fill="FFFFFF"/>
        </w:rPr>
      </w:pPr>
      <w:r>
        <w:rPr>
          <w:bCs/>
          <w:shd w:val="clear" w:color="auto" w:fill="FFFFFF"/>
        </w:rPr>
        <w:t>Chảy qua lãnh thổ Hà Nam là các sông lớn như sông Hồng, sông Đáy, sông Châu và các sông do con người đào đắp như sông Nhuệ, sông Sắt, Nông Giang, v.v. Sông Hồng là ranh giới phía đông của của các tỉnh với các tỉnh Hưng Yên, Thái Bình. Trên lãnh thổi tỉnh, sông có chiều dài 38,6km. Sông Hồng có vai trò tưới tiêu quan trọng và tạo nên những bãi bồi màu mỡ với diện tích gần 10.000 ha.</w:t>
      </w:r>
    </w:p>
    <w:p w14:paraId="58412DE3" w14:textId="77777777" w:rsidR="008D1767" w:rsidRDefault="008D1767" w:rsidP="008D1767">
      <w:pPr>
        <w:ind w:firstLine="720"/>
        <w:jc w:val="both"/>
      </w:pPr>
      <w:r>
        <w:t xml:space="preserve">Sông Đáy là một nhánh của sông Hồng, nhận nước từ địa phận huyện Phúc Thọ và huyện Đan Phượng chảy vào lãnh thổ Hà Nam. Sông Đáy còn là ranh giới </w:t>
      </w:r>
      <w:r>
        <w:lastRenderedPageBreak/>
        <w:t xml:space="preserve">giữa Hà Nam và Ninh Bình. Trên lãnh thổ Hà Nam sông Đáy có chiều dài 47,6 km. Sông Nhuệ là sông đào dẫn nước sông Hồng từ Thụy Phương, Từ Liêm, Hà Nội và đi vào Hà Nam với chiều dài 14,5 km, sau đó đổ vào sông Đáy ở Phủ Lý. </w:t>
      </w:r>
      <w:r>
        <w:rPr>
          <w:color w:val="000000"/>
        </w:rPr>
        <w:t>Sông Châu khởi nguồn trong lãnh thổ Hà Nam. Tại Tiên Phong (Duy Tiên) sông chia thành hai nhánh, một nhánh làm ranh giới giữa huyện Lý Nhân và Bình Lục và một nhánh làm ranh giới giữa huyện Duy Tiên và Bình Lục. Sông Sắt là chi lưu của sông Châu Giang trên lãnh thổ huyện Bình Lục. </w:t>
      </w:r>
    </w:p>
    <w:p w14:paraId="578A5280" w14:textId="77777777" w:rsidR="008D1767" w:rsidRDefault="008D1767" w:rsidP="008D1767">
      <w:pPr>
        <w:ind w:firstLine="720"/>
        <w:jc w:val="both"/>
      </w:pPr>
      <w:r>
        <w:t>Điều kiện khí hậu, thủy văn trên đây rất thuận lợi cho phát triển một nền nông nghiệp sinh thái đa dạng, với nhiều loại động thực vật nhiệt đới, á nhiệt đới và ôn đới. Mùa hạ có nắng và mưa nhiều, nhiệt độ và độ ẩm cao, thích hợp với các loại vật nuôi cây trồng nhiệt đới, các loại cây vụ đông có giá trị hàng hóa cao và xuất khẩu như cà chua, dưa chuột,…. Điều kiện thời tiết khí hậu cũng thuận lợi cho phát triển các ngành công nghiệp, thương mại, du lịch, dịch vụ cũng như cho các hoạt động văn hóa xã hội và đời sống sinh hoạt của dân cư. Vào mùa xuân và mùa hạ có nhiều ngày thời tiết mát mẻ, cây cối cảnh vật tốt tươi rất thích hợp cho các hoạt động lễ hội du lịch.</w:t>
      </w:r>
    </w:p>
    <w:p w14:paraId="5749C1EB" w14:textId="5232DCB5" w:rsidR="000325C7" w:rsidRPr="0087731D" w:rsidRDefault="007A45CA" w:rsidP="00626809">
      <w:pPr>
        <w:pStyle w:val="Index6"/>
        <w:ind w:firstLine="720"/>
        <w:outlineLvl w:val="1"/>
        <w:rPr>
          <w:b/>
          <w:color w:val="auto"/>
          <w:szCs w:val="24"/>
          <w:lang w:val="nb-NO"/>
        </w:rPr>
      </w:pPr>
      <w:bookmarkStart w:id="14" w:name="_Toc84784134"/>
      <w:r w:rsidRPr="0087731D">
        <w:rPr>
          <w:b/>
          <w:color w:val="auto"/>
          <w:szCs w:val="24"/>
          <w:lang w:val="nb-NO"/>
        </w:rPr>
        <w:t>1.2</w:t>
      </w:r>
      <w:r w:rsidR="000325C7" w:rsidRPr="0087731D">
        <w:rPr>
          <w:b/>
          <w:color w:val="auto"/>
          <w:szCs w:val="24"/>
          <w:lang w:val="nb-NO"/>
        </w:rPr>
        <w:t>. Đặc điểm xã hội</w:t>
      </w:r>
      <w:bookmarkEnd w:id="14"/>
      <w:r w:rsidR="000325C7" w:rsidRPr="0087731D">
        <w:rPr>
          <w:b/>
          <w:color w:val="auto"/>
          <w:szCs w:val="24"/>
          <w:lang w:val="nb-NO"/>
        </w:rPr>
        <w:t xml:space="preserve"> </w:t>
      </w:r>
    </w:p>
    <w:p w14:paraId="43A132EE" w14:textId="251BC5D0" w:rsidR="000325C7" w:rsidRPr="00D423E1" w:rsidRDefault="007A45CA" w:rsidP="00301E23">
      <w:pPr>
        <w:pStyle w:val="Index6"/>
        <w:ind w:firstLine="720"/>
        <w:outlineLvl w:val="2"/>
        <w:rPr>
          <w:b/>
          <w:i/>
          <w:color w:val="auto"/>
          <w:szCs w:val="28"/>
          <w:shd w:val="clear" w:color="auto" w:fill="FFFFFF"/>
          <w:lang w:val="nb-NO"/>
        </w:rPr>
      </w:pPr>
      <w:bookmarkStart w:id="15" w:name="_Toc84784135"/>
      <w:r w:rsidRPr="00D423E1">
        <w:rPr>
          <w:b/>
          <w:i/>
          <w:color w:val="auto"/>
          <w:szCs w:val="28"/>
          <w:shd w:val="clear" w:color="auto" w:fill="FFFFFF"/>
          <w:lang w:val="nb-NO"/>
        </w:rPr>
        <w:t>1.2.</w:t>
      </w:r>
      <w:r w:rsidR="000325C7" w:rsidRPr="00D423E1">
        <w:rPr>
          <w:b/>
          <w:i/>
          <w:color w:val="auto"/>
          <w:szCs w:val="28"/>
          <w:shd w:val="clear" w:color="auto" w:fill="FFFFFF"/>
          <w:lang w:val="nb-NO"/>
        </w:rPr>
        <w:t>1. Đơn vị hành chính</w:t>
      </w:r>
      <w:bookmarkEnd w:id="15"/>
    </w:p>
    <w:p w14:paraId="5AEB0B98" w14:textId="7590D625" w:rsidR="00225E03" w:rsidRDefault="00225E03" w:rsidP="00C96106">
      <w:pPr>
        <w:pStyle w:val="Index6"/>
        <w:ind w:right="-1" w:firstLine="720"/>
        <w:rPr>
          <w:color w:val="auto"/>
          <w:szCs w:val="28"/>
          <w:shd w:val="clear" w:color="auto" w:fill="FFFFFF"/>
          <w:lang w:val="nb-NO"/>
        </w:rPr>
      </w:pPr>
      <w:r w:rsidRPr="00225E03">
        <w:rPr>
          <w:color w:val="auto"/>
          <w:szCs w:val="28"/>
          <w:shd w:val="clear" w:color="auto" w:fill="FFFFFF"/>
          <w:lang w:val="nb-NO"/>
        </w:rPr>
        <w:t>Tỉnh Hà Nam có 6 đơn vị hành chính cấp huyện, bao gồm 1 thành phố, 1 thị xã và 4 huyện với 109 đơn vị hành chính cấp xã, bao gồm 6 thị trấn, 20 phườ</w:t>
      </w:r>
      <w:r w:rsidR="00AB3F57">
        <w:rPr>
          <w:color w:val="auto"/>
          <w:szCs w:val="28"/>
          <w:shd w:val="clear" w:color="auto" w:fill="FFFFFF"/>
          <w:lang w:val="nb-NO"/>
        </w:rPr>
        <w:t>ng và 83 xã. Đây</w:t>
      </w:r>
      <w:r w:rsidRPr="00225E03">
        <w:rPr>
          <w:color w:val="auto"/>
          <w:szCs w:val="28"/>
          <w:shd w:val="clear" w:color="auto" w:fill="FFFFFF"/>
          <w:lang w:val="nb-NO"/>
        </w:rPr>
        <w:t xml:space="preserve"> là tỉnh có số lượng đơn vị hành chính cấp huyện ít nhất cả nước.</w:t>
      </w:r>
    </w:p>
    <w:p w14:paraId="70EAAE1A" w14:textId="762A41E3" w:rsidR="00225E03" w:rsidRPr="00225E03" w:rsidRDefault="00225E03" w:rsidP="00225E03">
      <w:pPr>
        <w:pStyle w:val="Index6"/>
        <w:ind w:right="-1" w:firstLine="720"/>
        <w:jc w:val="center"/>
        <w:rPr>
          <w:b/>
          <w:color w:val="auto"/>
          <w:szCs w:val="28"/>
          <w:shd w:val="clear" w:color="auto" w:fill="FFFFFF"/>
          <w:lang w:val="nb-NO"/>
        </w:rPr>
      </w:pPr>
      <w:r w:rsidRPr="00225E03">
        <w:rPr>
          <w:b/>
          <w:color w:val="auto"/>
          <w:szCs w:val="28"/>
          <w:shd w:val="clear" w:color="auto" w:fill="FFFFFF"/>
          <w:lang w:val="nb-NO"/>
        </w:rPr>
        <w:t>Bả</w:t>
      </w:r>
      <w:r w:rsidR="00D27483">
        <w:rPr>
          <w:b/>
          <w:color w:val="auto"/>
          <w:szCs w:val="28"/>
          <w:shd w:val="clear" w:color="auto" w:fill="FFFFFF"/>
          <w:lang w:val="nb-NO"/>
        </w:rPr>
        <w:t>ng 1</w:t>
      </w:r>
      <w:r w:rsidRPr="00225E03">
        <w:rPr>
          <w:b/>
          <w:color w:val="auto"/>
          <w:szCs w:val="28"/>
          <w:shd w:val="clear" w:color="auto" w:fill="FFFFFF"/>
          <w:lang w:val="nb-NO"/>
        </w:rPr>
        <w:t>.1. Đơn vị hành chính trên địa bàn tỉnh Hà 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3541"/>
        <w:gridCol w:w="1870"/>
        <w:gridCol w:w="1028"/>
        <w:gridCol w:w="1315"/>
        <w:gridCol w:w="856"/>
      </w:tblGrid>
      <w:tr w:rsidR="00225E03" w:rsidRPr="00225E03" w14:paraId="60E80A14" w14:textId="77777777" w:rsidTr="00225E03">
        <w:trPr>
          <w:trHeight w:hRule="exact" w:val="454"/>
        </w:trPr>
        <w:tc>
          <w:tcPr>
            <w:tcW w:w="502" w:type="pct"/>
            <w:vAlign w:val="center"/>
          </w:tcPr>
          <w:p w14:paraId="18C7C8D8" w14:textId="1FD30889" w:rsidR="00225E03" w:rsidRPr="00225E03" w:rsidRDefault="00225E03" w:rsidP="00225E03">
            <w:pPr>
              <w:spacing w:before="0" w:after="0" w:line="240" w:lineRule="auto"/>
              <w:jc w:val="left"/>
              <w:rPr>
                <w:rFonts w:eastAsia="Times New Roman" w:cs="Times New Roman"/>
                <w:b/>
                <w:color w:val="000000"/>
                <w:sz w:val="24"/>
                <w:szCs w:val="24"/>
              </w:rPr>
            </w:pPr>
            <w:r w:rsidRPr="00225E03">
              <w:rPr>
                <w:rFonts w:eastAsia="Times New Roman" w:cs="Times New Roman"/>
                <w:b/>
                <w:color w:val="000000"/>
                <w:sz w:val="24"/>
                <w:szCs w:val="24"/>
              </w:rPr>
              <w:t>STT</w:t>
            </w:r>
          </w:p>
        </w:tc>
        <w:tc>
          <w:tcPr>
            <w:tcW w:w="1850" w:type="pct"/>
            <w:shd w:val="clear" w:color="auto" w:fill="auto"/>
            <w:vAlign w:val="center"/>
            <w:hideMark/>
          </w:tcPr>
          <w:p w14:paraId="51B18F8D" w14:textId="017DE5F3" w:rsidR="00225E03" w:rsidRPr="00225E03" w:rsidRDefault="00225E03" w:rsidP="00225E03">
            <w:pPr>
              <w:spacing w:before="0" w:after="0" w:line="240" w:lineRule="auto"/>
              <w:jc w:val="left"/>
              <w:rPr>
                <w:rFonts w:eastAsia="Times New Roman" w:cs="Times New Roman"/>
                <w:b/>
                <w:color w:val="000000"/>
                <w:sz w:val="24"/>
                <w:szCs w:val="24"/>
              </w:rPr>
            </w:pPr>
            <w:r w:rsidRPr="00225E03">
              <w:rPr>
                <w:rFonts w:eastAsia="Times New Roman" w:cs="Times New Roman"/>
                <w:b/>
                <w:color w:val="000000"/>
                <w:sz w:val="24"/>
                <w:szCs w:val="24"/>
              </w:rPr>
              <w:t>Đơn vị hành chính</w:t>
            </w:r>
          </w:p>
        </w:tc>
        <w:tc>
          <w:tcPr>
            <w:tcW w:w="977" w:type="pct"/>
            <w:shd w:val="clear" w:color="auto" w:fill="auto"/>
            <w:vAlign w:val="center"/>
            <w:hideMark/>
          </w:tcPr>
          <w:p w14:paraId="23DCF1CF" w14:textId="1B3436C8" w:rsidR="00225E03" w:rsidRPr="00225E03" w:rsidRDefault="00225E03" w:rsidP="00225E03">
            <w:pPr>
              <w:spacing w:before="0" w:after="0" w:line="240" w:lineRule="auto"/>
              <w:rPr>
                <w:rFonts w:eastAsia="Times New Roman" w:cs="Times New Roman"/>
                <w:b/>
                <w:i/>
                <w:iCs/>
                <w:color w:val="000000"/>
                <w:sz w:val="24"/>
                <w:szCs w:val="24"/>
              </w:rPr>
            </w:pPr>
            <w:r w:rsidRPr="00225E03">
              <w:rPr>
                <w:rFonts w:eastAsia="Times New Roman" w:cs="Times New Roman"/>
                <w:b/>
                <w:color w:val="000000"/>
                <w:sz w:val="24"/>
                <w:szCs w:val="24"/>
              </w:rPr>
              <w:t>Tổng số</w:t>
            </w:r>
          </w:p>
        </w:tc>
        <w:tc>
          <w:tcPr>
            <w:tcW w:w="537" w:type="pct"/>
            <w:shd w:val="clear" w:color="auto" w:fill="auto"/>
            <w:vAlign w:val="center"/>
            <w:hideMark/>
          </w:tcPr>
          <w:p w14:paraId="6E356704" w14:textId="77777777" w:rsidR="00225E03" w:rsidRPr="00225E03" w:rsidRDefault="00225E03" w:rsidP="00225E03">
            <w:pPr>
              <w:spacing w:before="0" w:after="0" w:line="240" w:lineRule="auto"/>
              <w:rPr>
                <w:rFonts w:eastAsia="Times New Roman" w:cs="Times New Roman"/>
                <w:b/>
                <w:color w:val="000000"/>
                <w:sz w:val="24"/>
                <w:szCs w:val="24"/>
              </w:rPr>
            </w:pPr>
            <w:r w:rsidRPr="00225E03">
              <w:rPr>
                <w:rFonts w:eastAsia="Times New Roman" w:cs="Times New Roman"/>
                <w:b/>
                <w:color w:val="000000"/>
                <w:sz w:val="24"/>
                <w:szCs w:val="24"/>
              </w:rPr>
              <w:t>Phường</w:t>
            </w:r>
          </w:p>
        </w:tc>
        <w:tc>
          <w:tcPr>
            <w:tcW w:w="687" w:type="pct"/>
            <w:shd w:val="clear" w:color="auto" w:fill="auto"/>
            <w:vAlign w:val="center"/>
            <w:hideMark/>
          </w:tcPr>
          <w:p w14:paraId="11BDF5F9" w14:textId="77777777" w:rsidR="00225E03" w:rsidRPr="00225E03" w:rsidRDefault="00225E03" w:rsidP="00225E03">
            <w:pPr>
              <w:spacing w:before="0" w:after="0" w:line="240" w:lineRule="auto"/>
              <w:rPr>
                <w:rFonts w:eastAsia="Times New Roman" w:cs="Times New Roman"/>
                <w:b/>
                <w:color w:val="000000"/>
                <w:sz w:val="24"/>
                <w:szCs w:val="24"/>
              </w:rPr>
            </w:pPr>
            <w:r w:rsidRPr="00225E03">
              <w:rPr>
                <w:rFonts w:eastAsia="Times New Roman" w:cs="Times New Roman"/>
                <w:b/>
                <w:color w:val="000000"/>
                <w:sz w:val="24"/>
                <w:szCs w:val="24"/>
              </w:rPr>
              <w:t>Thị trấn</w:t>
            </w:r>
          </w:p>
        </w:tc>
        <w:tc>
          <w:tcPr>
            <w:tcW w:w="447" w:type="pct"/>
            <w:shd w:val="clear" w:color="auto" w:fill="auto"/>
            <w:vAlign w:val="center"/>
            <w:hideMark/>
          </w:tcPr>
          <w:p w14:paraId="3F920C20" w14:textId="77777777" w:rsidR="00225E03" w:rsidRPr="00225E03" w:rsidRDefault="00225E03" w:rsidP="00225E03">
            <w:pPr>
              <w:spacing w:before="0" w:after="0" w:line="240" w:lineRule="auto"/>
              <w:rPr>
                <w:rFonts w:eastAsia="Times New Roman" w:cs="Times New Roman"/>
                <w:b/>
                <w:color w:val="000000"/>
                <w:sz w:val="24"/>
                <w:szCs w:val="24"/>
              </w:rPr>
            </w:pPr>
            <w:r w:rsidRPr="00225E03">
              <w:rPr>
                <w:rFonts w:eastAsia="Times New Roman" w:cs="Times New Roman"/>
                <w:b/>
                <w:color w:val="000000"/>
                <w:sz w:val="24"/>
                <w:szCs w:val="24"/>
              </w:rPr>
              <w:t>Xã</w:t>
            </w:r>
          </w:p>
        </w:tc>
      </w:tr>
      <w:tr w:rsidR="00225E03" w:rsidRPr="00225E03" w14:paraId="1796E5FC" w14:textId="77777777" w:rsidTr="00225E03">
        <w:trPr>
          <w:trHeight w:hRule="exact" w:val="454"/>
        </w:trPr>
        <w:tc>
          <w:tcPr>
            <w:tcW w:w="2352" w:type="pct"/>
            <w:gridSpan w:val="2"/>
            <w:vAlign w:val="center"/>
          </w:tcPr>
          <w:p w14:paraId="0C5CD6D5" w14:textId="4370C76F" w:rsidR="00225E03" w:rsidRPr="00225E03" w:rsidRDefault="00225E03" w:rsidP="00225E03">
            <w:pPr>
              <w:spacing w:before="0" w:after="0" w:line="240" w:lineRule="auto"/>
              <w:jc w:val="left"/>
              <w:rPr>
                <w:rFonts w:eastAsia="Times New Roman" w:cs="Times New Roman"/>
                <w:b/>
                <w:bCs/>
                <w:sz w:val="24"/>
                <w:szCs w:val="24"/>
              </w:rPr>
            </w:pPr>
            <w:r w:rsidRPr="00225E03">
              <w:rPr>
                <w:rFonts w:eastAsia="Times New Roman" w:cs="Times New Roman"/>
                <w:b/>
                <w:bCs/>
                <w:sz w:val="24"/>
                <w:szCs w:val="24"/>
              </w:rPr>
              <w:t xml:space="preserve">TỔNG SÔ </w:t>
            </w:r>
          </w:p>
        </w:tc>
        <w:tc>
          <w:tcPr>
            <w:tcW w:w="977" w:type="pct"/>
            <w:shd w:val="clear" w:color="auto" w:fill="auto"/>
            <w:vAlign w:val="center"/>
            <w:hideMark/>
          </w:tcPr>
          <w:p w14:paraId="60AA6C97" w14:textId="77777777" w:rsidR="00225E03" w:rsidRPr="00225E03" w:rsidRDefault="00225E03" w:rsidP="003C198E">
            <w:pPr>
              <w:spacing w:before="0" w:after="0" w:line="240" w:lineRule="auto"/>
              <w:rPr>
                <w:rFonts w:eastAsia="Times New Roman" w:cs="Times New Roman"/>
                <w:b/>
                <w:bCs/>
                <w:sz w:val="24"/>
                <w:szCs w:val="24"/>
              </w:rPr>
            </w:pPr>
            <w:r w:rsidRPr="00225E03">
              <w:rPr>
                <w:rFonts w:eastAsia="Times New Roman" w:cs="Times New Roman"/>
                <w:b/>
                <w:bCs/>
                <w:sz w:val="24"/>
                <w:szCs w:val="24"/>
              </w:rPr>
              <w:t>109</w:t>
            </w:r>
          </w:p>
        </w:tc>
        <w:tc>
          <w:tcPr>
            <w:tcW w:w="537" w:type="pct"/>
            <w:shd w:val="clear" w:color="auto" w:fill="auto"/>
            <w:vAlign w:val="center"/>
            <w:hideMark/>
          </w:tcPr>
          <w:p w14:paraId="0514B413" w14:textId="77777777" w:rsidR="00225E03" w:rsidRPr="00225E03" w:rsidRDefault="00225E03" w:rsidP="003C198E">
            <w:pPr>
              <w:spacing w:before="0" w:after="0" w:line="240" w:lineRule="auto"/>
              <w:rPr>
                <w:rFonts w:eastAsia="Times New Roman" w:cs="Times New Roman"/>
                <w:b/>
                <w:bCs/>
                <w:sz w:val="24"/>
                <w:szCs w:val="24"/>
              </w:rPr>
            </w:pPr>
            <w:r w:rsidRPr="00225E03">
              <w:rPr>
                <w:rFonts w:eastAsia="Times New Roman" w:cs="Times New Roman"/>
                <w:b/>
                <w:bCs/>
                <w:sz w:val="24"/>
                <w:szCs w:val="24"/>
              </w:rPr>
              <w:t>20</w:t>
            </w:r>
          </w:p>
        </w:tc>
        <w:tc>
          <w:tcPr>
            <w:tcW w:w="687" w:type="pct"/>
            <w:shd w:val="clear" w:color="auto" w:fill="auto"/>
            <w:vAlign w:val="center"/>
            <w:hideMark/>
          </w:tcPr>
          <w:p w14:paraId="064D00DE" w14:textId="77777777" w:rsidR="00225E03" w:rsidRPr="00225E03" w:rsidRDefault="00225E03" w:rsidP="003C198E">
            <w:pPr>
              <w:spacing w:before="0" w:after="0" w:line="240" w:lineRule="auto"/>
              <w:rPr>
                <w:rFonts w:eastAsia="Times New Roman" w:cs="Times New Roman"/>
                <w:b/>
                <w:bCs/>
                <w:sz w:val="24"/>
                <w:szCs w:val="24"/>
              </w:rPr>
            </w:pPr>
            <w:r w:rsidRPr="00225E03">
              <w:rPr>
                <w:rFonts w:eastAsia="Times New Roman" w:cs="Times New Roman"/>
                <w:b/>
                <w:bCs/>
                <w:sz w:val="24"/>
                <w:szCs w:val="24"/>
              </w:rPr>
              <w:t>6</w:t>
            </w:r>
          </w:p>
        </w:tc>
        <w:tc>
          <w:tcPr>
            <w:tcW w:w="447" w:type="pct"/>
            <w:shd w:val="clear" w:color="auto" w:fill="auto"/>
            <w:vAlign w:val="center"/>
            <w:hideMark/>
          </w:tcPr>
          <w:p w14:paraId="5326EE75" w14:textId="77777777" w:rsidR="00225E03" w:rsidRPr="00225E03" w:rsidRDefault="00225E03" w:rsidP="003C198E">
            <w:pPr>
              <w:spacing w:before="0" w:after="0" w:line="240" w:lineRule="auto"/>
              <w:rPr>
                <w:rFonts w:eastAsia="Times New Roman" w:cs="Times New Roman"/>
                <w:b/>
                <w:bCs/>
                <w:sz w:val="24"/>
                <w:szCs w:val="24"/>
              </w:rPr>
            </w:pPr>
            <w:r w:rsidRPr="00225E03">
              <w:rPr>
                <w:rFonts w:eastAsia="Times New Roman" w:cs="Times New Roman"/>
                <w:b/>
                <w:bCs/>
                <w:sz w:val="24"/>
                <w:szCs w:val="24"/>
              </w:rPr>
              <w:t>83</w:t>
            </w:r>
          </w:p>
        </w:tc>
      </w:tr>
      <w:tr w:rsidR="00225E03" w:rsidRPr="00225E03" w14:paraId="0FD124D3" w14:textId="77777777" w:rsidTr="00225E03">
        <w:trPr>
          <w:trHeight w:hRule="exact" w:val="454"/>
        </w:trPr>
        <w:tc>
          <w:tcPr>
            <w:tcW w:w="502" w:type="pct"/>
            <w:vAlign w:val="center"/>
          </w:tcPr>
          <w:p w14:paraId="24C451D4" w14:textId="55EB4C6E"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1</w:t>
            </w:r>
          </w:p>
        </w:tc>
        <w:tc>
          <w:tcPr>
            <w:tcW w:w="1850" w:type="pct"/>
            <w:shd w:val="clear" w:color="auto" w:fill="auto"/>
            <w:noWrap/>
            <w:vAlign w:val="center"/>
            <w:hideMark/>
          </w:tcPr>
          <w:p w14:paraId="1301A21B" w14:textId="01AEAA35"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Thành phố Phủ Lý</w:t>
            </w:r>
          </w:p>
        </w:tc>
        <w:tc>
          <w:tcPr>
            <w:tcW w:w="977" w:type="pct"/>
            <w:shd w:val="clear" w:color="auto" w:fill="auto"/>
            <w:vAlign w:val="center"/>
            <w:hideMark/>
          </w:tcPr>
          <w:p w14:paraId="40B4AA12"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21</w:t>
            </w:r>
          </w:p>
        </w:tc>
        <w:tc>
          <w:tcPr>
            <w:tcW w:w="537" w:type="pct"/>
            <w:shd w:val="clear" w:color="auto" w:fill="auto"/>
            <w:vAlign w:val="center"/>
            <w:hideMark/>
          </w:tcPr>
          <w:p w14:paraId="6DED3A38"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11</w:t>
            </w:r>
          </w:p>
        </w:tc>
        <w:tc>
          <w:tcPr>
            <w:tcW w:w="687" w:type="pct"/>
            <w:shd w:val="clear" w:color="auto" w:fill="auto"/>
            <w:vAlign w:val="center"/>
            <w:hideMark/>
          </w:tcPr>
          <w:p w14:paraId="40DF73B3"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0</w:t>
            </w:r>
          </w:p>
        </w:tc>
        <w:tc>
          <w:tcPr>
            <w:tcW w:w="447" w:type="pct"/>
            <w:shd w:val="clear" w:color="auto" w:fill="auto"/>
            <w:vAlign w:val="center"/>
            <w:hideMark/>
          </w:tcPr>
          <w:p w14:paraId="57666F85"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10</w:t>
            </w:r>
          </w:p>
        </w:tc>
      </w:tr>
      <w:tr w:rsidR="00225E03" w:rsidRPr="00225E03" w14:paraId="1E8C0314" w14:textId="77777777" w:rsidTr="00225E03">
        <w:trPr>
          <w:trHeight w:hRule="exact" w:val="454"/>
        </w:trPr>
        <w:tc>
          <w:tcPr>
            <w:tcW w:w="502" w:type="pct"/>
            <w:vAlign w:val="center"/>
          </w:tcPr>
          <w:p w14:paraId="51A8F435" w14:textId="3EDFF7CC"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2</w:t>
            </w:r>
          </w:p>
        </w:tc>
        <w:tc>
          <w:tcPr>
            <w:tcW w:w="1850" w:type="pct"/>
            <w:shd w:val="clear" w:color="auto" w:fill="auto"/>
            <w:vAlign w:val="center"/>
            <w:hideMark/>
          </w:tcPr>
          <w:p w14:paraId="657E6E85" w14:textId="1A83E9B1"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Thị xã Duy Tiên</w:t>
            </w:r>
          </w:p>
        </w:tc>
        <w:tc>
          <w:tcPr>
            <w:tcW w:w="977" w:type="pct"/>
            <w:shd w:val="clear" w:color="auto" w:fill="auto"/>
            <w:vAlign w:val="center"/>
            <w:hideMark/>
          </w:tcPr>
          <w:p w14:paraId="3E62C32D"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16</w:t>
            </w:r>
          </w:p>
        </w:tc>
        <w:tc>
          <w:tcPr>
            <w:tcW w:w="537" w:type="pct"/>
            <w:shd w:val="clear" w:color="auto" w:fill="auto"/>
            <w:vAlign w:val="center"/>
            <w:hideMark/>
          </w:tcPr>
          <w:p w14:paraId="6DE66D89"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9</w:t>
            </w:r>
          </w:p>
        </w:tc>
        <w:tc>
          <w:tcPr>
            <w:tcW w:w="687" w:type="pct"/>
            <w:shd w:val="clear" w:color="auto" w:fill="auto"/>
            <w:vAlign w:val="center"/>
            <w:hideMark/>
          </w:tcPr>
          <w:p w14:paraId="3C0518F4"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0</w:t>
            </w:r>
          </w:p>
        </w:tc>
        <w:tc>
          <w:tcPr>
            <w:tcW w:w="447" w:type="pct"/>
            <w:shd w:val="clear" w:color="auto" w:fill="auto"/>
            <w:vAlign w:val="center"/>
            <w:hideMark/>
          </w:tcPr>
          <w:p w14:paraId="2A9B2FF8"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7</w:t>
            </w:r>
          </w:p>
        </w:tc>
      </w:tr>
      <w:tr w:rsidR="00225E03" w:rsidRPr="00225E03" w14:paraId="6FD38CA7" w14:textId="77777777" w:rsidTr="00225E03">
        <w:trPr>
          <w:trHeight w:hRule="exact" w:val="454"/>
        </w:trPr>
        <w:tc>
          <w:tcPr>
            <w:tcW w:w="502" w:type="pct"/>
            <w:vAlign w:val="center"/>
          </w:tcPr>
          <w:p w14:paraId="6C07AED9" w14:textId="31321844"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3</w:t>
            </w:r>
          </w:p>
        </w:tc>
        <w:tc>
          <w:tcPr>
            <w:tcW w:w="1850" w:type="pct"/>
            <w:shd w:val="clear" w:color="auto" w:fill="auto"/>
            <w:vAlign w:val="center"/>
            <w:hideMark/>
          </w:tcPr>
          <w:p w14:paraId="7C5EE2C4" w14:textId="59AD64FA"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Huyện Kim Bảng</w:t>
            </w:r>
          </w:p>
        </w:tc>
        <w:tc>
          <w:tcPr>
            <w:tcW w:w="977" w:type="pct"/>
            <w:shd w:val="clear" w:color="auto" w:fill="auto"/>
            <w:vAlign w:val="center"/>
            <w:hideMark/>
          </w:tcPr>
          <w:p w14:paraId="5F2E6480"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18</w:t>
            </w:r>
          </w:p>
        </w:tc>
        <w:tc>
          <w:tcPr>
            <w:tcW w:w="537" w:type="pct"/>
            <w:shd w:val="clear" w:color="auto" w:fill="auto"/>
            <w:vAlign w:val="center"/>
            <w:hideMark/>
          </w:tcPr>
          <w:p w14:paraId="11D2608A"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0</w:t>
            </w:r>
          </w:p>
        </w:tc>
        <w:tc>
          <w:tcPr>
            <w:tcW w:w="687" w:type="pct"/>
            <w:shd w:val="clear" w:color="auto" w:fill="auto"/>
            <w:vAlign w:val="center"/>
            <w:hideMark/>
          </w:tcPr>
          <w:p w14:paraId="4ECE4009"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2</w:t>
            </w:r>
          </w:p>
        </w:tc>
        <w:tc>
          <w:tcPr>
            <w:tcW w:w="447" w:type="pct"/>
            <w:shd w:val="clear" w:color="auto" w:fill="auto"/>
            <w:vAlign w:val="center"/>
            <w:hideMark/>
          </w:tcPr>
          <w:p w14:paraId="597B720F"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16</w:t>
            </w:r>
          </w:p>
        </w:tc>
      </w:tr>
      <w:tr w:rsidR="00225E03" w:rsidRPr="00225E03" w14:paraId="3F5BA526" w14:textId="77777777" w:rsidTr="00225E03">
        <w:trPr>
          <w:trHeight w:hRule="exact" w:val="454"/>
        </w:trPr>
        <w:tc>
          <w:tcPr>
            <w:tcW w:w="502" w:type="pct"/>
            <w:vAlign w:val="center"/>
          </w:tcPr>
          <w:p w14:paraId="08E4DBB3" w14:textId="69D9A34B"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4</w:t>
            </w:r>
          </w:p>
        </w:tc>
        <w:tc>
          <w:tcPr>
            <w:tcW w:w="1850" w:type="pct"/>
            <w:shd w:val="clear" w:color="auto" w:fill="auto"/>
            <w:vAlign w:val="center"/>
            <w:hideMark/>
          </w:tcPr>
          <w:p w14:paraId="21C7CF64" w14:textId="7DCBA779"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Huyện Thanh Liêm</w:t>
            </w:r>
          </w:p>
        </w:tc>
        <w:tc>
          <w:tcPr>
            <w:tcW w:w="977" w:type="pct"/>
            <w:shd w:val="clear" w:color="auto" w:fill="auto"/>
            <w:vAlign w:val="center"/>
            <w:hideMark/>
          </w:tcPr>
          <w:p w14:paraId="096BF863"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16</w:t>
            </w:r>
          </w:p>
        </w:tc>
        <w:tc>
          <w:tcPr>
            <w:tcW w:w="537" w:type="pct"/>
            <w:shd w:val="clear" w:color="auto" w:fill="auto"/>
            <w:vAlign w:val="center"/>
            <w:hideMark/>
          </w:tcPr>
          <w:p w14:paraId="0E24A544"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0</w:t>
            </w:r>
          </w:p>
        </w:tc>
        <w:tc>
          <w:tcPr>
            <w:tcW w:w="687" w:type="pct"/>
            <w:shd w:val="clear" w:color="auto" w:fill="auto"/>
            <w:vAlign w:val="center"/>
            <w:hideMark/>
          </w:tcPr>
          <w:p w14:paraId="2EE4D721"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2</w:t>
            </w:r>
          </w:p>
        </w:tc>
        <w:tc>
          <w:tcPr>
            <w:tcW w:w="447" w:type="pct"/>
            <w:shd w:val="clear" w:color="auto" w:fill="auto"/>
            <w:vAlign w:val="center"/>
            <w:hideMark/>
          </w:tcPr>
          <w:p w14:paraId="1C1DD406"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14</w:t>
            </w:r>
          </w:p>
        </w:tc>
      </w:tr>
      <w:tr w:rsidR="00225E03" w:rsidRPr="00225E03" w14:paraId="2840FD19" w14:textId="77777777" w:rsidTr="00225E03">
        <w:trPr>
          <w:trHeight w:hRule="exact" w:val="454"/>
        </w:trPr>
        <w:tc>
          <w:tcPr>
            <w:tcW w:w="502" w:type="pct"/>
            <w:vAlign w:val="center"/>
          </w:tcPr>
          <w:p w14:paraId="2CE705BA" w14:textId="5D5A7618"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5</w:t>
            </w:r>
          </w:p>
        </w:tc>
        <w:tc>
          <w:tcPr>
            <w:tcW w:w="1850" w:type="pct"/>
            <w:shd w:val="clear" w:color="auto" w:fill="auto"/>
            <w:vAlign w:val="center"/>
            <w:hideMark/>
          </w:tcPr>
          <w:p w14:paraId="39DB7AC5" w14:textId="4ECD168D"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Huyện Bình Lục</w:t>
            </w:r>
          </w:p>
        </w:tc>
        <w:tc>
          <w:tcPr>
            <w:tcW w:w="977" w:type="pct"/>
            <w:shd w:val="clear" w:color="auto" w:fill="auto"/>
            <w:vAlign w:val="center"/>
            <w:hideMark/>
          </w:tcPr>
          <w:p w14:paraId="3401BAD9"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17</w:t>
            </w:r>
          </w:p>
        </w:tc>
        <w:tc>
          <w:tcPr>
            <w:tcW w:w="537" w:type="pct"/>
            <w:shd w:val="clear" w:color="auto" w:fill="auto"/>
            <w:vAlign w:val="center"/>
            <w:hideMark/>
          </w:tcPr>
          <w:p w14:paraId="4169E429"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0</w:t>
            </w:r>
          </w:p>
        </w:tc>
        <w:tc>
          <w:tcPr>
            <w:tcW w:w="687" w:type="pct"/>
            <w:shd w:val="clear" w:color="auto" w:fill="auto"/>
            <w:vAlign w:val="center"/>
            <w:hideMark/>
          </w:tcPr>
          <w:p w14:paraId="1662BDC2"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w:t>
            </w:r>
          </w:p>
        </w:tc>
        <w:tc>
          <w:tcPr>
            <w:tcW w:w="447" w:type="pct"/>
            <w:shd w:val="clear" w:color="auto" w:fill="auto"/>
            <w:vAlign w:val="center"/>
            <w:hideMark/>
          </w:tcPr>
          <w:p w14:paraId="65166C2E"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16</w:t>
            </w:r>
          </w:p>
        </w:tc>
      </w:tr>
      <w:tr w:rsidR="00225E03" w:rsidRPr="00225E03" w14:paraId="45C37523" w14:textId="77777777" w:rsidTr="00225E03">
        <w:trPr>
          <w:trHeight w:hRule="exact" w:val="454"/>
        </w:trPr>
        <w:tc>
          <w:tcPr>
            <w:tcW w:w="502" w:type="pct"/>
            <w:vAlign w:val="center"/>
          </w:tcPr>
          <w:p w14:paraId="0C7AD1F6" w14:textId="72716E9A"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6</w:t>
            </w:r>
          </w:p>
        </w:tc>
        <w:tc>
          <w:tcPr>
            <w:tcW w:w="1850" w:type="pct"/>
            <w:shd w:val="clear" w:color="auto" w:fill="auto"/>
            <w:vAlign w:val="center"/>
            <w:hideMark/>
          </w:tcPr>
          <w:p w14:paraId="603A807F" w14:textId="35D376A1" w:rsidR="00225E03" w:rsidRPr="00225E03" w:rsidRDefault="00225E03" w:rsidP="00225E03">
            <w:pPr>
              <w:spacing w:before="0" w:after="0" w:line="240" w:lineRule="auto"/>
              <w:ind w:firstLineChars="100" w:firstLine="240"/>
              <w:jc w:val="left"/>
              <w:rPr>
                <w:rFonts w:eastAsia="Times New Roman" w:cs="Times New Roman"/>
                <w:sz w:val="24"/>
                <w:szCs w:val="24"/>
              </w:rPr>
            </w:pPr>
            <w:r w:rsidRPr="00225E03">
              <w:rPr>
                <w:rFonts w:eastAsia="Times New Roman" w:cs="Times New Roman"/>
                <w:sz w:val="24"/>
                <w:szCs w:val="24"/>
              </w:rPr>
              <w:t>Huyện Lý Nhân</w:t>
            </w:r>
          </w:p>
        </w:tc>
        <w:tc>
          <w:tcPr>
            <w:tcW w:w="977" w:type="pct"/>
            <w:shd w:val="clear" w:color="auto" w:fill="auto"/>
            <w:vAlign w:val="center"/>
            <w:hideMark/>
          </w:tcPr>
          <w:p w14:paraId="3F606EDD"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21</w:t>
            </w:r>
          </w:p>
        </w:tc>
        <w:tc>
          <w:tcPr>
            <w:tcW w:w="537" w:type="pct"/>
            <w:shd w:val="clear" w:color="auto" w:fill="auto"/>
            <w:vAlign w:val="center"/>
            <w:hideMark/>
          </w:tcPr>
          <w:p w14:paraId="7189EF3F"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0</w:t>
            </w:r>
          </w:p>
        </w:tc>
        <w:tc>
          <w:tcPr>
            <w:tcW w:w="687" w:type="pct"/>
            <w:shd w:val="clear" w:color="auto" w:fill="auto"/>
            <w:vAlign w:val="center"/>
            <w:hideMark/>
          </w:tcPr>
          <w:p w14:paraId="53AC315B"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1</w:t>
            </w:r>
          </w:p>
        </w:tc>
        <w:tc>
          <w:tcPr>
            <w:tcW w:w="447" w:type="pct"/>
            <w:shd w:val="clear" w:color="auto" w:fill="auto"/>
            <w:vAlign w:val="center"/>
            <w:hideMark/>
          </w:tcPr>
          <w:p w14:paraId="0FEE5870" w14:textId="77777777" w:rsidR="00225E03" w:rsidRPr="00225E03" w:rsidRDefault="00225E03" w:rsidP="003C198E">
            <w:pPr>
              <w:spacing w:before="0" w:after="0" w:line="240" w:lineRule="auto"/>
              <w:rPr>
                <w:rFonts w:eastAsia="Times New Roman" w:cs="Times New Roman"/>
                <w:sz w:val="24"/>
                <w:szCs w:val="24"/>
              </w:rPr>
            </w:pPr>
            <w:r w:rsidRPr="00225E03">
              <w:rPr>
                <w:rFonts w:eastAsia="Times New Roman" w:cs="Times New Roman"/>
                <w:sz w:val="24"/>
                <w:szCs w:val="24"/>
              </w:rPr>
              <w:t>20</w:t>
            </w:r>
          </w:p>
        </w:tc>
      </w:tr>
    </w:tbl>
    <w:p w14:paraId="0EAD441E" w14:textId="1AEF7F13" w:rsidR="00225E03" w:rsidRPr="00225E03" w:rsidRDefault="00225E03" w:rsidP="00225E03">
      <w:pPr>
        <w:pStyle w:val="Index6"/>
        <w:ind w:right="-1" w:firstLine="720"/>
        <w:jc w:val="right"/>
        <w:rPr>
          <w:i/>
          <w:color w:val="auto"/>
          <w:szCs w:val="28"/>
          <w:shd w:val="clear" w:color="auto" w:fill="FFFFFF"/>
          <w:lang w:val="nb-NO"/>
        </w:rPr>
      </w:pPr>
      <w:r w:rsidRPr="00225E03">
        <w:rPr>
          <w:i/>
          <w:color w:val="auto"/>
          <w:szCs w:val="28"/>
          <w:shd w:val="clear" w:color="auto" w:fill="FFFFFF"/>
          <w:lang w:val="nb-NO"/>
        </w:rPr>
        <w:t>Nguồn: Niên giám thống kê tỉnh Hà Nam năm 2020</w:t>
      </w:r>
    </w:p>
    <w:p w14:paraId="1A2BB725" w14:textId="1B70E025" w:rsidR="000325C7" w:rsidRPr="00D423E1" w:rsidRDefault="007A45CA" w:rsidP="00301E23">
      <w:pPr>
        <w:pStyle w:val="Index6"/>
        <w:ind w:firstLine="720"/>
        <w:outlineLvl w:val="2"/>
        <w:rPr>
          <w:b/>
          <w:i/>
          <w:color w:val="auto"/>
          <w:szCs w:val="28"/>
          <w:shd w:val="clear" w:color="auto" w:fill="FFFFFF"/>
          <w:lang w:val="nb-NO"/>
        </w:rPr>
      </w:pPr>
      <w:bookmarkStart w:id="16" w:name="_Toc84784136"/>
      <w:r w:rsidRPr="00D423E1">
        <w:rPr>
          <w:b/>
          <w:i/>
          <w:color w:val="auto"/>
          <w:szCs w:val="28"/>
          <w:shd w:val="clear" w:color="auto" w:fill="FFFFFF"/>
          <w:lang w:val="nb-NO"/>
        </w:rPr>
        <w:t>1.</w:t>
      </w:r>
      <w:r w:rsidR="000325C7" w:rsidRPr="00D423E1">
        <w:rPr>
          <w:b/>
          <w:i/>
          <w:color w:val="auto"/>
          <w:szCs w:val="28"/>
          <w:shd w:val="clear" w:color="auto" w:fill="FFFFFF"/>
          <w:lang w:val="nb-NO"/>
        </w:rPr>
        <w:t>2.</w:t>
      </w:r>
      <w:r w:rsidRPr="00D423E1">
        <w:rPr>
          <w:b/>
          <w:i/>
          <w:color w:val="auto"/>
          <w:szCs w:val="28"/>
          <w:shd w:val="clear" w:color="auto" w:fill="FFFFFF"/>
          <w:lang w:val="nb-NO"/>
        </w:rPr>
        <w:t>2.</w:t>
      </w:r>
      <w:r w:rsidR="000325C7" w:rsidRPr="00D423E1">
        <w:rPr>
          <w:b/>
          <w:i/>
          <w:color w:val="auto"/>
          <w:szCs w:val="28"/>
          <w:shd w:val="clear" w:color="auto" w:fill="FFFFFF"/>
          <w:lang w:val="nb-NO"/>
        </w:rPr>
        <w:t xml:space="preserve"> Đặc điểm phân bố dân cư</w:t>
      </w:r>
      <w:bookmarkEnd w:id="16"/>
    </w:p>
    <w:p w14:paraId="72E3006B" w14:textId="733C3C9E" w:rsidR="00B342E3" w:rsidRDefault="00225E03" w:rsidP="003C198E">
      <w:pPr>
        <w:ind w:firstLine="720"/>
        <w:jc w:val="both"/>
        <w:rPr>
          <w:bCs/>
          <w:shd w:val="clear" w:color="auto" w:fill="FFFFFF"/>
        </w:rPr>
      </w:pPr>
      <w:r>
        <w:rPr>
          <w:bCs/>
          <w:shd w:val="clear" w:color="auto" w:fill="FFFFFF"/>
        </w:rPr>
        <w:t>Tính đến hết năm 2020</w:t>
      </w:r>
      <w:r w:rsidR="003C198E">
        <w:rPr>
          <w:bCs/>
          <w:shd w:val="clear" w:color="auto" w:fill="FFFFFF"/>
        </w:rPr>
        <w:t>,</w:t>
      </w:r>
      <w:r>
        <w:rPr>
          <w:bCs/>
          <w:shd w:val="clear" w:color="auto" w:fill="FFFFFF"/>
        </w:rPr>
        <w:t xml:space="preserve"> m</w:t>
      </w:r>
      <w:r w:rsidRPr="0010164C">
        <w:rPr>
          <w:bCs/>
          <w:shd w:val="clear" w:color="auto" w:fill="FFFFFF"/>
        </w:rPr>
        <w:t>ật độ dân số</w:t>
      </w:r>
      <w:r>
        <w:rPr>
          <w:bCs/>
          <w:shd w:val="clear" w:color="auto" w:fill="FFFFFF"/>
        </w:rPr>
        <w:t xml:space="preserve"> </w:t>
      </w:r>
      <w:r w:rsidR="003C198E">
        <w:rPr>
          <w:bCs/>
          <w:shd w:val="clear" w:color="auto" w:fill="FFFFFF"/>
        </w:rPr>
        <w:t xml:space="preserve">trung bình </w:t>
      </w:r>
      <w:r>
        <w:rPr>
          <w:bCs/>
          <w:shd w:val="clear" w:color="auto" w:fill="FFFFFF"/>
        </w:rPr>
        <w:t>toàn tỉnh</w:t>
      </w:r>
      <w:r w:rsidRPr="0010164C">
        <w:rPr>
          <w:bCs/>
          <w:shd w:val="clear" w:color="auto" w:fill="FFFFFF"/>
        </w:rPr>
        <w:t xml:space="preserve"> là 1.000 người/km</w:t>
      </w:r>
      <w:r w:rsidRPr="003C198E">
        <w:rPr>
          <w:bCs/>
          <w:shd w:val="clear" w:color="auto" w:fill="FFFFFF"/>
          <w:vertAlign w:val="superscript"/>
        </w:rPr>
        <w:t>2</w:t>
      </w:r>
      <w:r w:rsidRPr="0010164C">
        <w:rPr>
          <w:bCs/>
          <w:shd w:val="clear" w:color="auto" w:fill="FFFFFF"/>
        </w:rPr>
        <w:t>, phân bố dân cư theo lãnh thổ</w:t>
      </w:r>
      <w:r w:rsidR="003C198E">
        <w:rPr>
          <w:bCs/>
          <w:shd w:val="clear" w:color="auto" w:fill="FFFFFF"/>
        </w:rPr>
        <w:t xml:space="preserve"> trên địa bàn tỉnh</w:t>
      </w:r>
      <w:r w:rsidRPr="0010164C">
        <w:rPr>
          <w:bCs/>
          <w:shd w:val="clear" w:color="auto" w:fill="FFFFFF"/>
        </w:rPr>
        <w:t xml:space="preserve"> không đồng đều, </w:t>
      </w:r>
      <w:r w:rsidR="003C198E">
        <w:rPr>
          <w:bCs/>
          <w:shd w:val="clear" w:color="auto" w:fill="FFFFFF"/>
        </w:rPr>
        <w:t xml:space="preserve">trong </w:t>
      </w:r>
      <w:r w:rsidR="003C198E">
        <w:rPr>
          <w:bCs/>
          <w:shd w:val="clear" w:color="auto" w:fill="FFFFFF"/>
        </w:rPr>
        <w:lastRenderedPageBreak/>
        <w:t xml:space="preserve">đó tập trung </w:t>
      </w:r>
      <w:r w:rsidRPr="0010164C">
        <w:rPr>
          <w:bCs/>
          <w:shd w:val="clear" w:color="auto" w:fill="FFFFFF"/>
        </w:rPr>
        <w:t xml:space="preserve">cao nhất là thành phố Phủ Lý </w:t>
      </w:r>
      <w:r w:rsidR="00B342E3">
        <w:rPr>
          <w:bCs/>
          <w:shd w:val="clear" w:color="auto" w:fill="FFFFFF"/>
        </w:rPr>
        <w:t>(</w:t>
      </w:r>
      <w:r w:rsidRPr="0010164C">
        <w:rPr>
          <w:bCs/>
          <w:shd w:val="clear" w:color="auto" w:fill="FFFFFF"/>
        </w:rPr>
        <w:t>1.841 người/km</w:t>
      </w:r>
      <w:r w:rsidRPr="003C198E">
        <w:rPr>
          <w:bCs/>
          <w:shd w:val="clear" w:color="auto" w:fill="FFFFFF"/>
          <w:vertAlign w:val="superscript"/>
        </w:rPr>
        <w:t>2</w:t>
      </w:r>
      <w:r w:rsidR="00B342E3">
        <w:rPr>
          <w:bCs/>
          <w:shd w:val="clear" w:color="auto" w:fill="FFFFFF"/>
        </w:rPr>
        <w:t>)</w:t>
      </w:r>
      <w:r w:rsidRPr="0010164C">
        <w:rPr>
          <w:bCs/>
          <w:shd w:val="clear" w:color="auto" w:fill="FFFFFF"/>
        </w:rPr>
        <w:t>,</w:t>
      </w:r>
      <w:r w:rsidR="00B342E3">
        <w:rPr>
          <w:bCs/>
          <w:shd w:val="clear" w:color="auto" w:fill="FFFFFF"/>
        </w:rPr>
        <w:t xml:space="preserve"> thị xã Duy Tiên (1.160</w:t>
      </w:r>
      <w:r w:rsidR="00B342E3" w:rsidRPr="00B342E3">
        <w:rPr>
          <w:bCs/>
          <w:shd w:val="clear" w:color="auto" w:fill="FFFFFF"/>
        </w:rPr>
        <w:t xml:space="preserve"> </w:t>
      </w:r>
      <w:r w:rsidR="00B342E3" w:rsidRPr="0010164C">
        <w:rPr>
          <w:bCs/>
          <w:shd w:val="clear" w:color="auto" w:fill="FFFFFF"/>
        </w:rPr>
        <w:t>người/km</w:t>
      </w:r>
      <w:r w:rsidR="00B342E3" w:rsidRPr="003C198E">
        <w:rPr>
          <w:bCs/>
          <w:shd w:val="clear" w:color="auto" w:fill="FFFFFF"/>
          <w:vertAlign w:val="superscript"/>
        </w:rPr>
        <w:t>2</w:t>
      </w:r>
      <w:r w:rsidR="00B342E3">
        <w:rPr>
          <w:bCs/>
          <w:shd w:val="clear" w:color="auto" w:fill="FFFFFF"/>
        </w:rPr>
        <w:t xml:space="preserve">), huyện Lý Nhân (1.071 </w:t>
      </w:r>
      <w:r w:rsidR="00B342E3" w:rsidRPr="0010164C">
        <w:rPr>
          <w:bCs/>
          <w:shd w:val="clear" w:color="auto" w:fill="FFFFFF"/>
        </w:rPr>
        <w:t>người/km</w:t>
      </w:r>
      <w:r w:rsidR="00B342E3" w:rsidRPr="003C198E">
        <w:rPr>
          <w:bCs/>
          <w:shd w:val="clear" w:color="auto" w:fill="FFFFFF"/>
          <w:vertAlign w:val="superscript"/>
        </w:rPr>
        <w:t>2</w:t>
      </w:r>
      <w:r w:rsidR="00B342E3">
        <w:rPr>
          <w:bCs/>
          <w:shd w:val="clear" w:color="auto" w:fill="FFFFFF"/>
        </w:rPr>
        <w:t>) do đây là các khu vực tập trung nhiều các trường đại học, khu công nghiệp và ngành dịch vụ phát triển nên thu hút lao động tại địa phương cũng như các địa phương khác đến làm việc và học tập.</w:t>
      </w:r>
    </w:p>
    <w:p w14:paraId="50798357" w14:textId="78FA1694" w:rsidR="00225E03" w:rsidRDefault="00225E03" w:rsidP="003C198E">
      <w:pPr>
        <w:ind w:firstLine="720"/>
        <w:jc w:val="both"/>
        <w:rPr>
          <w:bCs/>
          <w:shd w:val="clear" w:color="auto" w:fill="FFFFFF"/>
        </w:rPr>
      </w:pPr>
      <w:r w:rsidRPr="0010164C">
        <w:rPr>
          <w:bCs/>
          <w:shd w:val="clear" w:color="auto" w:fill="FFFFFF"/>
        </w:rPr>
        <w:t xml:space="preserve"> </w:t>
      </w:r>
      <w:r w:rsidR="00B342E3">
        <w:rPr>
          <w:bCs/>
          <w:shd w:val="clear" w:color="auto" w:fill="FFFFFF"/>
        </w:rPr>
        <w:t>Phân bố dân cư tại các huyện Thanh Liêm và Kim Bảng thấp hơn so với mặt bẳng chung của tỉnh, tại huyện Thanh Liêm là 724</w:t>
      </w:r>
      <w:r w:rsidR="009333AA">
        <w:rPr>
          <w:bCs/>
          <w:shd w:val="clear" w:color="auto" w:fill="FFFFFF"/>
        </w:rPr>
        <w:t xml:space="preserve"> </w:t>
      </w:r>
      <w:r w:rsidR="009333AA" w:rsidRPr="0010164C">
        <w:rPr>
          <w:bCs/>
          <w:shd w:val="clear" w:color="auto" w:fill="FFFFFF"/>
        </w:rPr>
        <w:t>người/km</w:t>
      </w:r>
      <w:r w:rsidR="009333AA" w:rsidRPr="003C198E">
        <w:rPr>
          <w:bCs/>
          <w:shd w:val="clear" w:color="auto" w:fill="FFFFFF"/>
          <w:vertAlign w:val="superscript"/>
        </w:rPr>
        <w:t>2</w:t>
      </w:r>
      <w:r w:rsidR="00B342E3">
        <w:rPr>
          <w:bCs/>
          <w:shd w:val="clear" w:color="auto" w:fill="FFFFFF"/>
        </w:rPr>
        <w:t xml:space="preserve">, tại huyện Kim Bảng là </w:t>
      </w:r>
      <w:r w:rsidR="009333AA">
        <w:rPr>
          <w:bCs/>
          <w:shd w:val="clear" w:color="auto" w:fill="FFFFFF"/>
        </w:rPr>
        <w:t>723</w:t>
      </w:r>
      <w:r w:rsidR="009333AA" w:rsidRPr="009333AA">
        <w:rPr>
          <w:bCs/>
          <w:shd w:val="clear" w:color="auto" w:fill="FFFFFF"/>
        </w:rPr>
        <w:t xml:space="preserve"> </w:t>
      </w:r>
      <w:r w:rsidR="009333AA" w:rsidRPr="0010164C">
        <w:rPr>
          <w:bCs/>
          <w:shd w:val="clear" w:color="auto" w:fill="FFFFFF"/>
        </w:rPr>
        <w:t>người/km</w:t>
      </w:r>
      <w:r w:rsidR="009333AA" w:rsidRPr="003C198E">
        <w:rPr>
          <w:bCs/>
          <w:shd w:val="clear" w:color="auto" w:fill="FFFFFF"/>
          <w:vertAlign w:val="superscript"/>
        </w:rPr>
        <w:t>2</w:t>
      </w:r>
      <w:r w:rsidR="009333AA">
        <w:rPr>
          <w:bCs/>
          <w:shd w:val="clear" w:color="auto" w:fill="FFFFFF"/>
        </w:rPr>
        <w:t>.</w:t>
      </w:r>
    </w:p>
    <w:p w14:paraId="7683E9F4" w14:textId="50743783" w:rsidR="00E3463E" w:rsidRPr="00E3463E" w:rsidRDefault="00E3463E" w:rsidP="00E3463E">
      <w:pPr>
        <w:rPr>
          <w:b/>
          <w:bCs/>
          <w:shd w:val="clear" w:color="auto" w:fill="FFFFFF"/>
        </w:rPr>
      </w:pPr>
      <w:r w:rsidRPr="00E3463E">
        <w:rPr>
          <w:b/>
          <w:bCs/>
          <w:shd w:val="clear" w:color="auto" w:fill="FFFFFF"/>
        </w:rPr>
        <w:t>Bả</w:t>
      </w:r>
      <w:r w:rsidR="00D27483">
        <w:rPr>
          <w:b/>
          <w:bCs/>
          <w:shd w:val="clear" w:color="auto" w:fill="FFFFFF"/>
        </w:rPr>
        <w:t>ng 1</w:t>
      </w:r>
      <w:r w:rsidRPr="00E3463E">
        <w:rPr>
          <w:b/>
          <w:bCs/>
          <w:shd w:val="clear" w:color="auto" w:fill="FFFFFF"/>
        </w:rPr>
        <w:t>.2. Dân số và phân bố dân số trên địa bàn tỉnh Hà Nam năm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366"/>
        <w:gridCol w:w="1674"/>
        <w:gridCol w:w="2077"/>
        <w:gridCol w:w="1677"/>
      </w:tblGrid>
      <w:tr w:rsidR="003C198E" w:rsidRPr="003C198E" w14:paraId="4B71CEC1" w14:textId="77777777" w:rsidTr="003C198E">
        <w:trPr>
          <w:trHeight w:val="20"/>
        </w:trPr>
        <w:tc>
          <w:tcPr>
            <w:tcW w:w="427" w:type="pct"/>
            <w:shd w:val="clear" w:color="auto" w:fill="auto"/>
            <w:noWrap/>
            <w:vAlign w:val="center"/>
          </w:tcPr>
          <w:p w14:paraId="60B06FBA" w14:textId="0A0E3C96" w:rsidR="003C198E" w:rsidRPr="003C198E" w:rsidRDefault="003C198E" w:rsidP="00784FC7">
            <w:pPr>
              <w:spacing w:before="40" w:after="40" w:line="240" w:lineRule="auto"/>
              <w:rPr>
                <w:rFonts w:eastAsia="Times New Roman" w:cs="Times New Roman"/>
                <w:b/>
                <w:sz w:val="24"/>
                <w:szCs w:val="24"/>
              </w:rPr>
            </w:pPr>
            <w:r w:rsidRPr="003C198E">
              <w:rPr>
                <w:rFonts w:eastAsia="Times New Roman" w:cs="Times New Roman"/>
                <w:b/>
                <w:sz w:val="24"/>
                <w:szCs w:val="24"/>
              </w:rPr>
              <w:t>STT</w:t>
            </w:r>
          </w:p>
        </w:tc>
        <w:tc>
          <w:tcPr>
            <w:tcW w:w="1779" w:type="pct"/>
            <w:vAlign w:val="center"/>
          </w:tcPr>
          <w:p w14:paraId="2A766731" w14:textId="497A5106" w:rsidR="003C198E" w:rsidRPr="003C198E" w:rsidRDefault="003C198E" w:rsidP="00784FC7">
            <w:pPr>
              <w:spacing w:before="40" w:after="40" w:line="240" w:lineRule="auto"/>
              <w:rPr>
                <w:rFonts w:eastAsia="Times New Roman" w:cs="Times New Roman"/>
                <w:b/>
                <w:sz w:val="24"/>
                <w:szCs w:val="24"/>
              </w:rPr>
            </w:pPr>
            <w:r w:rsidRPr="003C198E">
              <w:rPr>
                <w:rFonts w:eastAsia="Times New Roman" w:cs="Times New Roman"/>
                <w:b/>
                <w:sz w:val="24"/>
                <w:szCs w:val="24"/>
              </w:rPr>
              <w:t>Đơn vị hành chính</w:t>
            </w:r>
          </w:p>
        </w:tc>
        <w:tc>
          <w:tcPr>
            <w:tcW w:w="895" w:type="pct"/>
            <w:shd w:val="clear" w:color="auto" w:fill="auto"/>
            <w:noWrap/>
            <w:vAlign w:val="center"/>
            <w:hideMark/>
          </w:tcPr>
          <w:p w14:paraId="6BBB2B94" w14:textId="2E723CCD" w:rsidR="003C198E" w:rsidRPr="003C198E" w:rsidRDefault="003C198E" w:rsidP="00784FC7">
            <w:pPr>
              <w:spacing w:before="40" w:after="40" w:line="240" w:lineRule="auto"/>
              <w:rPr>
                <w:rFonts w:eastAsia="Times New Roman" w:cs="Times New Roman"/>
                <w:b/>
                <w:sz w:val="24"/>
                <w:szCs w:val="24"/>
              </w:rPr>
            </w:pPr>
            <w:r w:rsidRPr="003C198E">
              <w:rPr>
                <w:rFonts w:eastAsia="Times New Roman" w:cs="Times New Roman"/>
                <w:b/>
                <w:sz w:val="24"/>
                <w:szCs w:val="24"/>
              </w:rPr>
              <w:t>Diện tích</w:t>
            </w:r>
          </w:p>
          <w:p w14:paraId="0683B405" w14:textId="77777777" w:rsidR="003C198E" w:rsidRPr="003C198E" w:rsidRDefault="003C198E" w:rsidP="00784FC7">
            <w:pPr>
              <w:spacing w:before="40" w:after="40" w:line="240" w:lineRule="auto"/>
              <w:rPr>
                <w:rFonts w:eastAsia="Times New Roman" w:cs="Times New Roman"/>
                <w:b/>
                <w:sz w:val="24"/>
                <w:szCs w:val="24"/>
              </w:rPr>
            </w:pPr>
            <w:r w:rsidRPr="003C198E">
              <w:rPr>
                <w:rFonts w:eastAsia="Times New Roman" w:cs="Times New Roman"/>
                <w:b/>
                <w:sz w:val="24"/>
                <w:szCs w:val="24"/>
              </w:rPr>
              <w:t>(km</w:t>
            </w:r>
            <w:r w:rsidRPr="003C198E">
              <w:rPr>
                <w:rFonts w:eastAsia="Times New Roman" w:cs="Times New Roman"/>
                <w:b/>
                <w:sz w:val="24"/>
                <w:szCs w:val="24"/>
                <w:vertAlign w:val="superscript"/>
              </w:rPr>
              <w:t>2</w:t>
            </w:r>
            <w:r w:rsidRPr="003C198E">
              <w:rPr>
                <w:rFonts w:eastAsia="Times New Roman" w:cs="Times New Roman"/>
                <w:b/>
                <w:sz w:val="24"/>
                <w:szCs w:val="24"/>
              </w:rPr>
              <w:t>)</w:t>
            </w:r>
          </w:p>
        </w:tc>
        <w:tc>
          <w:tcPr>
            <w:tcW w:w="1004" w:type="pct"/>
            <w:shd w:val="clear" w:color="auto" w:fill="auto"/>
            <w:noWrap/>
            <w:vAlign w:val="center"/>
            <w:hideMark/>
          </w:tcPr>
          <w:p w14:paraId="059DE2D6" w14:textId="77777777" w:rsidR="003C198E" w:rsidRPr="003C198E" w:rsidRDefault="003C198E" w:rsidP="00784FC7">
            <w:pPr>
              <w:spacing w:before="40" w:after="40" w:line="240" w:lineRule="auto"/>
              <w:rPr>
                <w:rFonts w:eastAsia="Times New Roman" w:cs="Times New Roman"/>
                <w:b/>
                <w:sz w:val="24"/>
                <w:szCs w:val="24"/>
              </w:rPr>
            </w:pPr>
            <w:r w:rsidRPr="003C198E">
              <w:rPr>
                <w:rFonts w:eastAsia="Times New Roman" w:cs="Times New Roman"/>
                <w:b/>
                <w:sz w:val="24"/>
                <w:szCs w:val="24"/>
              </w:rPr>
              <w:t>Dân số trung bình</w:t>
            </w:r>
          </w:p>
          <w:p w14:paraId="1513D601" w14:textId="77777777" w:rsidR="003C198E" w:rsidRPr="003C198E" w:rsidRDefault="003C198E" w:rsidP="00784FC7">
            <w:pPr>
              <w:spacing w:before="40" w:after="40" w:line="240" w:lineRule="auto"/>
              <w:rPr>
                <w:rFonts w:eastAsia="Times New Roman" w:cs="Times New Roman"/>
                <w:b/>
                <w:sz w:val="24"/>
                <w:szCs w:val="24"/>
              </w:rPr>
            </w:pPr>
            <w:r w:rsidRPr="003C198E">
              <w:rPr>
                <w:rFonts w:eastAsia="Times New Roman" w:cs="Times New Roman"/>
                <w:b/>
                <w:sz w:val="24"/>
                <w:szCs w:val="24"/>
              </w:rPr>
              <w:t>(Người)</w:t>
            </w:r>
          </w:p>
        </w:tc>
        <w:tc>
          <w:tcPr>
            <w:tcW w:w="894" w:type="pct"/>
            <w:shd w:val="clear" w:color="auto" w:fill="auto"/>
            <w:noWrap/>
            <w:vAlign w:val="center"/>
            <w:hideMark/>
          </w:tcPr>
          <w:p w14:paraId="3505A8EC" w14:textId="77777777" w:rsidR="003C198E" w:rsidRPr="003C198E" w:rsidRDefault="003C198E" w:rsidP="00784FC7">
            <w:pPr>
              <w:spacing w:before="40" w:after="40" w:line="240" w:lineRule="auto"/>
              <w:rPr>
                <w:rFonts w:eastAsia="Times New Roman" w:cs="Times New Roman"/>
                <w:b/>
                <w:sz w:val="24"/>
                <w:szCs w:val="24"/>
              </w:rPr>
            </w:pPr>
            <w:r w:rsidRPr="003C198E">
              <w:rPr>
                <w:rFonts w:eastAsia="Times New Roman" w:cs="Times New Roman"/>
                <w:b/>
                <w:sz w:val="24"/>
                <w:szCs w:val="24"/>
              </w:rPr>
              <w:t>Mật độ dân số</w:t>
            </w:r>
          </w:p>
          <w:p w14:paraId="352E474B" w14:textId="77777777" w:rsidR="003C198E" w:rsidRPr="003C198E" w:rsidRDefault="003C198E" w:rsidP="00784FC7">
            <w:pPr>
              <w:spacing w:before="40" w:after="40" w:line="240" w:lineRule="auto"/>
              <w:rPr>
                <w:rFonts w:eastAsia="Times New Roman" w:cs="Times New Roman"/>
                <w:b/>
                <w:sz w:val="24"/>
                <w:szCs w:val="24"/>
              </w:rPr>
            </w:pPr>
            <w:r w:rsidRPr="003C198E">
              <w:rPr>
                <w:rFonts w:eastAsia="Times New Roman" w:cs="Times New Roman"/>
                <w:b/>
                <w:sz w:val="24"/>
                <w:szCs w:val="24"/>
              </w:rPr>
              <w:t>(Người/km</w:t>
            </w:r>
            <w:r w:rsidRPr="003C198E">
              <w:rPr>
                <w:rFonts w:eastAsia="Times New Roman" w:cs="Times New Roman"/>
                <w:b/>
                <w:sz w:val="24"/>
                <w:szCs w:val="24"/>
                <w:vertAlign w:val="superscript"/>
              </w:rPr>
              <w:t>2</w:t>
            </w:r>
            <w:r w:rsidRPr="003C198E">
              <w:rPr>
                <w:rFonts w:eastAsia="Times New Roman" w:cs="Times New Roman"/>
                <w:b/>
                <w:sz w:val="24"/>
                <w:szCs w:val="24"/>
              </w:rPr>
              <w:t>)</w:t>
            </w:r>
          </w:p>
        </w:tc>
      </w:tr>
      <w:tr w:rsidR="003C198E" w:rsidRPr="003C198E" w14:paraId="21B6FD83" w14:textId="77777777" w:rsidTr="003C198E">
        <w:trPr>
          <w:trHeight w:val="20"/>
        </w:trPr>
        <w:tc>
          <w:tcPr>
            <w:tcW w:w="427" w:type="pct"/>
            <w:shd w:val="clear" w:color="auto" w:fill="auto"/>
            <w:noWrap/>
            <w:vAlign w:val="center"/>
          </w:tcPr>
          <w:p w14:paraId="68159907" w14:textId="7A1BF57D" w:rsidR="003C198E" w:rsidRPr="003C198E" w:rsidRDefault="003C198E" w:rsidP="00784FC7">
            <w:pPr>
              <w:spacing w:before="40" w:after="40" w:line="240" w:lineRule="auto"/>
              <w:rPr>
                <w:rFonts w:eastAsia="Times New Roman" w:cs="Times New Roman"/>
                <w:b/>
                <w:bCs/>
                <w:sz w:val="24"/>
                <w:szCs w:val="24"/>
              </w:rPr>
            </w:pPr>
          </w:p>
        </w:tc>
        <w:tc>
          <w:tcPr>
            <w:tcW w:w="1779" w:type="pct"/>
            <w:vAlign w:val="center"/>
          </w:tcPr>
          <w:p w14:paraId="096740E7" w14:textId="7483273F" w:rsidR="003C198E" w:rsidRPr="003C198E" w:rsidRDefault="003C198E" w:rsidP="003C198E">
            <w:pPr>
              <w:spacing w:before="40" w:after="40" w:line="240" w:lineRule="auto"/>
              <w:jc w:val="left"/>
              <w:rPr>
                <w:rFonts w:eastAsia="Times New Roman" w:cs="Times New Roman"/>
                <w:b/>
                <w:bCs/>
                <w:sz w:val="24"/>
                <w:szCs w:val="24"/>
              </w:rPr>
            </w:pPr>
            <w:r w:rsidRPr="003C198E">
              <w:rPr>
                <w:rFonts w:eastAsia="Times New Roman" w:cs="Times New Roman"/>
                <w:b/>
                <w:bCs/>
                <w:sz w:val="24"/>
                <w:szCs w:val="24"/>
              </w:rPr>
              <w:t>Toàn tỉnh</w:t>
            </w:r>
          </w:p>
        </w:tc>
        <w:tc>
          <w:tcPr>
            <w:tcW w:w="895" w:type="pct"/>
            <w:shd w:val="clear" w:color="auto" w:fill="auto"/>
            <w:noWrap/>
            <w:vAlign w:val="center"/>
            <w:hideMark/>
          </w:tcPr>
          <w:p w14:paraId="1F9C965C" w14:textId="7F85638C" w:rsidR="003C198E" w:rsidRPr="003C198E" w:rsidRDefault="003C198E" w:rsidP="00784FC7">
            <w:pPr>
              <w:spacing w:before="40" w:after="40" w:line="240" w:lineRule="auto"/>
              <w:rPr>
                <w:rFonts w:eastAsia="Times New Roman" w:cs="Times New Roman"/>
                <w:b/>
                <w:bCs/>
                <w:sz w:val="24"/>
                <w:szCs w:val="24"/>
              </w:rPr>
            </w:pPr>
            <w:r w:rsidRPr="003C198E">
              <w:rPr>
                <w:rFonts w:eastAsia="Times New Roman" w:cs="Times New Roman"/>
                <w:b/>
                <w:bCs/>
                <w:sz w:val="24"/>
                <w:szCs w:val="24"/>
              </w:rPr>
              <w:t>861,9</w:t>
            </w:r>
          </w:p>
        </w:tc>
        <w:tc>
          <w:tcPr>
            <w:tcW w:w="1004" w:type="pct"/>
            <w:shd w:val="clear" w:color="auto" w:fill="auto"/>
            <w:noWrap/>
            <w:vAlign w:val="center"/>
            <w:hideMark/>
          </w:tcPr>
          <w:p w14:paraId="554101B7" w14:textId="77777777" w:rsidR="003C198E" w:rsidRPr="003C198E" w:rsidRDefault="003C198E" w:rsidP="00784FC7">
            <w:pPr>
              <w:spacing w:before="40" w:after="40" w:line="240" w:lineRule="auto"/>
              <w:rPr>
                <w:rFonts w:eastAsia="Times New Roman" w:cs="Times New Roman"/>
                <w:b/>
                <w:bCs/>
                <w:sz w:val="24"/>
                <w:szCs w:val="24"/>
              </w:rPr>
            </w:pPr>
            <w:r w:rsidRPr="003C198E">
              <w:rPr>
                <w:rFonts w:eastAsia="Times New Roman" w:cs="Times New Roman"/>
                <w:b/>
                <w:bCs/>
                <w:sz w:val="24"/>
                <w:szCs w:val="24"/>
              </w:rPr>
              <w:t>861.832</w:t>
            </w:r>
          </w:p>
        </w:tc>
        <w:tc>
          <w:tcPr>
            <w:tcW w:w="894" w:type="pct"/>
            <w:shd w:val="clear" w:color="auto" w:fill="auto"/>
            <w:noWrap/>
            <w:vAlign w:val="center"/>
            <w:hideMark/>
          </w:tcPr>
          <w:p w14:paraId="39EBAF75" w14:textId="77777777" w:rsidR="003C198E" w:rsidRPr="003C198E" w:rsidRDefault="003C198E" w:rsidP="00784FC7">
            <w:pPr>
              <w:spacing w:before="40" w:after="40" w:line="240" w:lineRule="auto"/>
              <w:rPr>
                <w:rFonts w:eastAsia="Times New Roman" w:cs="Times New Roman"/>
                <w:b/>
                <w:bCs/>
                <w:sz w:val="24"/>
                <w:szCs w:val="24"/>
              </w:rPr>
            </w:pPr>
            <w:r w:rsidRPr="003C198E">
              <w:rPr>
                <w:rFonts w:eastAsia="Times New Roman" w:cs="Times New Roman"/>
                <w:b/>
                <w:bCs/>
                <w:sz w:val="24"/>
                <w:szCs w:val="24"/>
              </w:rPr>
              <w:t>1.000</w:t>
            </w:r>
          </w:p>
        </w:tc>
      </w:tr>
      <w:tr w:rsidR="003C198E" w:rsidRPr="003C198E" w14:paraId="5D443446" w14:textId="77777777" w:rsidTr="003C198E">
        <w:trPr>
          <w:trHeight w:val="20"/>
        </w:trPr>
        <w:tc>
          <w:tcPr>
            <w:tcW w:w="427" w:type="pct"/>
            <w:shd w:val="clear" w:color="auto" w:fill="auto"/>
            <w:noWrap/>
            <w:vAlign w:val="center"/>
          </w:tcPr>
          <w:p w14:paraId="0428548C" w14:textId="15BB8AB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w:t>
            </w:r>
          </w:p>
        </w:tc>
        <w:tc>
          <w:tcPr>
            <w:tcW w:w="1779" w:type="pct"/>
            <w:vAlign w:val="center"/>
          </w:tcPr>
          <w:p w14:paraId="5D8F8244" w14:textId="66859472" w:rsidR="003C198E" w:rsidRPr="003C198E" w:rsidRDefault="003C198E" w:rsidP="003C198E">
            <w:pPr>
              <w:spacing w:before="40" w:after="40" w:line="240" w:lineRule="auto"/>
              <w:jc w:val="left"/>
              <w:rPr>
                <w:rFonts w:eastAsia="Times New Roman" w:cs="Times New Roman"/>
                <w:color w:val="000000"/>
                <w:sz w:val="24"/>
                <w:szCs w:val="24"/>
              </w:rPr>
            </w:pPr>
            <w:r w:rsidRPr="003C198E">
              <w:rPr>
                <w:rFonts w:eastAsia="Times New Roman" w:cs="Times New Roman"/>
                <w:sz w:val="24"/>
                <w:szCs w:val="24"/>
              </w:rPr>
              <w:t>Thành phố Phủ Lý</w:t>
            </w:r>
          </w:p>
        </w:tc>
        <w:tc>
          <w:tcPr>
            <w:tcW w:w="895" w:type="pct"/>
            <w:shd w:val="clear" w:color="auto" w:fill="auto"/>
            <w:noWrap/>
            <w:vAlign w:val="center"/>
            <w:hideMark/>
          </w:tcPr>
          <w:p w14:paraId="1A403D0D" w14:textId="77C329D5" w:rsidR="003C198E" w:rsidRPr="003C198E" w:rsidRDefault="003C198E" w:rsidP="00784FC7">
            <w:pPr>
              <w:spacing w:before="40" w:after="40" w:line="240" w:lineRule="auto"/>
              <w:rPr>
                <w:rFonts w:eastAsia="Times New Roman" w:cs="Times New Roman"/>
                <w:color w:val="000000"/>
                <w:sz w:val="24"/>
                <w:szCs w:val="24"/>
              </w:rPr>
            </w:pPr>
            <w:r w:rsidRPr="003C198E">
              <w:rPr>
                <w:rFonts w:eastAsia="Times New Roman" w:cs="Times New Roman"/>
                <w:color w:val="000000"/>
                <w:sz w:val="24"/>
                <w:szCs w:val="24"/>
              </w:rPr>
              <w:t>87,6</w:t>
            </w:r>
          </w:p>
        </w:tc>
        <w:tc>
          <w:tcPr>
            <w:tcW w:w="1004" w:type="pct"/>
            <w:shd w:val="clear" w:color="auto" w:fill="auto"/>
            <w:noWrap/>
            <w:vAlign w:val="center"/>
            <w:hideMark/>
          </w:tcPr>
          <w:p w14:paraId="2D72EC6C" w14:textId="7777777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161.350</w:t>
            </w:r>
          </w:p>
        </w:tc>
        <w:tc>
          <w:tcPr>
            <w:tcW w:w="894" w:type="pct"/>
            <w:shd w:val="clear" w:color="auto" w:fill="auto"/>
            <w:noWrap/>
            <w:vAlign w:val="center"/>
            <w:hideMark/>
          </w:tcPr>
          <w:p w14:paraId="2CE4B6C3" w14:textId="7777777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1.841</w:t>
            </w:r>
          </w:p>
        </w:tc>
      </w:tr>
      <w:tr w:rsidR="003C198E" w:rsidRPr="003C198E" w14:paraId="20AD599A" w14:textId="77777777" w:rsidTr="003C198E">
        <w:trPr>
          <w:trHeight w:val="20"/>
        </w:trPr>
        <w:tc>
          <w:tcPr>
            <w:tcW w:w="427" w:type="pct"/>
            <w:shd w:val="clear" w:color="auto" w:fill="auto"/>
            <w:noWrap/>
            <w:vAlign w:val="center"/>
          </w:tcPr>
          <w:p w14:paraId="1C964EAD" w14:textId="56C557AF"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2</w:t>
            </w:r>
          </w:p>
        </w:tc>
        <w:tc>
          <w:tcPr>
            <w:tcW w:w="1779" w:type="pct"/>
            <w:vAlign w:val="center"/>
          </w:tcPr>
          <w:p w14:paraId="48E4C927" w14:textId="2D9CBD4C" w:rsidR="003C198E" w:rsidRPr="003C198E" w:rsidRDefault="003C198E" w:rsidP="003C198E">
            <w:pPr>
              <w:spacing w:before="40" w:after="40" w:line="240" w:lineRule="auto"/>
              <w:jc w:val="left"/>
              <w:rPr>
                <w:rFonts w:eastAsia="Times New Roman" w:cs="Times New Roman"/>
                <w:sz w:val="24"/>
                <w:szCs w:val="24"/>
              </w:rPr>
            </w:pPr>
            <w:r w:rsidRPr="003C198E">
              <w:rPr>
                <w:rFonts w:eastAsia="Times New Roman" w:cs="Times New Roman"/>
                <w:sz w:val="24"/>
                <w:szCs w:val="24"/>
              </w:rPr>
              <w:t>Thị xã Duy Tiên</w:t>
            </w:r>
          </w:p>
        </w:tc>
        <w:tc>
          <w:tcPr>
            <w:tcW w:w="895" w:type="pct"/>
            <w:shd w:val="clear" w:color="auto" w:fill="auto"/>
            <w:noWrap/>
            <w:vAlign w:val="center"/>
            <w:hideMark/>
          </w:tcPr>
          <w:p w14:paraId="4D55163E" w14:textId="5A18D2D3"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120,9</w:t>
            </w:r>
          </w:p>
        </w:tc>
        <w:tc>
          <w:tcPr>
            <w:tcW w:w="1004" w:type="pct"/>
            <w:shd w:val="clear" w:color="auto" w:fill="auto"/>
            <w:noWrap/>
            <w:vAlign w:val="center"/>
            <w:hideMark/>
          </w:tcPr>
          <w:p w14:paraId="544328BB" w14:textId="7777777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140.286</w:t>
            </w:r>
          </w:p>
        </w:tc>
        <w:tc>
          <w:tcPr>
            <w:tcW w:w="894" w:type="pct"/>
            <w:shd w:val="clear" w:color="auto" w:fill="auto"/>
            <w:noWrap/>
            <w:vAlign w:val="center"/>
            <w:hideMark/>
          </w:tcPr>
          <w:p w14:paraId="2F7E7077" w14:textId="7777777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1.160</w:t>
            </w:r>
          </w:p>
        </w:tc>
      </w:tr>
      <w:tr w:rsidR="003C198E" w:rsidRPr="003C198E" w14:paraId="7AC11C7F" w14:textId="77777777" w:rsidTr="003C198E">
        <w:trPr>
          <w:trHeight w:val="20"/>
        </w:trPr>
        <w:tc>
          <w:tcPr>
            <w:tcW w:w="427" w:type="pct"/>
            <w:shd w:val="clear" w:color="auto" w:fill="auto"/>
            <w:noWrap/>
            <w:vAlign w:val="center"/>
          </w:tcPr>
          <w:p w14:paraId="355330A7" w14:textId="6BC1C02B"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3</w:t>
            </w:r>
          </w:p>
        </w:tc>
        <w:tc>
          <w:tcPr>
            <w:tcW w:w="1779" w:type="pct"/>
            <w:vAlign w:val="center"/>
          </w:tcPr>
          <w:p w14:paraId="53DFE72A" w14:textId="7116C4F4" w:rsidR="003C198E" w:rsidRPr="003C198E" w:rsidRDefault="003C198E" w:rsidP="003C198E">
            <w:pPr>
              <w:spacing w:before="40" w:after="40" w:line="240" w:lineRule="auto"/>
              <w:jc w:val="left"/>
              <w:rPr>
                <w:rFonts w:eastAsia="Times New Roman" w:cs="Times New Roman"/>
                <w:sz w:val="24"/>
                <w:szCs w:val="24"/>
              </w:rPr>
            </w:pPr>
            <w:r w:rsidRPr="003C198E">
              <w:rPr>
                <w:rFonts w:eastAsia="Times New Roman" w:cs="Times New Roman"/>
                <w:sz w:val="24"/>
                <w:szCs w:val="24"/>
              </w:rPr>
              <w:t>Huyện Kim Bảng</w:t>
            </w:r>
          </w:p>
        </w:tc>
        <w:tc>
          <w:tcPr>
            <w:tcW w:w="895" w:type="pct"/>
            <w:shd w:val="clear" w:color="auto" w:fill="auto"/>
            <w:noWrap/>
            <w:vAlign w:val="center"/>
            <w:hideMark/>
          </w:tcPr>
          <w:p w14:paraId="537E49FD" w14:textId="5597EB2C"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175,4</w:t>
            </w:r>
          </w:p>
        </w:tc>
        <w:tc>
          <w:tcPr>
            <w:tcW w:w="1004" w:type="pct"/>
            <w:shd w:val="clear" w:color="auto" w:fill="auto"/>
            <w:noWrap/>
            <w:vAlign w:val="center"/>
            <w:hideMark/>
          </w:tcPr>
          <w:p w14:paraId="2EE94827" w14:textId="7777777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126.814</w:t>
            </w:r>
          </w:p>
        </w:tc>
        <w:tc>
          <w:tcPr>
            <w:tcW w:w="894" w:type="pct"/>
            <w:shd w:val="clear" w:color="auto" w:fill="auto"/>
            <w:noWrap/>
            <w:vAlign w:val="center"/>
            <w:hideMark/>
          </w:tcPr>
          <w:p w14:paraId="4681C075" w14:textId="77777777" w:rsidR="003C198E" w:rsidRPr="003C198E" w:rsidRDefault="003C198E" w:rsidP="00784FC7">
            <w:pPr>
              <w:spacing w:before="40" w:after="40" w:line="240" w:lineRule="auto"/>
              <w:rPr>
                <w:rFonts w:eastAsia="Times New Roman" w:cs="Times New Roman"/>
                <w:color w:val="000000"/>
                <w:sz w:val="24"/>
                <w:szCs w:val="24"/>
              </w:rPr>
            </w:pPr>
            <w:r w:rsidRPr="003C198E">
              <w:rPr>
                <w:rFonts w:eastAsia="Times New Roman" w:cs="Times New Roman"/>
                <w:color w:val="000000"/>
                <w:sz w:val="24"/>
                <w:szCs w:val="24"/>
              </w:rPr>
              <w:t>723</w:t>
            </w:r>
          </w:p>
        </w:tc>
      </w:tr>
      <w:tr w:rsidR="003C198E" w:rsidRPr="003C198E" w14:paraId="7808FDC5" w14:textId="77777777" w:rsidTr="003C198E">
        <w:trPr>
          <w:trHeight w:val="20"/>
        </w:trPr>
        <w:tc>
          <w:tcPr>
            <w:tcW w:w="427" w:type="pct"/>
            <w:shd w:val="clear" w:color="auto" w:fill="auto"/>
            <w:noWrap/>
            <w:vAlign w:val="center"/>
          </w:tcPr>
          <w:p w14:paraId="5D6F25BA" w14:textId="02F62B89"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4</w:t>
            </w:r>
          </w:p>
        </w:tc>
        <w:tc>
          <w:tcPr>
            <w:tcW w:w="1779" w:type="pct"/>
            <w:vAlign w:val="center"/>
          </w:tcPr>
          <w:p w14:paraId="48F18B3B" w14:textId="118EB543" w:rsidR="003C198E" w:rsidRPr="003C198E" w:rsidRDefault="003C198E" w:rsidP="003C198E">
            <w:pPr>
              <w:spacing w:before="40" w:after="40" w:line="240" w:lineRule="auto"/>
              <w:jc w:val="left"/>
              <w:rPr>
                <w:rFonts w:eastAsia="Times New Roman" w:cs="Times New Roman"/>
                <w:color w:val="000000"/>
                <w:sz w:val="24"/>
                <w:szCs w:val="24"/>
              </w:rPr>
            </w:pPr>
            <w:r w:rsidRPr="003C198E">
              <w:rPr>
                <w:rFonts w:eastAsia="Times New Roman" w:cs="Times New Roman"/>
                <w:sz w:val="24"/>
                <w:szCs w:val="24"/>
              </w:rPr>
              <w:t>Huyện Thanh Liêm</w:t>
            </w:r>
          </w:p>
        </w:tc>
        <w:tc>
          <w:tcPr>
            <w:tcW w:w="895" w:type="pct"/>
            <w:shd w:val="clear" w:color="auto" w:fill="auto"/>
            <w:noWrap/>
            <w:vAlign w:val="center"/>
            <w:hideMark/>
          </w:tcPr>
          <w:p w14:paraId="0C073880" w14:textId="08C87DCC" w:rsidR="003C198E" w:rsidRPr="003C198E" w:rsidRDefault="003C198E" w:rsidP="00784FC7">
            <w:pPr>
              <w:spacing w:before="40" w:after="40" w:line="240" w:lineRule="auto"/>
              <w:rPr>
                <w:rFonts w:eastAsia="Times New Roman" w:cs="Times New Roman"/>
                <w:color w:val="000000"/>
                <w:sz w:val="24"/>
                <w:szCs w:val="24"/>
              </w:rPr>
            </w:pPr>
            <w:r w:rsidRPr="003C198E">
              <w:rPr>
                <w:rFonts w:eastAsia="Times New Roman" w:cs="Times New Roman"/>
                <w:color w:val="000000"/>
                <w:sz w:val="24"/>
                <w:szCs w:val="24"/>
              </w:rPr>
              <w:t>164,91</w:t>
            </w:r>
          </w:p>
        </w:tc>
        <w:tc>
          <w:tcPr>
            <w:tcW w:w="1004" w:type="pct"/>
            <w:shd w:val="clear" w:color="auto" w:fill="auto"/>
            <w:noWrap/>
            <w:vAlign w:val="center"/>
            <w:hideMark/>
          </w:tcPr>
          <w:p w14:paraId="0C0F3782" w14:textId="7777777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119.340</w:t>
            </w:r>
          </w:p>
        </w:tc>
        <w:tc>
          <w:tcPr>
            <w:tcW w:w="894" w:type="pct"/>
            <w:shd w:val="clear" w:color="auto" w:fill="auto"/>
            <w:noWrap/>
            <w:vAlign w:val="center"/>
            <w:hideMark/>
          </w:tcPr>
          <w:p w14:paraId="3ED121C3" w14:textId="77777777" w:rsidR="003C198E" w:rsidRPr="003C198E" w:rsidRDefault="003C198E" w:rsidP="00784FC7">
            <w:pPr>
              <w:spacing w:before="40" w:after="40" w:line="240" w:lineRule="auto"/>
              <w:rPr>
                <w:rFonts w:eastAsia="Times New Roman" w:cs="Times New Roman"/>
                <w:color w:val="000000"/>
                <w:sz w:val="24"/>
                <w:szCs w:val="24"/>
              </w:rPr>
            </w:pPr>
            <w:r w:rsidRPr="003C198E">
              <w:rPr>
                <w:rFonts w:eastAsia="Times New Roman" w:cs="Times New Roman"/>
                <w:color w:val="000000"/>
                <w:sz w:val="24"/>
                <w:szCs w:val="24"/>
              </w:rPr>
              <w:t>724</w:t>
            </w:r>
          </w:p>
        </w:tc>
      </w:tr>
      <w:tr w:rsidR="003C198E" w:rsidRPr="003C198E" w14:paraId="675B1AA7" w14:textId="77777777" w:rsidTr="003C198E">
        <w:trPr>
          <w:trHeight w:val="20"/>
        </w:trPr>
        <w:tc>
          <w:tcPr>
            <w:tcW w:w="427" w:type="pct"/>
            <w:shd w:val="clear" w:color="auto" w:fill="auto"/>
            <w:noWrap/>
            <w:vAlign w:val="center"/>
          </w:tcPr>
          <w:p w14:paraId="0BFC56CC" w14:textId="38F0C843"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5</w:t>
            </w:r>
          </w:p>
        </w:tc>
        <w:tc>
          <w:tcPr>
            <w:tcW w:w="1779" w:type="pct"/>
            <w:vAlign w:val="center"/>
          </w:tcPr>
          <w:p w14:paraId="76BAB3A9" w14:textId="2ACC7F1E" w:rsidR="003C198E" w:rsidRPr="003C198E" w:rsidRDefault="003C198E" w:rsidP="003C198E">
            <w:pPr>
              <w:spacing w:before="40" w:after="40" w:line="240" w:lineRule="auto"/>
              <w:jc w:val="left"/>
              <w:rPr>
                <w:rFonts w:eastAsia="Times New Roman" w:cs="Times New Roman"/>
                <w:sz w:val="24"/>
                <w:szCs w:val="24"/>
              </w:rPr>
            </w:pPr>
            <w:r w:rsidRPr="003C198E">
              <w:rPr>
                <w:rFonts w:eastAsia="Times New Roman" w:cs="Times New Roman"/>
                <w:sz w:val="24"/>
                <w:szCs w:val="24"/>
              </w:rPr>
              <w:t>Huyện Bình Lục</w:t>
            </w:r>
          </w:p>
        </w:tc>
        <w:tc>
          <w:tcPr>
            <w:tcW w:w="895" w:type="pct"/>
            <w:shd w:val="clear" w:color="auto" w:fill="auto"/>
            <w:noWrap/>
            <w:vAlign w:val="center"/>
            <w:hideMark/>
          </w:tcPr>
          <w:p w14:paraId="6A9A76B2" w14:textId="148FCDDD"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144,2</w:t>
            </w:r>
          </w:p>
        </w:tc>
        <w:tc>
          <w:tcPr>
            <w:tcW w:w="1004" w:type="pct"/>
            <w:shd w:val="clear" w:color="auto" w:fill="auto"/>
            <w:noWrap/>
            <w:vAlign w:val="center"/>
            <w:hideMark/>
          </w:tcPr>
          <w:p w14:paraId="42C87969" w14:textId="7777777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133.162</w:t>
            </w:r>
          </w:p>
        </w:tc>
        <w:tc>
          <w:tcPr>
            <w:tcW w:w="894" w:type="pct"/>
            <w:shd w:val="clear" w:color="auto" w:fill="auto"/>
            <w:noWrap/>
            <w:vAlign w:val="center"/>
            <w:hideMark/>
          </w:tcPr>
          <w:p w14:paraId="1FE67675" w14:textId="77777777" w:rsidR="003C198E" w:rsidRPr="003C198E" w:rsidRDefault="003C198E" w:rsidP="00784FC7">
            <w:pPr>
              <w:spacing w:before="40" w:after="40" w:line="240" w:lineRule="auto"/>
              <w:rPr>
                <w:rFonts w:eastAsia="Times New Roman" w:cs="Times New Roman"/>
                <w:color w:val="000000"/>
                <w:sz w:val="24"/>
                <w:szCs w:val="24"/>
              </w:rPr>
            </w:pPr>
            <w:r w:rsidRPr="003C198E">
              <w:rPr>
                <w:rFonts w:eastAsia="Times New Roman" w:cs="Times New Roman"/>
                <w:color w:val="000000"/>
                <w:sz w:val="24"/>
                <w:szCs w:val="24"/>
              </w:rPr>
              <w:t>914</w:t>
            </w:r>
          </w:p>
        </w:tc>
      </w:tr>
      <w:tr w:rsidR="003C198E" w:rsidRPr="003C198E" w14:paraId="62F9B088" w14:textId="77777777" w:rsidTr="003C198E">
        <w:trPr>
          <w:trHeight w:val="20"/>
        </w:trPr>
        <w:tc>
          <w:tcPr>
            <w:tcW w:w="427" w:type="pct"/>
            <w:shd w:val="clear" w:color="auto" w:fill="auto"/>
            <w:noWrap/>
            <w:vAlign w:val="center"/>
          </w:tcPr>
          <w:p w14:paraId="2D1A62B1" w14:textId="083F939A"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6</w:t>
            </w:r>
          </w:p>
        </w:tc>
        <w:tc>
          <w:tcPr>
            <w:tcW w:w="1779" w:type="pct"/>
            <w:vAlign w:val="center"/>
          </w:tcPr>
          <w:p w14:paraId="4486ECAC" w14:textId="02356916" w:rsidR="003C198E" w:rsidRPr="003C198E" w:rsidRDefault="003C198E" w:rsidP="003C198E">
            <w:pPr>
              <w:spacing w:before="40" w:after="40" w:line="240" w:lineRule="auto"/>
              <w:jc w:val="left"/>
              <w:rPr>
                <w:rFonts w:eastAsia="Times New Roman" w:cs="Times New Roman"/>
                <w:color w:val="000000"/>
                <w:sz w:val="24"/>
                <w:szCs w:val="24"/>
              </w:rPr>
            </w:pPr>
            <w:r w:rsidRPr="003C198E">
              <w:rPr>
                <w:rFonts w:eastAsia="Times New Roman" w:cs="Times New Roman"/>
                <w:sz w:val="24"/>
                <w:szCs w:val="24"/>
              </w:rPr>
              <w:t>Huyện Lý Nhân</w:t>
            </w:r>
          </w:p>
        </w:tc>
        <w:tc>
          <w:tcPr>
            <w:tcW w:w="895" w:type="pct"/>
            <w:shd w:val="clear" w:color="auto" w:fill="auto"/>
            <w:noWrap/>
            <w:vAlign w:val="center"/>
            <w:hideMark/>
          </w:tcPr>
          <w:p w14:paraId="6848FAF6" w14:textId="0ACB045E" w:rsidR="003C198E" w:rsidRPr="003C198E" w:rsidRDefault="003C198E" w:rsidP="00784FC7">
            <w:pPr>
              <w:spacing w:before="40" w:after="40" w:line="240" w:lineRule="auto"/>
              <w:rPr>
                <w:rFonts w:eastAsia="Times New Roman" w:cs="Times New Roman"/>
                <w:color w:val="000000"/>
                <w:sz w:val="24"/>
                <w:szCs w:val="24"/>
              </w:rPr>
            </w:pPr>
            <w:r w:rsidRPr="003C198E">
              <w:rPr>
                <w:rFonts w:eastAsia="Times New Roman" w:cs="Times New Roman"/>
                <w:color w:val="000000"/>
                <w:sz w:val="24"/>
                <w:szCs w:val="24"/>
              </w:rPr>
              <w:t>168,84</w:t>
            </w:r>
          </w:p>
        </w:tc>
        <w:tc>
          <w:tcPr>
            <w:tcW w:w="1004" w:type="pct"/>
            <w:shd w:val="clear" w:color="auto" w:fill="auto"/>
            <w:noWrap/>
            <w:vAlign w:val="center"/>
            <w:hideMark/>
          </w:tcPr>
          <w:p w14:paraId="52D0A754" w14:textId="77777777" w:rsidR="003C198E" w:rsidRPr="003C198E" w:rsidRDefault="003C198E" w:rsidP="00784FC7">
            <w:pPr>
              <w:spacing w:before="40" w:after="40" w:line="240" w:lineRule="auto"/>
              <w:rPr>
                <w:rFonts w:eastAsia="Times New Roman" w:cs="Times New Roman"/>
                <w:sz w:val="24"/>
                <w:szCs w:val="24"/>
              </w:rPr>
            </w:pPr>
            <w:r w:rsidRPr="003C198E">
              <w:rPr>
                <w:rFonts w:eastAsia="Times New Roman" w:cs="Times New Roman"/>
                <w:sz w:val="24"/>
                <w:szCs w:val="24"/>
              </w:rPr>
              <w:t>180.880</w:t>
            </w:r>
          </w:p>
        </w:tc>
        <w:tc>
          <w:tcPr>
            <w:tcW w:w="894" w:type="pct"/>
            <w:shd w:val="clear" w:color="auto" w:fill="auto"/>
            <w:noWrap/>
            <w:vAlign w:val="center"/>
            <w:hideMark/>
          </w:tcPr>
          <w:p w14:paraId="29B013F0" w14:textId="77777777" w:rsidR="003C198E" w:rsidRPr="003C198E" w:rsidRDefault="003C198E" w:rsidP="00784FC7">
            <w:pPr>
              <w:spacing w:before="40" w:after="40" w:line="240" w:lineRule="auto"/>
              <w:rPr>
                <w:rFonts w:eastAsia="Times New Roman" w:cs="Times New Roman"/>
                <w:color w:val="000000"/>
                <w:sz w:val="24"/>
                <w:szCs w:val="24"/>
              </w:rPr>
            </w:pPr>
            <w:r w:rsidRPr="003C198E">
              <w:rPr>
                <w:rFonts w:eastAsia="Times New Roman" w:cs="Times New Roman"/>
                <w:color w:val="000000"/>
                <w:sz w:val="24"/>
                <w:szCs w:val="24"/>
              </w:rPr>
              <w:t>1.071</w:t>
            </w:r>
          </w:p>
        </w:tc>
      </w:tr>
    </w:tbl>
    <w:p w14:paraId="1FF64326" w14:textId="14C8F777" w:rsidR="00225E03" w:rsidRPr="00C56A96" w:rsidRDefault="00225E03" w:rsidP="00225E03">
      <w:pPr>
        <w:jc w:val="right"/>
        <w:rPr>
          <w:rFonts w:cs="Times New Roman"/>
          <w:i/>
          <w:sz w:val="26"/>
          <w:szCs w:val="26"/>
        </w:rPr>
      </w:pPr>
      <w:r w:rsidRPr="00C56A96">
        <w:rPr>
          <w:rFonts w:cs="Times New Roman"/>
          <w:i/>
          <w:sz w:val="26"/>
          <w:szCs w:val="26"/>
        </w:rPr>
        <w:t xml:space="preserve">Nguốn số liệu: Niên giám thống kê 2020 </w:t>
      </w:r>
    </w:p>
    <w:p w14:paraId="457AD84E" w14:textId="77777777" w:rsidR="00225E03" w:rsidRPr="008D3A1C" w:rsidRDefault="00225E03" w:rsidP="00225E03">
      <w:pPr>
        <w:ind w:firstLine="709"/>
        <w:jc w:val="both"/>
        <w:rPr>
          <w:rFonts w:cs="Times New Roman"/>
        </w:rPr>
      </w:pPr>
      <w:r>
        <w:rPr>
          <w:rFonts w:cs="Times New Roman"/>
        </w:rPr>
        <w:t>M</w:t>
      </w:r>
      <w:r w:rsidRPr="008D3A1C">
        <w:rPr>
          <w:rFonts w:cs="Times New Roman"/>
        </w:rPr>
        <w:t>ật độ dân số ảnh hưởng đến nhu cầu nhà ở, khu vực có mật độ dân số cao sẽ có nhu cầu về nhà ở lớn, tạo điều kiện tiên quyết cho thị trường nhà ở và bất động sản phát triển. Các khu vực có mật độ dân số thấp sẽ gặp nhiều khó khăn trong kêu gọi đầu tư, cũng như phát triển nâng cao chất lượng nhà ở, diện mạo đô thị địa phương.</w:t>
      </w:r>
    </w:p>
    <w:p w14:paraId="1A1DC263" w14:textId="54539FBE" w:rsidR="000325C7" w:rsidRPr="00D423E1" w:rsidRDefault="007A45CA" w:rsidP="00301E23">
      <w:pPr>
        <w:pStyle w:val="Index6"/>
        <w:ind w:firstLine="720"/>
        <w:outlineLvl w:val="2"/>
        <w:rPr>
          <w:b/>
          <w:i/>
          <w:color w:val="auto"/>
          <w:szCs w:val="28"/>
          <w:shd w:val="clear" w:color="auto" w:fill="FFFFFF"/>
          <w:lang w:val="nb-NO"/>
        </w:rPr>
      </w:pPr>
      <w:bookmarkStart w:id="17" w:name="_Toc84784137"/>
      <w:r w:rsidRPr="00D423E1">
        <w:rPr>
          <w:b/>
          <w:i/>
          <w:color w:val="auto"/>
          <w:szCs w:val="28"/>
          <w:shd w:val="clear" w:color="auto" w:fill="FFFFFF"/>
          <w:lang w:val="nb-NO"/>
        </w:rPr>
        <w:t>1.2.</w:t>
      </w:r>
      <w:r w:rsidR="000325C7" w:rsidRPr="00D423E1">
        <w:rPr>
          <w:b/>
          <w:i/>
          <w:color w:val="auto"/>
          <w:szCs w:val="28"/>
          <w:shd w:val="clear" w:color="auto" w:fill="FFFFFF"/>
          <w:lang w:val="nb-NO"/>
        </w:rPr>
        <w:t>3. Dân số - lao động</w:t>
      </w:r>
      <w:bookmarkEnd w:id="17"/>
      <w:r w:rsidR="000325C7" w:rsidRPr="00D423E1">
        <w:rPr>
          <w:b/>
          <w:i/>
          <w:color w:val="auto"/>
          <w:szCs w:val="28"/>
          <w:shd w:val="clear" w:color="auto" w:fill="FFFFFF"/>
          <w:lang w:val="nb-NO"/>
        </w:rPr>
        <w:t xml:space="preserve"> </w:t>
      </w:r>
      <w:r w:rsidR="000325C7" w:rsidRPr="00D423E1">
        <w:rPr>
          <w:b/>
          <w:i/>
          <w:color w:val="auto"/>
          <w:szCs w:val="28"/>
          <w:shd w:val="clear" w:color="auto" w:fill="FFFFFF"/>
          <w:lang w:val="nb-NO"/>
        </w:rPr>
        <w:tab/>
      </w:r>
    </w:p>
    <w:p w14:paraId="55E11BF3" w14:textId="7BE5B6DE" w:rsidR="00225E03" w:rsidRDefault="00225E03" w:rsidP="008E44A8">
      <w:pPr>
        <w:pStyle w:val="Index6"/>
        <w:ind w:firstLine="720"/>
        <w:rPr>
          <w:i/>
          <w:color w:val="auto"/>
          <w:szCs w:val="28"/>
          <w:shd w:val="clear" w:color="auto" w:fill="FFFFFF"/>
          <w:lang w:val="nb-NO"/>
        </w:rPr>
      </w:pPr>
      <w:r w:rsidRPr="008E44A8">
        <w:rPr>
          <w:i/>
          <w:color w:val="auto"/>
          <w:szCs w:val="28"/>
          <w:shd w:val="clear" w:color="auto" w:fill="FFFFFF"/>
          <w:lang w:val="nb-NO"/>
        </w:rPr>
        <w:t>a. Dân số</w:t>
      </w:r>
      <w:r w:rsidR="00226493">
        <w:rPr>
          <w:i/>
          <w:color w:val="auto"/>
          <w:szCs w:val="28"/>
          <w:shd w:val="clear" w:color="auto" w:fill="FFFFFF"/>
          <w:lang w:val="nb-NO"/>
        </w:rPr>
        <w:t xml:space="preserve"> và biến động dân số</w:t>
      </w:r>
    </w:p>
    <w:p w14:paraId="37FA2BB2" w14:textId="2DE901E9" w:rsidR="00225E03" w:rsidRDefault="00225E03" w:rsidP="009333AA">
      <w:pPr>
        <w:ind w:firstLine="709"/>
        <w:jc w:val="both"/>
        <w:rPr>
          <w:rFonts w:cs="Times New Roman"/>
        </w:rPr>
      </w:pPr>
      <w:r w:rsidRPr="00E7546E">
        <w:rPr>
          <w:rFonts w:eastAsia="Arial" w:cs="Times New Roman"/>
          <w:lang w:val="vi-VN"/>
        </w:rPr>
        <w:t>Tính đến hết năm 20</w:t>
      </w:r>
      <w:r>
        <w:rPr>
          <w:rFonts w:eastAsia="Arial" w:cs="Times New Roman"/>
          <w:lang w:val="vi-VN"/>
        </w:rPr>
        <w:t>20</w:t>
      </w:r>
      <w:r w:rsidRPr="00E7546E">
        <w:rPr>
          <w:rFonts w:eastAsia="Arial" w:cs="Times New Roman"/>
          <w:lang w:val="vi-VN"/>
        </w:rPr>
        <w:t xml:space="preserve">, dân số </w:t>
      </w:r>
      <w:r w:rsidRPr="00AD42C9">
        <w:rPr>
          <w:color w:val="000000" w:themeColor="text1"/>
        </w:rPr>
        <w:t xml:space="preserve">trung bình tỉnh Hà Nam </w:t>
      </w:r>
      <w:r w:rsidRPr="00E7546E">
        <w:rPr>
          <w:rFonts w:eastAsia="Arial" w:cs="Times New Roman"/>
          <w:lang w:val="vi-VN"/>
        </w:rPr>
        <w:t xml:space="preserve">đạt </w:t>
      </w:r>
      <w:r>
        <w:rPr>
          <w:rFonts w:cs="Times New Roman"/>
        </w:rPr>
        <w:t xml:space="preserve">861.832 người </w:t>
      </w:r>
      <w:r w:rsidR="009333AA">
        <w:rPr>
          <w:rFonts w:cs="Times New Roman"/>
        </w:rPr>
        <w:t xml:space="preserve"> trong đó khu vực đô thị là</w:t>
      </w:r>
      <w:r w:rsidR="005966EB">
        <w:rPr>
          <w:rFonts w:cs="Times New Roman"/>
        </w:rPr>
        <w:t xml:space="preserve"> 239.682 người</w:t>
      </w:r>
      <w:r w:rsidR="009333AA">
        <w:rPr>
          <w:rFonts w:cs="Times New Roman"/>
        </w:rPr>
        <w:t>, khu vực nông thôn</w:t>
      </w:r>
      <w:r w:rsidR="005966EB">
        <w:rPr>
          <w:rFonts w:cs="Times New Roman"/>
        </w:rPr>
        <w:t xml:space="preserve"> 622.150 người</w:t>
      </w:r>
      <w:r w:rsidR="009333AA">
        <w:rPr>
          <w:rFonts w:cs="Times New Roman"/>
        </w:rPr>
        <w:t xml:space="preserve"> là </w:t>
      </w:r>
      <w:r>
        <w:rPr>
          <w:rFonts w:cs="Times New Roman"/>
        </w:rPr>
        <w:t>tăng 4,56% so với năm 2015 (824.265 người), trung bình tăng 9,6%/năm.</w:t>
      </w:r>
    </w:p>
    <w:p w14:paraId="09DC4484" w14:textId="0AC83C13" w:rsidR="006A5526" w:rsidRPr="006A5526" w:rsidRDefault="006A5526" w:rsidP="006A5526">
      <w:pPr>
        <w:ind w:firstLine="709"/>
        <w:rPr>
          <w:rFonts w:cs="Times New Roman"/>
          <w:b/>
        </w:rPr>
      </w:pPr>
      <w:r w:rsidRPr="006A5526">
        <w:rPr>
          <w:rFonts w:cs="Times New Roman"/>
          <w:b/>
        </w:rPr>
        <w:t>Bả</w:t>
      </w:r>
      <w:r w:rsidR="00D27483">
        <w:rPr>
          <w:rFonts w:cs="Times New Roman"/>
          <w:b/>
        </w:rPr>
        <w:t>ng 1</w:t>
      </w:r>
      <w:r w:rsidR="00E3463E">
        <w:rPr>
          <w:rFonts w:cs="Times New Roman"/>
          <w:b/>
        </w:rPr>
        <w:t>.3</w:t>
      </w:r>
      <w:r w:rsidRPr="006A5526">
        <w:rPr>
          <w:rFonts w:cs="Times New Roman"/>
          <w:b/>
        </w:rPr>
        <w:t>. Dân số tỉnh Hà Nam phân theo đơn vị hành chính năm 2015 và</w:t>
      </w:r>
      <w:r>
        <w:rPr>
          <w:rFonts w:cs="Times New Roman"/>
          <w:b/>
        </w:rPr>
        <w:t xml:space="preserve"> năm</w:t>
      </w:r>
      <w:r w:rsidRPr="006A5526">
        <w:rPr>
          <w:rFonts w:cs="Times New Roman"/>
          <w:b/>
        </w:rPr>
        <w:t xml:space="preserve">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190"/>
        <w:gridCol w:w="2268"/>
        <w:gridCol w:w="2374"/>
      </w:tblGrid>
      <w:tr w:rsidR="005966EB" w:rsidRPr="005966EB" w14:paraId="1B0BFB10" w14:textId="77777777" w:rsidTr="00E83E41">
        <w:trPr>
          <w:trHeight w:hRule="exact" w:val="397"/>
        </w:trPr>
        <w:tc>
          <w:tcPr>
            <w:tcW w:w="386" w:type="pct"/>
            <w:vAlign w:val="center"/>
          </w:tcPr>
          <w:p w14:paraId="3D8A73BA" w14:textId="41E50743" w:rsidR="005966EB" w:rsidRPr="005966EB" w:rsidRDefault="005966EB" w:rsidP="006A5526">
            <w:pPr>
              <w:spacing w:before="0" w:after="0" w:line="240" w:lineRule="auto"/>
              <w:rPr>
                <w:rFonts w:eastAsia="Times New Roman" w:cs="Times New Roman"/>
                <w:b/>
                <w:sz w:val="24"/>
                <w:szCs w:val="24"/>
              </w:rPr>
            </w:pPr>
            <w:r w:rsidRPr="005966EB">
              <w:rPr>
                <w:rFonts w:eastAsia="Times New Roman" w:cs="Times New Roman"/>
                <w:b/>
                <w:sz w:val="24"/>
                <w:szCs w:val="24"/>
              </w:rPr>
              <w:t>STT</w:t>
            </w:r>
          </w:p>
        </w:tc>
        <w:tc>
          <w:tcPr>
            <w:tcW w:w="2189" w:type="pct"/>
            <w:shd w:val="clear" w:color="auto" w:fill="auto"/>
            <w:noWrap/>
            <w:vAlign w:val="center"/>
            <w:hideMark/>
          </w:tcPr>
          <w:p w14:paraId="2E4F43B7" w14:textId="053E4B8D" w:rsidR="005966EB" w:rsidRPr="005966EB" w:rsidRDefault="005966EB" w:rsidP="006A5526">
            <w:pPr>
              <w:spacing w:before="0" w:after="0" w:line="240" w:lineRule="auto"/>
              <w:rPr>
                <w:rFonts w:eastAsia="Times New Roman" w:cs="Times New Roman"/>
                <w:b/>
                <w:sz w:val="24"/>
                <w:szCs w:val="24"/>
              </w:rPr>
            </w:pPr>
            <w:r w:rsidRPr="005966EB">
              <w:rPr>
                <w:rFonts w:eastAsia="Times New Roman" w:cs="Times New Roman"/>
                <w:b/>
                <w:sz w:val="24"/>
                <w:szCs w:val="24"/>
              </w:rPr>
              <w:t>Đơn vị hành chính</w:t>
            </w:r>
          </w:p>
        </w:tc>
        <w:tc>
          <w:tcPr>
            <w:tcW w:w="1185" w:type="pct"/>
            <w:shd w:val="clear" w:color="auto" w:fill="auto"/>
            <w:vAlign w:val="center"/>
            <w:hideMark/>
          </w:tcPr>
          <w:p w14:paraId="3DAF6219" w14:textId="7B512FA6" w:rsidR="005966EB" w:rsidRPr="005966EB" w:rsidRDefault="005966EB" w:rsidP="006A5526">
            <w:pPr>
              <w:spacing w:before="0" w:after="0" w:line="240" w:lineRule="auto"/>
              <w:rPr>
                <w:rFonts w:eastAsia="Times New Roman" w:cs="Times New Roman"/>
                <w:b/>
                <w:sz w:val="24"/>
                <w:szCs w:val="24"/>
              </w:rPr>
            </w:pPr>
            <w:r w:rsidRPr="005966EB">
              <w:rPr>
                <w:rFonts w:eastAsia="Times New Roman" w:cs="Times New Roman"/>
                <w:b/>
                <w:sz w:val="24"/>
                <w:szCs w:val="24"/>
              </w:rPr>
              <w:t>Năm 2015</w:t>
            </w:r>
          </w:p>
        </w:tc>
        <w:tc>
          <w:tcPr>
            <w:tcW w:w="1240" w:type="pct"/>
            <w:shd w:val="clear" w:color="auto" w:fill="auto"/>
            <w:vAlign w:val="center"/>
            <w:hideMark/>
          </w:tcPr>
          <w:p w14:paraId="34CF9821" w14:textId="69F29B37" w:rsidR="005966EB" w:rsidRPr="005966EB" w:rsidRDefault="005966EB" w:rsidP="006A5526">
            <w:pPr>
              <w:spacing w:before="0" w:after="0" w:line="240" w:lineRule="auto"/>
              <w:rPr>
                <w:rFonts w:eastAsia="Times New Roman" w:cs="Times New Roman"/>
                <w:b/>
                <w:sz w:val="24"/>
                <w:szCs w:val="24"/>
              </w:rPr>
            </w:pPr>
            <w:r w:rsidRPr="005966EB">
              <w:rPr>
                <w:rFonts w:eastAsia="Times New Roman" w:cs="Times New Roman"/>
                <w:b/>
                <w:sz w:val="24"/>
                <w:szCs w:val="24"/>
              </w:rPr>
              <w:t>Năm</w:t>
            </w:r>
            <w:r w:rsidRPr="005966EB">
              <w:rPr>
                <w:rFonts w:eastAsia="Times New Roman" w:cs="Times New Roman"/>
                <w:b/>
                <w:iCs/>
                <w:sz w:val="24"/>
                <w:szCs w:val="24"/>
              </w:rPr>
              <w:t xml:space="preserve"> 2020</w:t>
            </w:r>
          </w:p>
        </w:tc>
      </w:tr>
      <w:tr w:rsidR="005966EB" w:rsidRPr="005966EB" w14:paraId="7C599395" w14:textId="77777777" w:rsidTr="00E83E41">
        <w:trPr>
          <w:trHeight w:hRule="exact" w:val="397"/>
        </w:trPr>
        <w:tc>
          <w:tcPr>
            <w:tcW w:w="2575" w:type="pct"/>
            <w:gridSpan w:val="2"/>
            <w:vAlign w:val="center"/>
          </w:tcPr>
          <w:p w14:paraId="3C6A52BE" w14:textId="1E0D9365" w:rsidR="005966EB" w:rsidRPr="005966EB" w:rsidRDefault="006A5526" w:rsidP="006A5526">
            <w:pPr>
              <w:spacing w:before="0" w:after="0" w:line="240" w:lineRule="auto"/>
              <w:rPr>
                <w:rFonts w:eastAsia="Times New Roman" w:cs="Times New Roman"/>
                <w:b/>
                <w:bCs/>
                <w:sz w:val="24"/>
                <w:szCs w:val="24"/>
              </w:rPr>
            </w:pPr>
            <w:r>
              <w:rPr>
                <w:rFonts w:eastAsia="Times New Roman" w:cs="Times New Roman"/>
                <w:b/>
                <w:bCs/>
                <w:sz w:val="24"/>
                <w:szCs w:val="24"/>
              </w:rPr>
              <w:t>Tổng số</w:t>
            </w:r>
          </w:p>
        </w:tc>
        <w:tc>
          <w:tcPr>
            <w:tcW w:w="1185" w:type="pct"/>
            <w:shd w:val="clear" w:color="auto" w:fill="auto"/>
            <w:noWrap/>
            <w:vAlign w:val="center"/>
            <w:hideMark/>
          </w:tcPr>
          <w:p w14:paraId="2D794824" w14:textId="77777777" w:rsidR="005966EB" w:rsidRPr="005966EB" w:rsidRDefault="005966EB" w:rsidP="006A5526">
            <w:pPr>
              <w:spacing w:before="0" w:after="0" w:line="240" w:lineRule="auto"/>
              <w:rPr>
                <w:rFonts w:eastAsia="Times New Roman" w:cs="Times New Roman"/>
                <w:b/>
                <w:bCs/>
                <w:sz w:val="24"/>
                <w:szCs w:val="24"/>
              </w:rPr>
            </w:pPr>
            <w:r w:rsidRPr="005966EB">
              <w:rPr>
                <w:rFonts w:eastAsia="Times New Roman" w:cs="Times New Roman"/>
                <w:b/>
                <w:bCs/>
                <w:sz w:val="24"/>
                <w:szCs w:val="24"/>
              </w:rPr>
              <w:t>824.265</w:t>
            </w:r>
          </w:p>
        </w:tc>
        <w:tc>
          <w:tcPr>
            <w:tcW w:w="1240" w:type="pct"/>
            <w:shd w:val="clear" w:color="auto" w:fill="auto"/>
            <w:noWrap/>
            <w:vAlign w:val="center"/>
            <w:hideMark/>
          </w:tcPr>
          <w:p w14:paraId="698DB4AF" w14:textId="77777777" w:rsidR="005966EB" w:rsidRPr="005966EB" w:rsidRDefault="005966EB" w:rsidP="006A5526">
            <w:pPr>
              <w:spacing w:before="0" w:after="0" w:line="240" w:lineRule="auto"/>
              <w:rPr>
                <w:rFonts w:eastAsia="Times New Roman" w:cs="Times New Roman"/>
                <w:b/>
                <w:bCs/>
                <w:sz w:val="24"/>
                <w:szCs w:val="24"/>
              </w:rPr>
            </w:pPr>
            <w:r w:rsidRPr="005966EB">
              <w:rPr>
                <w:rFonts w:eastAsia="Times New Roman" w:cs="Times New Roman"/>
                <w:b/>
                <w:bCs/>
                <w:sz w:val="24"/>
                <w:szCs w:val="24"/>
              </w:rPr>
              <w:t>861.832</w:t>
            </w:r>
          </w:p>
        </w:tc>
      </w:tr>
      <w:tr w:rsidR="005966EB" w:rsidRPr="005966EB" w14:paraId="0A099DA0" w14:textId="77777777" w:rsidTr="00E83E41">
        <w:trPr>
          <w:trHeight w:hRule="exact" w:val="397"/>
        </w:trPr>
        <w:tc>
          <w:tcPr>
            <w:tcW w:w="386" w:type="pct"/>
            <w:vAlign w:val="center"/>
          </w:tcPr>
          <w:p w14:paraId="565BEF5D" w14:textId="0A54612C"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w:t>
            </w:r>
          </w:p>
        </w:tc>
        <w:tc>
          <w:tcPr>
            <w:tcW w:w="2189" w:type="pct"/>
            <w:shd w:val="clear" w:color="auto" w:fill="auto"/>
            <w:noWrap/>
            <w:vAlign w:val="center"/>
            <w:hideMark/>
          </w:tcPr>
          <w:p w14:paraId="137FBE8E" w14:textId="1FFA09F0" w:rsidR="005966EB" w:rsidRPr="005966EB" w:rsidRDefault="005966EB" w:rsidP="005966EB">
            <w:pPr>
              <w:spacing w:before="0" w:after="0" w:line="240" w:lineRule="auto"/>
              <w:jc w:val="left"/>
              <w:rPr>
                <w:rFonts w:eastAsia="Times New Roman" w:cs="Times New Roman"/>
                <w:sz w:val="24"/>
                <w:szCs w:val="24"/>
              </w:rPr>
            </w:pPr>
            <w:r w:rsidRPr="005966EB">
              <w:rPr>
                <w:rFonts w:eastAsia="Times New Roman" w:cs="Times New Roman"/>
                <w:sz w:val="24"/>
                <w:szCs w:val="24"/>
              </w:rPr>
              <w:t>Thành phố Phủ Lý</w:t>
            </w:r>
          </w:p>
        </w:tc>
        <w:tc>
          <w:tcPr>
            <w:tcW w:w="1185" w:type="pct"/>
            <w:shd w:val="clear" w:color="auto" w:fill="auto"/>
            <w:noWrap/>
            <w:vAlign w:val="center"/>
            <w:hideMark/>
          </w:tcPr>
          <w:p w14:paraId="72E6C4FA" w14:textId="77777777"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149.405</w:t>
            </w:r>
          </w:p>
        </w:tc>
        <w:tc>
          <w:tcPr>
            <w:tcW w:w="1240" w:type="pct"/>
            <w:shd w:val="clear" w:color="auto" w:fill="auto"/>
            <w:noWrap/>
            <w:vAlign w:val="center"/>
            <w:hideMark/>
          </w:tcPr>
          <w:p w14:paraId="7A96E62F" w14:textId="77777777" w:rsidR="005966EB" w:rsidRPr="005966EB" w:rsidRDefault="005966EB" w:rsidP="006A5526">
            <w:pPr>
              <w:spacing w:before="0" w:after="0" w:line="240" w:lineRule="auto"/>
              <w:rPr>
                <w:rFonts w:eastAsia="Times New Roman" w:cs="Times New Roman"/>
                <w:color w:val="000000"/>
                <w:sz w:val="24"/>
                <w:szCs w:val="24"/>
              </w:rPr>
            </w:pPr>
            <w:r w:rsidRPr="005966EB">
              <w:rPr>
                <w:rFonts w:eastAsia="Times New Roman" w:cs="Times New Roman"/>
                <w:color w:val="000000"/>
                <w:sz w:val="24"/>
                <w:szCs w:val="24"/>
              </w:rPr>
              <w:t>161.350</w:t>
            </w:r>
          </w:p>
        </w:tc>
      </w:tr>
      <w:tr w:rsidR="005966EB" w:rsidRPr="005966EB" w14:paraId="5FB784CA" w14:textId="77777777" w:rsidTr="00E83E41">
        <w:trPr>
          <w:trHeight w:hRule="exact" w:val="397"/>
        </w:trPr>
        <w:tc>
          <w:tcPr>
            <w:tcW w:w="386" w:type="pct"/>
            <w:vAlign w:val="center"/>
          </w:tcPr>
          <w:p w14:paraId="6CB093C9" w14:textId="62208191"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2</w:t>
            </w:r>
          </w:p>
        </w:tc>
        <w:tc>
          <w:tcPr>
            <w:tcW w:w="2189" w:type="pct"/>
            <w:shd w:val="clear" w:color="auto" w:fill="auto"/>
            <w:noWrap/>
            <w:vAlign w:val="center"/>
            <w:hideMark/>
          </w:tcPr>
          <w:p w14:paraId="2DF0C30A" w14:textId="1FFA9EF3" w:rsidR="005966EB" w:rsidRPr="005966EB" w:rsidRDefault="005966EB" w:rsidP="005966EB">
            <w:pPr>
              <w:spacing w:before="0" w:after="0" w:line="240" w:lineRule="auto"/>
              <w:jc w:val="left"/>
              <w:rPr>
                <w:rFonts w:eastAsia="Times New Roman" w:cs="Times New Roman"/>
                <w:sz w:val="24"/>
                <w:szCs w:val="24"/>
              </w:rPr>
            </w:pPr>
            <w:r w:rsidRPr="005966EB">
              <w:rPr>
                <w:rFonts w:eastAsia="Times New Roman" w:cs="Times New Roman"/>
                <w:sz w:val="24"/>
                <w:szCs w:val="24"/>
              </w:rPr>
              <w:t>Thị xã Duy Tiên</w:t>
            </w:r>
          </w:p>
        </w:tc>
        <w:tc>
          <w:tcPr>
            <w:tcW w:w="1185" w:type="pct"/>
            <w:shd w:val="clear" w:color="auto" w:fill="auto"/>
            <w:noWrap/>
            <w:vAlign w:val="center"/>
            <w:hideMark/>
          </w:tcPr>
          <w:p w14:paraId="26F31E45" w14:textId="77777777"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127.218</w:t>
            </w:r>
          </w:p>
        </w:tc>
        <w:tc>
          <w:tcPr>
            <w:tcW w:w="1240" w:type="pct"/>
            <w:shd w:val="clear" w:color="auto" w:fill="auto"/>
            <w:noWrap/>
            <w:vAlign w:val="center"/>
            <w:hideMark/>
          </w:tcPr>
          <w:p w14:paraId="5A468DB7" w14:textId="77777777" w:rsidR="005966EB" w:rsidRPr="005966EB" w:rsidRDefault="005966EB" w:rsidP="006A5526">
            <w:pPr>
              <w:spacing w:before="0" w:after="0" w:line="240" w:lineRule="auto"/>
              <w:rPr>
                <w:rFonts w:eastAsia="Times New Roman" w:cs="Times New Roman"/>
                <w:color w:val="000000"/>
                <w:sz w:val="24"/>
                <w:szCs w:val="24"/>
              </w:rPr>
            </w:pPr>
            <w:r w:rsidRPr="005966EB">
              <w:rPr>
                <w:rFonts w:eastAsia="Times New Roman" w:cs="Times New Roman"/>
                <w:color w:val="000000"/>
                <w:sz w:val="24"/>
                <w:szCs w:val="24"/>
              </w:rPr>
              <w:t>140.286</w:t>
            </w:r>
          </w:p>
        </w:tc>
      </w:tr>
      <w:tr w:rsidR="005966EB" w:rsidRPr="005966EB" w14:paraId="7DC7E8F3" w14:textId="77777777" w:rsidTr="00E83E41">
        <w:trPr>
          <w:trHeight w:hRule="exact" w:val="397"/>
        </w:trPr>
        <w:tc>
          <w:tcPr>
            <w:tcW w:w="386" w:type="pct"/>
            <w:vAlign w:val="center"/>
          </w:tcPr>
          <w:p w14:paraId="3E8D0103" w14:textId="14177471"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lastRenderedPageBreak/>
              <w:t>3</w:t>
            </w:r>
          </w:p>
        </w:tc>
        <w:tc>
          <w:tcPr>
            <w:tcW w:w="2189" w:type="pct"/>
            <w:shd w:val="clear" w:color="auto" w:fill="auto"/>
            <w:noWrap/>
            <w:vAlign w:val="center"/>
            <w:hideMark/>
          </w:tcPr>
          <w:p w14:paraId="1E6E1506" w14:textId="4D22791C" w:rsidR="005966EB" w:rsidRPr="005966EB" w:rsidRDefault="005966EB" w:rsidP="005966EB">
            <w:pPr>
              <w:spacing w:before="0" w:after="0" w:line="240" w:lineRule="auto"/>
              <w:jc w:val="left"/>
              <w:rPr>
                <w:rFonts w:eastAsia="Times New Roman" w:cs="Times New Roman"/>
                <w:sz w:val="24"/>
                <w:szCs w:val="24"/>
              </w:rPr>
            </w:pPr>
            <w:r w:rsidRPr="005966EB">
              <w:rPr>
                <w:rFonts w:eastAsia="Times New Roman" w:cs="Times New Roman"/>
                <w:sz w:val="24"/>
                <w:szCs w:val="24"/>
              </w:rPr>
              <w:t>Huyện Kim Bảng</w:t>
            </w:r>
          </w:p>
        </w:tc>
        <w:tc>
          <w:tcPr>
            <w:tcW w:w="1185" w:type="pct"/>
            <w:shd w:val="clear" w:color="auto" w:fill="auto"/>
            <w:noWrap/>
            <w:vAlign w:val="center"/>
            <w:hideMark/>
          </w:tcPr>
          <w:p w14:paraId="407AA895" w14:textId="77777777"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121.169</w:t>
            </w:r>
          </w:p>
        </w:tc>
        <w:tc>
          <w:tcPr>
            <w:tcW w:w="1240" w:type="pct"/>
            <w:shd w:val="clear" w:color="auto" w:fill="auto"/>
            <w:noWrap/>
            <w:vAlign w:val="center"/>
            <w:hideMark/>
          </w:tcPr>
          <w:p w14:paraId="48A50544" w14:textId="77777777" w:rsidR="005966EB" w:rsidRPr="005966EB" w:rsidRDefault="005966EB" w:rsidP="006A5526">
            <w:pPr>
              <w:spacing w:before="0" w:after="0" w:line="240" w:lineRule="auto"/>
              <w:rPr>
                <w:rFonts w:eastAsia="Times New Roman" w:cs="Times New Roman"/>
                <w:color w:val="000000"/>
                <w:sz w:val="24"/>
                <w:szCs w:val="24"/>
              </w:rPr>
            </w:pPr>
            <w:r w:rsidRPr="005966EB">
              <w:rPr>
                <w:rFonts w:eastAsia="Times New Roman" w:cs="Times New Roman"/>
                <w:color w:val="000000"/>
                <w:sz w:val="24"/>
                <w:szCs w:val="24"/>
              </w:rPr>
              <w:t>126.814</w:t>
            </w:r>
          </w:p>
        </w:tc>
      </w:tr>
      <w:tr w:rsidR="005966EB" w:rsidRPr="005966EB" w14:paraId="2CDD16AC" w14:textId="77777777" w:rsidTr="00E83E41">
        <w:trPr>
          <w:trHeight w:hRule="exact" w:val="397"/>
        </w:trPr>
        <w:tc>
          <w:tcPr>
            <w:tcW w:w="386" w:type="pct"/>
            <w:vAlign w:val="center"/>
          </w:tcPr>
          <w:p w14:paraId="5C868F3A" w14:textId="62DAC194"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4</w:t>
            </w:r>
          </w:p>
        </w:tc>
        <w:tc>
          <w:tcPr>
            <w:tcW w:w="2189" w:type="pct"/>
            <w:shd w:val="clear" w:color="auto" w:fill="auto"/>
            <w:noWrap/>
            <w:vAlign w:val="center"/>
            <w:hideMark/>
          </w:tcPr>
          <w:p w14:paraId="7940BE04" w14:textId="426CA1C3" w:rsidR="005966EB" w:rsidRPr="005966EB" w:rsidRDefault="005966EB" w:rsidP="005966EB">
            <w:pPr>
              <w:spacing w:before="0" w:after="0" w:line="240" w:lineRule="auto"/>
              <w:jc w:val="left"/>
              <w:rPr>
                <w:rFonts w:eastAsia="Times New Roman" w:cs="Times New Roman"/>
                <w:sz w:val="24"/>
                <w:szCs w:val="24"/>
              </w:rPr>
            </w:pPr>
            <w:r w:rsidRPr="005966EB">
              <w:rPr>
                <w:rFonts w:eastAsia="Times New Roman" w:cs="Times New Roman"/>
                <w:sz w:val="24"/>
                <w:szCs w:val="24"/>
              </w:rPr>
              <w:t>Huyện Thanh Liêm</w:t>
            </w:r>
          </w:p>
        </w:tc>
        <w:tc>
          <w:tcPr>
            <w:tcW w:w="1185" w:type="pct"/>
            <w:shd w:val="clear" w:color="auto" w:fill="auto"/>
            <w:noWrap/>
            <w:vAlign w:val="center"/>
            <w:hideMark/>
          </w:tcPr>
          <w:p w14:paraId="097358FE" w14:textId="77777777"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115.428</w:t>
            </w:r>
          </w:p>
        </w:tc>
        <w:tc>
          <w:tcPr>
            <w:tcW w:w="1240" w:type="pct"/>
            <w:shd w:val="clear" w:color="auto" w:fill="auto"/>
            <w:noWrap/>
            <w:vAlign w:val="center"/>
            <w:hideMark/>
          </w:tcPr>
          <w:p w14:paraId="261C75BA" w14:textId="77777777"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119.340</w:t>
            </w:r>
          </w:p>
        </w:tc>
      </w:tr>
      <w:tr w:rsidR="005966EB" w:rsidRPr="005966EB" w14:paraId="62C65CCF" w14:textId="77777777" w:rsidTr="00E83E41">
        <w:trPr>
          <w:trHeight w:hRule="exact" w:val="397"/>
        </w:trPr>
        <w:tc>
          <w:tcPr>
            <w:tcW w:w="386" w:type="pct"/>
            <w:vAlign w:val="center"/>
          </w:tcPr>
          <w:p w14:paraId="56BA5725" w14:textId="7D41433F"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5</w:t>
            </w:r>
          </w:p>
        </w:tc>
        <w:tc>
          <w:tcPr>
            <w:tcW w:w="2189" w:type="pct"/>
            <w:shd w:val="clear" w:color="auto" w:fill="auto"/>
            <w:noWrap/>
            <w:vAlign w:val="center"/>
            <w:hideMark/>
          </w:tcPr>
          <w:p w14:paraId="38BB7D81" w14:textId="313198A9" w:rsidR="005966EB" w:rsidRPr="005966EB" w:rsidRDefault="005966EB" w:rsidP="005966EB">
            <w:pPr>
              <w:spacing w:before="0" w:after="0" w:line="240" w:lineRule="auto"/>
              <w:jc w:val="left"/>
              <w:rPr>
                <w:rFonts w:eastAsia="Times New Roman" w:cs="Times New Roman"/>
                <w:sz w:val="24"/>
                <w:szCs w:val="24"/>
              </w:rPr>
            </w:pPr>
            <w:r w:rsidRPr="005966EB">
              <w:rPr>
                <w:rFonts w:eastAsia="Times New Roman" w:cs="Times New Roman"/>
                <w:sz w:val="24"/>
                <w:szCs w:val="24"/>
              </w:rPr>
              <w:t>Huyện Bình Lục</w:t>
            </w:r>
          </w:p>
        </w:tc>
        <w:tc>
          <w:tcPr>
            <w:tcW w:w="1185" w:type="pct"/>
            <w:shd w:val="clear" w:color="auto" w:fill="auto"/>
            <w:noWrap/>
            <w:vAlign w:val="center"/>
            <w:hideMark/>
          </w:tcPr>
          <w:p w14:paraId="435FF269" w14:textId="77777777"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132.853</w:t>
            </w:r>
          </w:p>
        </w:tc>
        <w:tc>
          <w:tcPr>
            <w:tcW w:w="1240" w:type="pct"/>
            <w:shd w:val="clear" w:color="auto" w:fill="auto"/>
            <w:noWrap/>
            <w:vAlign w:val="center"/>
            <w:hideMark/>
          </w:tcPr>
          <w:p w14:paraId="528C131F" w14:textId="77777777"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133.162</w:t>
            </w:r>
          </w:p>
        </w:tc>
      </w:tr>
      <w:tr w:rsidR="005966EB" w:rsidRPr="005966EB" w14:paraId="368E69AA" w14:textId="77777777" w:rsidTr="00E83E41">
        <w:trPr>
          <w:trHeight w:hRule="exact" w:val="397"/>
        </w:trPr>
        <w:tc>
          <w:tcPr>
            <w:tcW w:w="386" w:type="pct"/>
            <w:vAlign w:val="center"/>
          </w:tcPr>
          <w:p w14:paraId="42F9918A" w14:textId="4BBDCB16"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6</w:t>
            </w:r>
          </w:p>
        </w:tc>
        <w:tc>
          <w:tcPr>
            <w:tcW w:w="2189" w:type="pct"/>
            <w:shd w:val="clear" w:color="auto" w:fill="auto"/>
            <w:noWrap/>
            <w:vAlign w:val="center"/>
            <w:hideMark/>
          </w:tcPr>
          <w:p w14:paraId="6EE35527" w14:textId="45AE18C8" w:rsidR="005966EB" w:rsidRPr="005966EB" w:rsidRDefault="005966EB" w:rsidP="005966EB">
            <w:pPr>
              <w:spacing w:before="0" w:after="0" w:line="240" w:lineRule="auto"/>
              <w:jc w:val="left"/>
              <w:rPr>
                <w:rFonts w:eastAsia="Times New Roman" w:cs="Times New Roman"/>
                <w:sz w:val="24"/>
                <w:szCs w:val="24"/>
              </w:rPr>
            </w:pPr>
            <w:r w:rsidRPr="005966EB">
              <w:rPr>
                <w:rFonts w:eastAsia="Times New Roman" w:cs="Times New Roman"/>
                <w:sz w:val="24"/>
                <w:szCs w:val="24"/>
              </w:rPr>
              <w:t>Huyện Lý Nhân</w:t>
            </w:r>
          </w:p>
        </w:tc>
        <w:tc>
          <w:tcPr>
            <w:tcW w:w="1185" w:type="pct"/>
            <w:shd w:val="clear" w:color="auto" w:fill="auto"/>
            <w:noWrap/>
            <w:vAlign w:val="center"/>
            <w:hideMark/>
          </w:tcPr>
          <w:p w14:paraId="21BCAE0B" w14:textId="77777777" w:rsidR="005966EB" w:rsidRPr="005966EB" w:rsidRDefault="005966EB" w:rsidP="006A5526">
            <w:pPr>
              <w:spacing w:before="0" w:after="0" w:line="240" w:lineRule="auto"/>
              <w:rPr>
                <w:rFonts w:eastAsia="Times New Roman" w:cs="Times New Roman"/>
                <w:sz w:val="24"/>
                <w:szCs w:val="24"/>
              </w:rPr>
            </w:pPr>
            <w:r w:rsidRPr="005966EB">
              <w:rPr>
                <w:rFonts w:eastAsia="Times New Roman" w:cs="Times New Roman"/>
                <w:sz w:val="24"/>
                <w:szCs w:val="24"/>
              </w:rPr>
              <w:t>178.192</w:t>
            </w:r>
          </w:p>
        </w:tc>
        <w:tc>
          <w:tcPr>
            <w:tcW w:w="1240" w:type="pct"/>
            <w:shd w:val="clear" w:color="auto" w:fill="auto"/>
            <w:noWrap/>
            <w:vAlign w:val="center"/>
            <w:hideMark/>
          </w:tcPr>
          <w:p w14:paraId="12D95494" w14:textId="77777777" w:rsidR="005966EB" w:rsidRPr="005966EB" w:rsidRDefault="005966EB" w:rsidP="006A5526">
            <w:pPr>
              <w:spacing w:before="0" w:after="0" w:line="240" w:lineRule="auto"/>
              <w:rPr>
                <w:rFonts w:eastAsia="Times New Roman" w:cs="Times New Roman"/>
                <w:color w:val="000000"/>
                <w:sz w:val="24"/>
                <w:szCs w:val="24"/>
              </w:rPr>
            </w:pPr>
            <w:r w:rsidRPr="005966EB">
              <w:rPr>
                <w:rFonts w:eastAsia="Times New Roman" w:cs="Times New Roman"/>
                <w:color w:val="000000"/>
                <w:sz w:val="24"/>
                <w:szCs w:val="24"/>
              </w:rPr>
              <w:t>180.880</w:t>
            </w:r>
          </w:p>
        </w:tc>
      </w:tr>
    </w:tbl>
    <w:p w14:paraId="5EFB1E09" w14:textId="05D78C9D" w:rsidR="005966EB" w:rsidRPr="006A5526" w:rsidRDefault="002D76BF" w:rsidP="006A5526">
      <w:pPr>
        <w:ind w:firstLine="709"/>
        <w:jc w:val="right"/>
        <w:rPr>
          <w:rFonts w:cs="Times New Roman"/>
          <w:i/>
        </w:rPr>
      </w:pPr>
      <w:r w:rsidRPr="00CB3E96">
        <w:rPr>
          <w:b/>
          <w:noProof/>
        </w:rPr>
        <w:drawing>
          <wp:anchor distT="0" distB="0" distL="114300" distR="114300" simplePos="0" relativeHeight="251657216" behindDoc="0" locked="0" layoutInCell="1" allowOverlap="1" wp14:anchorId="3F9720C0" wp14:editId="12BE5E1D">
            <wp:simplePos x="0" y="0"/>
            <wp:positionH relativeFrom="margin">
              <wp:align>center</wp:align>
            </wp:positionH>
            <wp:positionV relativeFrom="paragraph">
              <wp:posOffset>299085</wp:posOffset>
            </wp:positionV>
            <wp:extent cx="5114925" cy="2352675"/>
            <wp:effectExtent l="0" t="0" r="9525" b="952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6A5526" w:rsidRPr="006A5526">
        <w:rPr>
          <w:rFonts w:cs="Times New Roman"/>
          <w:i/>
        </w:rPr>
        <w:t>Nguồn: Niên giám thống kê tỉnh Hà Nam</w:t>
      </w:r>
    </w:p>
    <w:p w14:paraId="136B0D28" w14:textId="013A98E0" w:rsidR="00225E03" w:rsidRDefault="00F46D90" w:rsidP="00225E03">
      <w:pPr>
        <w:ind w:firstLine="709"/>
        <w:rPr>
          <w:rFonts w:cs="Times New Roman"/>
        </w:rPr>
      </w:pPr>
      <w:r>
        <w:rPr>
          <w:rFonts w:cs="Times New Roman"/>
          <w:b/>
        </w:rPr>
        <w:t xml:space="preserve">Biểu đồ 1.2. </w:t>
      </w:r>
      <w:r w:rsidR="009333AA">
        <w:rPr>
          <w:rFonts w:cs="Times New Roman"/>
          <w:b/>
        </w:rPr>
        <w:t>D</w:t>
      </w:r>
      <w:r w:rsidR="009333AA" w:rsidRPr="00CB3E96">
        <w:rPr>
          <w:rFonts w:cs="Times New Roman"/>
          <w:b/>
        </w:rPr>
        <w:t xml:space="preserve">ân số toàn tỉnh giai đoạn </w:t>
      </w:r>
      <w:r w:rsidR="00225E03" w:rsidRPr="00CB3E96">
        <w:rPr>
          <w:rFonts w:cs="Times New Roman"/>
          <w:b/>
        </w:rPr>
        <w:t>2015 - 2020</w:t>
      </w:r>
    </w:p>
    <w:p w14:paraId="35536917" w14:textId="77777777" w:rsidR="00225E03" w:rsidRDefault="00225E03" w:rsidP="00225E03">
      <w:pPr>
        <w:ind w:firstLine="709"/>
        <w:jc w:val="both"/>
      </w:pPr>
      <w:r>
        <w:t>Dân số tăng nhanh, tỷ lệ dân số từ 15 tuổi trở lên có nhu cầu về nhà ở chiếm tỷ lệ lớn đã tác động trực tiếp đến nhà ở và thị trường bất động sản trên địa bàn toàn tỉnh, đặc biệt tại các đơn vị có mật độ dân số cao, tâp trung các khu công nghiệp lớn như thành phố Phủ Lý, thị xã Duy Tiên, Huyện Lý Nhân. Hình thức cho thuê nhà, nhà trọ tại các đơn vị này chiếm ưu thế.</w:t>
      </w:r>
    </w:p>
    <w:p w14:paraId="5A381333" w14:textId="0C9BB7D6" w:rsidR="00CC4A4D" w:rsidRDefault="00463D39" w:rsidP="00CC4A4D">
      <w:pPr>
        <w:ind w:firstLine="709"/>
        <w:jc w:val="both"/>
        <w:rPr>
          <w:spacing w:val="-2"/>
          <w:lang w:val="fr-FR"/>
        </w:rPr>
      </w:pPr>
      <w:r>
        <w:rPr>
          <w:spacing w:val="-2"/>
          <w:lang w:val="fr-FR"/>
        </w:rPr>
        <w:t>- Tình hình biến động dân số toàn tỉnh t</w:t>
      </w:r>
      <w:r w:rsidR="00C951AC">
        <w:rPr>
          <w:spacing w:val="-2"/>
          <w:lang w:val="fr-FR"/>
        </w:rPr>
        <w:t>rong giai đoạn 2010-2020</w:t>
      </w:r>
      <w:r>
        <w:rPr>
          <w:spacing w:val="-2"/>
          <w:lang w:val="fr-FR"/>
        </w:rPr>
        <w:t>:</w:t>
      </w:r>
      <w:r w:rsidR="00C951AC">
        <w:rPr>
          <w:spacing w:val="-2"/>
          <w:lang w:val="fr-FR"/>
        </w:rPr>
        <w:t xml:space="preserve"> </w:t>
      </w:r>
      <w:r w:rsidR="002D7D25">
        <w:rPr>
          <w:spacing w:val="-2"/>
          <w:lang w:val="fr-FR"/>
        </w:rPr>
        <w:t xml:space="preserve">tỷ lệ người dân di cư lớn hơn nhập cư </w:t>
      </w:r>
      <w:r w:rsidR="006700C9">
        <w:rPr>
          <w:spacing w:val="-2"/>
          <w:lang w:val="fr-FR"/>
        </w:rPr>
        <w:t>trong thời gian vừa qua (chi tiết tại bảng 2.4)</w:t>
      </w:r>
      <w:r w:rsidR="000072B3">
        <w:rPr>
          <w:spacing w:val="-2"/>
          <w:lang w:val="fr-FR"/>
        </w:rPr>
        <w:t xml:space="preserve"> </w:t>
      </w:r>
      <w:r w:rsidR="000072B3" w:rsidRPr="001F749D">
        <w:rPr>
          <w:rFonts w:cs="Times New Roman"/>
        </w:rPr>
        <w:t>thể hiện tỉnh chưa khai thác tối đa hiệu quả các tiềm năng, lợi thế trong phát triển kinh tế - xã hội để thu hút lao động từ bên ngoài tỉnh và giữ chân lao động địa phương cho phát triển kinh tế - xã hộ</w:t>
      </w:r>
      <w:r w:rsidR="000072B3">
        <w:rPr>
          <w:rFonts w:cs="Times New Roman"/>
        </w:rPr>
        <w:t>i</w:t>
      </w:r>
      <w:r w:rsidR="002D7D25">
        <w:rPr>
          <w:spacing w:val="-2"/>
          <w:lang w:val="fr-FR"/>
        </w:rPr>
        <w:t>, tuy nhiên</w:t>
      </w:r>
      <w:r w:rsidR="006700C9">
        <w:rPr>
          <w:spacing w:val="-2"/>
          <w:lang w:val="fr-FR"/>
        </w:rPr>
        <w:t xml:space="preserve"> vấn đề</w:t>
      </w:r>
      <w:r w:rsidR="002D7D25">
        <w:rPr>
          <w:spacing w:val="-2"/>
          <w:lang w:val="fr-FR"/>
        </w:rPr>
        <w:t xml:space="preserve"> đang có xu hướng giảm </w:t>
      </w:r>
      <w:r w:rsidR="00C951AC">
        <w:rPr>
          <w:spacing w:val="-2"/>
          <w:lang w:val="fr-FR"/>
        </w:rPr>
        <w:t xml:space="preserve">do trên địa bàn tỉnh đã </w:t>
      </w:r>
      <w:r w:rsidR="00902772">
        <w:rPr>
          <w:spacing w:val="-2"/>
          <w:lang w:val="fr-FR"/>
        </w:rPr>
        <w:t>phát triển thêm n</w:t>
      </w:r>
      <w:r w:rsidR="00C951AC">
        <w:rPr>
          <w:spacing w:val="-2"/>
          <w:lang w:val="fr-FR"/>
        </w:rPr>
        <w:t xml:space="preserve">hiều trường đại học, cao đẳng, bên cạnh đó </w:t>
      </w:r>
      <w:r w:rsidR="00902772">
        <w:rPr>
          <w:spacing w:val="-2"/>
          <w:lang w:val="fr-FR"/>
        </w:rPr>
        <w:t xml:space="preserve">việc thu hút các doanh nghiệp đầu tư </w:t>
      </w:r>
      <w:r w:rsidR="00C951AC">
        <w:rPr>
          <w:spacing w:val="-2"/>
          <w:lang w:val="fr-FR"/>
        </w:rPr>
        <w:t>phát triển các khu công nghiệp tạo thêm nhiều công việc và lựa chọn ngành nghề trong học tập nên người dân địa phương có xu hướng ở lại học tập và làm việc trên địa bàn. Bên cạnh đó</w:t>
      </w:r>
      <w:r w:rsidR="00395BAF">
        <w:rPr>
          <w:spacing w:val="-2"/>
          <w:lang w:val="fr-FR"/>
        </w:rPr>
        <w:t>,</w:t>
      </w:r>
      <w:r w:rsidR="00C951AC">
        <w:rPr>
          <w:spacing w:val="-2"/>
          <w:lang w:val="fr-FR"/>
        </w:rPr>
        <w:t xml:space="preserve"> còn thu hút một lượng người từ các tỉnh lân cận về học tập và làm việc như Ninh Bình, Nam Định, Thái Bình,…</w:t>
      </w:r>
      <w:r w:rsidR="006700C9">
        <w:rPr>
          <w:spacing w:val="-2"/>
          <w:lang w:val="fr-FR"/>
        </w:rPr>
        <w:t xml:space="preserve"> Trong thời gian tới, cùng với kế hoạch mở rộng và phát triển các trường đại học và mở rộng các khu công nghiệp</w:t>
      </w:r>
      <w:r w:rsidR="00FB2027">
        <w:rPr>
          <w:spacing w:val="-2"/>
          <w:lang w:val="fr-FR"/>
        </w:rPr>
        <w:t xml:space="preserve"> thì dự báo tỷ lệ này sẽ giảm mạ</w:t>
      </w:r>
      <w:r w:rsidR="00E11719">
        <w:rPr>
          <w:spacing w:val="-2"/>
          <w:lang w:val="fr-FR"/>
        </w:rPr>
        <w:t>nh hơn.</w:t>
      </w:r>
    </w:p>
    <w:p w14:paraId="20C12ECE" w14:textId="4F79627C" w:rsidR="00567904" w:rsidRPr="00AC6B6F" w:rsidRDefault="00D27483" w:rsidP="00567904">
      <w:pPr>
        <w:pStyle w:val="NormalWeb"/>
        <w:shd w:val="clear" w:color="auto" w:fill="FFFFFF"/>
        <w:spacing w:before="120" w:beforeAutospacing="0" w:after="120" w:afterAutospacing="0"/>
        <w:ind w:firstLine="567"/>
        <w:rPr>
          <w:rFonts w:cs="Times New Roman"/>
          <w:b/>
          <w:sz w:val="28"/>
          <w:szCs w:val="28"/>
        </w:rPr>
      </w:pPr>
      <w:r>
        <w:rPr>
          <w:rFonts w:cs="Times New Roman"/>
          <w:b/>
          <w:sz w:val="28"/>
          <w:szCs w:val="28"/>
        </w:rPr>
        <w:t>Bảng 1</w:t>
      </w:r>
      <w:r w:rsidR="00567904" w:rsidRPr="00AC6B6F">
        <w:rPr>
          <w:rFonts w:cs="Times New Roman"/>
          <w:b/>
          <w:sz w:val="28"/>
          <w:szCs w:val="28"/>
        </w:rPr>
        <w:t>.</w:t>
      </w:r>
      <w:r w:rsidR="00463D39">
        <w:rPr>
          <w:rFonts w:cs="Times New Roman"/>
          <w:b/>
          <w:sz w:val="28"/>
          <w:szCs w:val="28"/>
        </w:rPr>
        <w:t>4</w:t>
      </w:r>
      <w:r w:rsidR="00567904" w:rsidRPr="00AC6B6F">
        <w:rPr>
          <w:rFonts w:cs="Times New Roman"/>
          <w:b/>
          <w:sz w:val="28"/>
          <w:szCs w:val="28"/>
        </w:rPr>
        <w:t>: Biến động dân số thực tế và tính toán dân số giảm cơ học từ năm 2010</w:t>
      </w:r>
      <w:r w:rsidR="00567904">
        <w:rPr>
          <w:rFonts w:cs="Times New Roman"/>
          <w:b/>
          <w:sz w:val="28"/>
          <w:szCs w:val="28"/>
        </w:rPr>
        <w:t xml:space="preserve"> – 2020</w:t>
      </w:r>
      <w:r w:rsidR="00567904" w:rsidRPr="00AC6B6F">
        <w:rPr>
          <w:rFonts w:cs="Times New Roman"/>
          <w:b/>
          <w:sz w:val="28"/>
          <w:szCs w:val="28"/>
        </w:rPr>
        <w:t xml:space="preserve"> trên địa bàn tỉnh </w:t>
      </w:r>
      <w:r w:rsidR="00567904">
        <w:rPr>
          <w:rFonts w:cs="Times New Roman"/>
          <w:b/>
          <w:sz w:val="28"/>
          <w:szCs w:val="28"/>
        </w:rPr>
        <w:t>Hà Nam</w:t>
      </w:r>
    </w:p>
    <w:tbl>
      <w:tblPr>
        <w:tblW w:w="5000" w:type="pct"/>
        <w:tblLook w:val="04A0" w:firstRow="1" w:lastRow="0" w:firstColumn="1" w:lastColumn="0" w:noHBand="0" w:noVBand="1"/>
      </w:tblPr>
      <w:tblGrid>
        <w:gridCol w:w="1329"/>
        <w:gridCol w:w="1871"/>
        <w:gridCol w:w="2007"/>
        <w:gridCol w:w="2494"/>
        <w:gridCol w:w="1870"/>
      </w:tblGrid>
      <w:tr w:rsidR="004B55AE" w:rsidRPr="004B55AE" w14:paraId="4B5F64F0" w14:textId="77777777" w:rsidTr="004B55AE">
        <w:trPr>
          <w:trHeight w:val="1320"/>
        </w:trPr>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9495D" w14:textId="77777777" w:rsidR="004B55AE" w:rsidRPr="004B55AE" w:rsidRDefault="004B55AE" w:rsidP="004B55AE">
            <w:pPr>
              <w:spacing w:before="0" w:after="0" w:line="240" w:lineRule="auto"/>
              <w:rPr>
                <w:rFonts w:eastAsia="Times New Roman" w:cs="Times New Roman"/>
                <w:b/>
                <w:bCs/>
                <w:color w:val="000000"/>
                <w:sz w:val="24"/>
                <w:szCs w:val="24"/>
              </w:rPr>
            </w:pPr>
            <w:r w:rsidRPr="004B55AE">
              <w:rPr>
                <w:rFonts w:eastAsia="Times New Roman" w:cs="Times New Roman"/>
                <w:b/>
                <w:bCs/>
                <w:color w:val="000000"/>
                <w:sz w:val="24"/>
                <w:szCs w:val="24"/>
              </w:rPr>
              <w:lastRenderedPageBreak/>
              <w:t>Năm</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3B704569" w14:textId="77777777" w:rsidR="004B55AE" w:rsidRPr="004B55AE" w:rsidRDefault="004B55AE" w:rsidP="004B55AE">
            <w:pPr>
              <w:spacing w:before="0" w:after="0" w:line="240" w:lineRule="auto"/>
              <w:rPr>
                <w:rFonts w:eastAsia="Times New Roman" w:cs="Times New Roman"/>
                <w:b/>
                <w:bCs/>
                <w:color w:val="000000"/>
                <w:sz w:val="24"/>
                <w:szCs w:val="24"/>
              </w:rPr>
            </w:pPr>
            <w:r w:rsidRPr="004B55AE">
              <w:rPr>
                <w:rFonts w:eastAsia="Times New Roman" w:cs="Times New Roman"/>
                <w:b/>
                <w:bCs/>
                <w:color w:val="000000"/>
                <w:sz w:val="24"/>
                <w:szCs w:val="24"/>
              </w:rPr>
              <w:t>Dân số</w:t>
            </w:r>
            <w:r w:rsidRPr="004B55AE">
              <w:rPr>
                <w:rFonts w:eastAsia="Times New Roman" w:cs="Times New Roman"/>
                <w:b/>
                <w:bCs/>
                <w:color w:val="000000"/>
                <w:sz w:val="24"/>
                <w:szCs w:val="24"/>
              </w:rPr>
              <w:br/>
              <w:t xml:space="preserve"> (người)</w:t>
            </w:r>
          </w:p>
        </w:tc>
        <w:tc>
          <w:tcPr>
            <w:tcW w:w="1048" w:type="pct"/>
            <w:tcBorders>
              <w:top w:val="single" w:sz="4" w:space="0" w:color="auto"/>
              <w:left w:val="nil"/>
              <w:bottom w:val="single" w:sz="4" w:space="0" w:color="auto"/>
              <w:right w:val="single" w:sz="4" w:space="0" w:color="auto"/>
            </w:tcBorders>
            <w:shd w:val="clear" w:color="auto" w:fill="auto"/>
            <w:vAlign w:val="center"/>
            <w:hideMark/>
          </w:tcPr>
          <w:p w14:paraId="5D2391B4" w14:textId="77777777" w:rsidR="004B55AE" w:rsidRPr="004B55AE" w:rsidRDefault="004B55AE" w:rsidP="004B55AE">
            <w:pPr>
              <w:spacing w:before="0" w:after="0" w:line="240" w:lineRule="auto"/>
              <w:rPr>
                <w:rFonts w:eastAsia="Times New Roman" w:cs="Times New Roman"/>
                <w:b/>
                <w:bCs/>
                <w:color w:val="000000"/>
                <w:sz w:val="24"/>
                <w:szCs w:val="24"/>
              </w:rPr>
            </w:pPr>
            <w:r w:rsidRPr="004B55AE">
              <w:rPr>
                <w:rFonts w:eastAsia="Times New Roman" w:cs="Times New Roman"/>
                <w:b/>
                <w:bCs/>
                <w:color w:val="000000"/>
                <w:sz w:val="24"/>
                <w:szCs w:val="24"/>
              </w:rPr>
              <w:t xml:space="preserve">Tỷ lệ tăng </w:t>
            </w:r>
            <w:r w:rsidRPr="004B55AE">
              <w:rPr>
                <w:rFonts w:eastAsia="Times New Roman" w:cs="Times New Roman"/>
                <w:b/>
                <w:bCs/>
                <w:color w:val="000000"/>
                <w:sz w:val="24"/>
                <w:szCs w:val="24"/>
              </w:rPr>
              <w:br/>
              <w:t>tự nhiên (%)</w:t>
            </w:r>
          </w:p>
        </w:tc>
        <w:tc>
          <w:tcPr>
            <w:tcW w:w="1303" w:type="pct"/>
            <w:tcBorders>
              <w:top w:val="single" w:sz="4" w:space="0" w:color="auto"/>
              <w:left w:val="nil"/>
              <w:bottom w:val="single" w:sz="4" w:space="0" w:color="auto"/>
              <w:right w:val="single" w:sz="4" w:space="0" w:color="auto"/>
            </w:tcBorders>
            <w:shd w:val="clear" w:color="auto" w:fill="auto"/>
            <w:vAlign w:val="center"/>
            <w:hideMark/>
          </w:tcPr>
          <w:p w14:paraId="389987F3" w14:textId="77777777" w:rsidR="004B55AE" w:rsidRPr="004B55AE" w:rsidRDefault="004B55AE" w:rsidP="004B55AE">
            <w:pPr>
              <w:spacing w:before="0" w:after="0" w:line="240" w:lineRule="auto"/>
              <w:rPr>
                <w:rFonts w:eastAsia="Times New Roman" w:cs="Times New Roman"/>
                <w:b/>
                <w:bCs/>
                <w:color w:val="000000"/>
                <w:sz w:val="24"/>
                <w:szCs w:val="24"/>
              </w:rPr>
            </w:pPr>
            <w:r w:rsidRPr="004B55AE">
              <w:rPr>
                <w:rFonts w:eastAsia="Times New Roman" w:cs="Times New Roman"/>
                <w:b/>
                <w:bCs/>
                <w:color w:val="000000"/>
                <w:sz w:val="24"/>
                <w:szCs w:val="24"/>
              </w:rPr>
              <w:t xml:space="preserve">Dân số tăng </w:t>
            </w:r>
            <w:r w:rsidRPr="004B55AE">
              <w:rPr>
                <w:rFonts w:eastAsia="Times New Roman" w:cs="Times New Roman"/>
                <w:b/>
                <w:bCs/>
                <w:color w:val="000000"/>
                <w:sz w:val="24"/>
                <w:szCs w:val="24"/>
              </w:rPr>
              <w:br/>
              <w:t>theo tỷ lệ tăng tự nhiên (người)</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75013BC8" w14:textId="77777777" w:rsidR="004B55AE" w:rsidRPr="004B55AE" w:rsidRDefault="004B55AE" w:rsidP="004B55AE">
            <w:pPr>
              <w:spacing w:before="0" w:after="0" w:line="240" w:lineRule="auto"/>
              <w:rPr>
                <w:rFonts w:eastAsia="Times New Roman" w:cs="Times New Roman"/>
                <w:b/>
                <w:bCs/>
                <w:color w:val="000000"/>
                <w:sz w:val="24"/>
                <w:szCs w:val="24"/>
              </w:rPr>
            </w:pPr>
            <w:r w:rsidRPr="004B55AE">
              <w:rPr>
                <w:rFonts w:eastAsia="Times New Roman" w:cs="Times New Roman"/>
                <w:b/>
                <w:bCs/>
                <w:color w:val="000000"/>
                <w:sz w:val="24"/>
                <w:szCs w:val="24"/>
              </w:rPr>
              <w:t xml:space="preserve">Số lượng </w:t>
            </w:r>
            <w:r w:rsidRPr="004B55AE">
              <w:rPr>
                <w:rFonts w:eastAsia="Times New Roman" w:cs="Times New Roman"/>
                <w:b/>
                <w:bCs/>
                <w:color w:val="000000"/>
                <w:sz w:val="24"/>
                <w:szCs w:val="24"/>
              </w:rPr>
              <w:br/>
              <w:t>cơ học giảm (người)</w:t>
            </w:r>
          </w:p>
        </w:tc>
      </w:tr>
      <w:tr w:rsidR="004B55AE" w:rsidRPr="004B55AE" w14:paraId="0D4D8EAD"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37B98EA8"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2010</w:t>
            </w:r>
          </w:p>
        </w:tc>
        <w:tc>
          <w:tcPr>
            <w:tcW w:w="977" w:type="pct"/>
            <w:tcBorders>
              <w:top w:val="nil"/>
              <w:left w:val="nil"/>
              <w:bottom w:val="single" w:sz="4" w:space="0" w:color="auto"/>
              <w:right w:val="single" w:sz="4" w:space="0" w:color="auto"/>
            </w:tcBorders>
            <w:shd w:val="clear" w:color="auto" w:fill="auto"/>
            <w:noWrap/>
            <w:vAlign w:val="bottom"/>
            <w:hideMark/>
          </w:tcPr>
          <w:p w14:paraId="64A28B2F"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791.404   </w:t>
            </w:r>
          </w:p>
        </w:tc>
        <w:tc>
          <w:tcPr>
            <w:tcW w:w="1048" w:type="pct"/>
            <w:tcBorders>
              <w:top w:val="nil"/>
              <w:left w:val="nil"/>
              <w:bottom w:val="single" w:sz="4" w:space="0" w:color="auto"/>
              <w:right w:val="single" w:sz="4" w:space="0" w:color="auto"/>
            </w:tcBorders>
            <w:shd w:val="clear" w:color="auto" w:fill="auto"/>
            <w:noWrap/>
            <w:vAlign w:val="bottom"/>
            <w:hideMark/>
          </w:tcPr>
          <w:p w14:paraId="4AC28734"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9,3</w:t>
            </w:r>
          </w:p>
        </w:tc>
        <w:tc>
          <w:tcPr>
            <w:tcW w:w="1303" w:type="pct"/>
            <w:tcBorders>
              <w:top w:val="nil"/>
              <w:left w:val="nil"/>
              <w:bottom w:val="single" w:sz="4" w:space="0" w:color="auto"/>
              <w:right w:val="single" w:sz="4" w:space="0" w:color="auto"/>
            </w:tcBorders>
            <w:shd w:val="clear" w:color="auto" w:fill="auto"/>
            <w:noWrap/>
            <w:vAlign w:val="bottom"/>
            <w:hideMark/>
          </w:tcPr>
          <w:p w14:paraId="23C9BCC5"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     </w:t>
            </w:r>
          </w:p>
        </w:tc>
        <w:tc>
          <w:tcPr>
            <w:tcW w:w="977" w:type="pct"/>
            <w:tcBorders>
              <w:top w:val="nil"/>
              <w:left w:val="nil"/>
              <w:bottom w:val="single" w:sz="4" w:space="0" w:color="auto"/>
              <w:right w:val="single" w:sz="4" w:space="0" w:color="auto"/>
            </w:tcBorders>
            <w:shd w:val="clear" w:color="auto" w:fill="auto"/>
            <w:noWrap/>
            <w:vAlign w:val="bottom"/>
            <w:hideMark/>
          </w:tcPr>
          <w:p w14:paraId="0D5B941B"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w:t>
            </w:r>
          </w:p>
        </w:tc>
      </w:tr>
      <w:tr w:rsidR="004B55AE" w:rsidRPr="004B55AE" w14:paraId="6B9B920E"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73674588"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2011</w:t>
            </w:r>
          </w:p>
        </w:tc>
        <w:tc>
          <w:tcPr>
            <w:tcW w:w="977" w:type="pct"/>
            <w:tcBorders>
              <w:top w:val="nil"/>
              <w:left w:val="nil"/>
              <w:bottom w:val="single" w:sz="4" w:space="0" w:color="auto"/>
              <w:right w:val="single" w:sz="4" w:space="0" w:color="auto"/>
            </w:tcBorders>
            <w:shd w:val="clear" w:color="auto" w:fill="auto"/>
            <w:noWrap/>
            <w:vAlign w:val="bottom"/>
            <w:hideMark/>
          </w:tcPr>
          <w:p w14:paraId="5BE36592"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795.648   </w:t>
            </w:r>
          </w:p>
        </w:tc>
        <w:tc>
          <w:tcPr>
            <w:tcW w:w="1048" w:type="pct"/>
            <w:tcBorders>
              <w:top w:val="nil"/>
              <w:left w:val="nil"/>
              <w:bottom w:val="single" w:sz="4" w:space="0" w:color="auto"/>
              <w:right w:val="single" w:sz="4" w:space="0" w:color="auto"/>
            </w:tcBorders>
            <w:shd w:val="clear" w:color="auto" w:fill="auto"/>
            <w:noWrap/>
            <w:vAlign w:val="bottom"/>
            <w:hideMark/>
          </w:tcPr>
          <w:p w14:paraId="3DBC72EC"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10,5</w:t>
            </w:r>
          </w:p>
        </w:tc>
        <w:tc>
          <w:tcPr>
            <w:tcW w:w="1303" w:type="pct"/>
            <w:tcBorders>
              <w:top w:val="nil"/>
              <w:left w:val="nil"/>
              <w:bottom w:val="single" w:sz="4" w:space="0" w:color="auto"/>
              <w:right w:val="single" w:sz="4" w:space="0" w:color="auto"/>
            </w:tcBorders>
            <w:shd w:val="clear" w:color="auto" w:fill="auto"/>
            <w:noWrap/>
            <w:vAlign w:val="bottom"/>
            <w:hideMark/>
          </w:tcPr>
          <w:p w14:paraId="01919C42"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799.685   </w:t>
            </w:r>
          </w:p>
        </w:tc>
        <w:tc>
          <w:tcPr>
            <w:tcW w:w="977" w:type="pct"/>
            <w:tcBorders>
              <w:top w:val="nil"/>
              <w:left w:val="nil"/>
              <w:bottom w:val="single" w:sz="4" w:space="0" w:color="auto"/>
              <w:right w:val="single" w:sz="4" w:space="0" w:color="auto"/>
            </w:tcBorders>
            <w:shd w:val="clear" w:color="auto" w:fill="auto"/>
            <w:noWrap/>
            <w:vAlign w:val="bottom"/>
            <w:hideMark/>
          </w:tcPr>
          <w:p w14:paraId="4A243F42"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4.037   </w:t>
            </w:r>
          </w:p>
        </w:tc>
      </w:tr>
      <w:tr w:rsidR="004B55AE" w:rsidRPr="004B55AE" w14:paraId="31392D95"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4A3F088A"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2012</w:t>
            </w:r>
          </w:p>
        </w:tc>
        <w:tc>
          <w:tcPr>
            <w:tcW w:w="977" w:type="pct"/>
            <w:tcBorders>
              <w:top w:val="nil"/>
              <w:left w:val="nil"/>
              <w:bottom w:val="single" w:sz="4" w:space="0" w:color="auto"/>
              <w:right w:val="single" w:sz="4" w:space="0" w:color="auto"/>
            </w:tcBorders>
            <w:shd w:val="clear" w:color="auto" w:fill="auto"/>
            <w:noWrap/>
            <w:vAlign w:val="bottom"/>
            <w:hideMark/>
          </w:tcPr>
          <w:p w14:paraId="6F376DDF"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800.810   </w:t>
            </w:r>
          </w:p>
        </w:tc>
        <w:tc>
          <w:tcPr>
            <w:tcW w:w="1048" w:type="pct"/>
            <w:tcBorders>
              <w:top w:val="nil"/>
              <w:left w:val="nil"/>
              <w:bottom w:val="single" w:sz="4" w:space="0" w:color="auto"/>
              <w:right w:val="single" w:sz="4" w:space="0" w:color="auto"/>
            </w:tcBorders>
            <w:shd w:val="clear" w:color="auto" w:fill="auto"/>
            <w:noWrap/>
            <w:vAlign w:val="bottom"/>
            <w:hideMark/>
          </w:tcPr>
          <w:p w14:paraId="3C7EF8C0"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12,7</w:t>
            </w:r>
          </w:p>
        </w:tc>
        <w:tc>
          <w:tcPr>
            <w:tcW w:w="1303" w:type="pct"/>
            <w:tcBorders>
              <w:top w:val="nil"/>
              <w:left w:val="nil"/>
              <w:bottom w:val="single" w:sz="4" w:space="0" w:color="auto"/>
              <w:right w:val="single" w:sz="4" w:space="0" w:color="auto"/>
            </w:tcBorders>
            <w:shd w:val="clear" w:color="auto" w:fill="auto"/>
            <w:noWrap/>
            <w:vAlign w:val="bottom"/>
            <w:hideMark/>
          </w:tcPr>
          <w:p w14:paraId="6E19B796"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805.754   </w:t>
            </w:r>
          </w:p>
        </w:tc>
        <w:tc>
          <w:tcPr>
            <w:tcW w:w="977" w:type="pct"/>
            <w:tcBorders>
              <w:top w:val="nil"/>
              <w:left w:val="nil"/>
              <w:bottom w:val="single" w:sz="4" w:space="0" w:color="auto"/>
              <w:right w:val="single" w:sz="4" w:space="0" w:color="auto"/>
            </w:tcBorders>
            <w:shd w:val="clear" w:color="auto" w:fill="auto"/>
            <w:noWrap/>
            <w:vAlign w:val="bottom"/>
            <w:hideMark/>
          </w:tcPr>
          <w:p w14:paraId="6BA4ED86"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4.944   </w:t>
            </w:r>
          </w:p>
        </w:tc>
      </w:tr>
      <w:tr w:rsidR="004B55AE" w:rsidRPr="004B55AE" w14:paraId="40C60603"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7996895D"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2013</w:t>
            </w:r>
          </w:p>
        </w:tc>
        <w:tc>
          <w:tcPr>
            <w:tcW w:w="977" w:type="pct"/>
            <w:tcBorders>
              <w:top w:val="nil"/>
              <w:left w:val="nil"/>
              <w:bottom w:val="single" w:sz="4" w:space="0" w:color="auto"/>
              <w:right w:val="single" w:sz="4" w:space="0" w:color="auto"/>
            </w:tcBorders>
            <w:shd w:val="clear" w:color="auto" w:fill="auto"/>
            <w:noWrap/>
            <w:vAlign w:val="bottom"/>
            <w:hideMark/>
          </w:tcPr>
          <w:p w14:paraId="1F20A5A1"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807.437   </w:t>
            </w:r>
          </w:p>
        </w:tc>
        <w:tc>
          <w:tcPr>
            <w:tcW w:w="1048" w:type="pct"/>
            <w:tcBorders>
              <w:top w:val="nil"/>
              <w:left w:val="nil"/>
              <w:bottom w:val="single" w:sz="4" w:space="0" w:color="auto"/>
              <w:right w:val="single" w:sz="4" w:space="0" w:color="auto"/>
            </w:tcBorders>
            <w:shd w:val="clear" w:color="auto" w:fill="auto"/>
            <w:noWrap/>
            <w:vAlign w:val="bottom"/>
            <w:hideMark/>
          </w:tcPr>
          <w:p w14:paraId="427EDA3E"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9,9</w:t>
            </w:r>
          </w:p>
        </w:tc>
        <w:tc>
          <w:tcPr>
            <w:tcW w:w="1303" w:type="pct"/>
            <w:tcBorders>
              <w:top w:val="nil"/>
              <w:left w:val="nil"/>
              <w:bottom w:val="single" w:sz="4" w:space="0" w:color="auto"/>
              <w:right w:val="single" w:sz="4" w:space="0" w:color="auto"/>
            </w:tcBorders>
            <w:shd w:val="clear" w:color="auto" w:fill="auto"/>
            <w:noWrap/>
            <w:vAlign w:val="bottom"/>
            <w:hideMark/>
          </w:tcPr>
          <w:p w14:paraId="178764AD"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808.736   </w:t>
            </w:r>
          </w:p>
        </w:tc>
        <w:tc>
          <w:tcPr>
            <w:tcW w:w="977" w:type="pct"/>
            <w:tcBorders>
              <w:top w:val="nil"/>
              <w:left w:val="nil"/>
              <w:bottom w:val="single" w:sz="4" w:space="0" w:color="auto"/>
              <w:right w:val="single" w:sz="4" w:space="0" w:color="auto"/>
            </w:tcBorders>
            <w:shd w:val="clear" w:color="auto" w:fill="auto"/>
            <w:noWrap/>
            <w:vAlign w:val="bottom"/>
            <w:hideMark/>
          </w:tcPr>
          <w:p w14:paraId="402E06C2"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1.299   </w:t>
            </w:r>
          </w:p>
        </w:tc>
      </w:tr>
      <w:tr w:rsidR="004B55AE" w:rsidRPr="004B55AE" w14:paraId="4FF16A30"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07E16A26"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2014</w:t>
            </w:r>
          </w:p>
        </w:tc>
        <w:tc>
          <w:tcPr>
            <w:tcW w:w="977" w:type="pct"/>
            <w:tcBorders>
              <w:top w:val="nil"/>
              <w:left w:val="nil"/>
              <w:bottom w:val="single" w:sz="4" w:space="0" w:color="auto"/>
              <w:right w:val="single" w:sz="4" w:space="0" w:color="auto"/>
            </w:tcBorders>
            <w:shd w:val="clear" w:color="auto" w:fill="auto"/>
            <w:noWrap/>
            <w:vAlign w:val="bottom"/>
            <w:hideMark/>
          </w:tcPr>
          <w:p w14:paraId="6DB1EB19"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815.074   </w:t>
            </w:r>
          </w:p>
        </w:tc>
        <w:tc>
          <w:tcPr>
            <w:tcW w:w="1048" w:type="pct"/>
            <w:tcBorders>
              <w:top w:val="nil"/>
              <w:left w:val="nil"/>
              <w:bottom w:val="single" w:sz="4" w:space="0" w:color="auto"/>
              <w:right w:val="single" w:sz="4" w:space="0" w:color="auto"/>
            </w:tcBorders>
            <w:shd w:val="clear" w:color="auto" w:fill="auto"/>
            <w:noWrap/>
            <w:vAlign w:val="bottom"/>
            <w:hideMark/>
          </w:tcPr>
          <w:p w14:paraId="5D95203B"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9,5</w:t>
            </w:r>
          </w:p>
        </w:tc>
        <w:tc>
          <w:tcPr>
            <w:tcW w:w="1303" w:type="pct"/>
            <w:tcBorders>
              <w:top w:val="nil"/>
              <w:left w:val="nil"/>
              <w:bottom w:val="single" w:sz="4" w:space="0" w:color="auto"/>
              <w:right w:val="single" w:sz="4" w:space="0" w:color="auto"/>
            </w:tcBorders>
            <w:shd w:val="clear" w:color="auto" w:fill="auto"/>
            <w:noWrap/>
            <w:vAlign w:val="bottom"/>
            <w:hideMark/>
          </w:tcPr>
          <w:p w14:paraId="3D0264E8"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815.076   </w:t>
            </w:r>
          </w:p>
        </w:tc>
        <w:tc>
          <w:tcPr>
            <w:tcW w:w="977" w:type="pct"/>
            <w:tcBorders>
              <w:top w:val="nil"/>
              <w:left w:val="nil"/>
              <w:bottom w:val="single" w:sz="4" w:space="0" w:color="auto"/>
              <w:right w:val="single" w:sz="4" w:space="0" w:color="auto"/>
            </w:tcBorders>
            <w:shd w:val="clear" w:color="auto" w:fill="auto"/>
            <w:noWrap/>
            <w:vAlign w:val="bottom"/>
            <w:hideMark/>
          </w:tcPr>
          <w:p w14:paraId="1FE5DA38"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2   </w:t>
            </w:r>
          </w:p>
        </w:tc>
      </w:tr>
      <w:tr w:rsidR="004B55AE" w:rsidRPr="004B55AE" w14:paraId="723AE920"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7B839717"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2015</w:t>
            </w:r>
          </w:p>
        </w:tc>
        <w:tc>
          <w:tcPr>
            <w:tcW w:w="977" w:type="pct"/>
            <w:tcBorders>
              <w:top w:val="nil"/>
              <w:left w:val="nil"/>
              <w:bottom w:val="single" w:sz="4" w:space="0" w:color="auto"/>
              <w:right w:val="single" w:sz="4" w:space="0" w:color="auto"/>
            </w:tcBorders>
            <w:shd w:val="clear" w:color="auto" w:fill="auto"/>
            <w:noWrap/>
            <w:vAlign w:val="bottom"/>
            <w:hideMark/>
          </w:tcPr>
          <w:p w14:paraId="02483D87"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824.265   </w:t>
            </w:r>
          </w:p>
        </w:tc>
        <w:tc>
          <w:tcPr>
            <w:tcW w:w="1048" w:type="pct"/>
            <w:tcBorders>
              <w:top w:val="nil"/>
              <w:left w:val="nil"/>
              <w:bottom w:val="single" w:sz="4" w:space="0" w:color="auto"/>
              <w:right w:val="single" w:sz="4" w:space="0" w:color="auto"/>
            </w:tcBorders>
            <w:shd w:val="clear" w:color="auto" w:fill="auto"/>
            <w:noWrap/>
            <w:vAlign w:val="bottom"/>
            <w:hideMark/>
          </w:tcPr>
          <w:p w14:paraId="286D1460"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10,1</w:t>
            </w:r>
          </w:p>
        </w:tc>
        <w:tc>
          <w:tcPr>
            <w:tcW w:w="1303" w:type="pct"/>
            <w:tcBorders>
              <w:top w:val="nil"/>
              <w:left w:val="nil"/>
              <w:bottom w:val="single" w:sz="4" w:space="0" w:color="auto"/>
              <w:right w:val="single" w:sz="4" w:space="0" w:color="auto"/>
            </w:tcBorders>
            <w:shd w:val="clear" w:color="auto" w:fill="auto"/>
            <w:noWrap/>
            <w:vAlign w:val="bottom"/>
            <w:hideMark/>
          </w:tcPr>
          <w:p w14:paraId="7BB3606B"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823.284   </w:t>
            </w:r>
          </w:p>
        </w:tc>
        <w:tc>
          <w:tcPr>
            <w:tcW w:w="977" w:type="pct"/>
            <w:tcBorders>
              <w:top w:val="nil"/>
              <w:left w:val="nil"/>
              <w:bottom w:val="single" w:sz="4" w:space="0" w:color="auto"/>
              <w:right w:val="single" w:sz="4" w:space="0" w:color="auto"/>
            </w:tcBorders>
            <w:shd w:val="clear" w:color="auto" w:fill="auto"/>
            <w:noWrap/>
            <w:vAlign w:val="bottom"/>
            <w:hideMark/>
          </w:tcPr>
          <w:p w14:paraId="2B86ECE5" w14:textId="7F854B06" w:rsidR="004B55AE" w:rsidRPr="004B55AE" w:rsidRDefault="004B55AE" w:rsidP="003C0B49">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- 981   </w:t>
            </w:r>
          </w:p>
        </w:tc>
      </w:tr>
      <w:tr w:rsidR="004B55AE" w:rsidRPr="004B55AE" w14:paraId="19F8CB18"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590E6BF5"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2016</w:t>
            </w:r>
          </w:p>
        </w:tc>
        <w:tc>
          <w:tcPr>
            <w:tcW w:w="977" w:type="pct"/>
            <w:tcBorders>
              <w:top w:val="nil"/>
              <w:left w:val="nil"/>
              <w:bottom w:val="single" w:sz="4" w:space="0" w:color="auto"/>
              <w:right w:val="single" w:sz="4" w:space="0" w:color="auto"/>
            </w:tcBorders>
            <w:shd w:val="clear" w:color="auto" w:fill="auto"/>
            <w:noWrap/>
            <w:vAlign w:val="bottom"/>
            <w:hideMark/>
          </w:tcPr>
          <w:p w14:paraId="19506F3F"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832.217   </w:t>
            </w:r>
          </w:p>
        </w:tc>
        <w:tc>
          <w:tcPr>
            <w:tcW w:w="1048" w:type="pct"/>
            <w:tcBorders>
              <w:top w:val="nil"/>
              <w:left w:val="nil"/>
              <w:bottom w:val="single" w:sz="4" w:space="0" w:color="auto"/>
              <w:right w:val="single" w:sz="4" w:space="0" w:color="auto"/>
            </w:tcBorders>
            <w:shd w:val="clear" w:color="auto" w:fill="auto"/>
            <w:noWrap/>
            <w:vAlign w:val="bottom"/>
            <w:hideMark/>
          </w:tcPr>
          <w:p w14:paraId="3DC8842D"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9,8</w:t>
            </w:r>
          </w:p>
        </w:tc>
        <w:tc>
          <w:tcPr>
            <w:tcW w:w="1303" w:type="pct"/>
            <w:tcBorders>
              <w:top w:val="nil"/>
              <w:left w:val="nil"/>
              <w:bottom w:val="single" w:sz="4" w:space="0" w:color="auto"/>
              <w:right w:val="single" w:sz="4" w:space="0" w:color="auto"/>
            </w:tcBorders>
            <w:shd w:val="clear" w:color="auto" w:fill="auto"/>
            <w:noWrap/>
            <w:vAlign w:val="bottom"/>
            <w:hideMark/>
          </w:tcPr>
          <w:p w14:paraId="50838657"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832.306   </w:t>
            </w:r>
          </w:p>
        </w:tc>
        <w:tc>
          <w:tcPr>
            <w:tcW w:w="977" w:type="pct"/>
            <w:tcBorders>
              <w:top w:val="nil"/>
              <w:left w:val="nil"/>
              <w:bottom w:val="single" w:sz="4" w:space="0" w:color="auto"/>
              <w:right w:val="single" w:sz="4" w:space="0" w:color="auto"/>
            </w:tcBorders>
            <w:shd w:val="clear" w:color="auto" w:fill="auto"/>
            <w:noWrap/>
            <w:vAlign w:val="bottom"/>
            <w:hideMark/>
          </w:tcPr>
          <w:p w14:paraId="60C5A932"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89   </w:t>
            </w:r>
          </w:p>
        </w:tc>
      </w:tr>
      <w:tr w:rsidR="004B55AE" w:rsidRPr="004B55AE" w14:paraId="32BCBAA9"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789408B8"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2017</w:t>
            </w:r>
          </w:p>
        </w:tc>
        <w:tc>
          <w:tcPr>
            <w:tcW w:w="977" w:type="pct"/>
            <w:tcBorders>
              <w:top w:val="nil"/>
              <w:left w:val="nil"/>
              <w:bottom w:val="single" w:sz="4" w:space="0" w:color="auto"/>
              <w:right w:val="single" w:sz="4" w:space="0" w:color="auto"/>
            </w:tcBorders>
            <w:shd w:val="clear" w:color="auto" w:fill="auto"/>
            <w:noWrap/>
            <w:vAlign w:val="bottom"/>
            <w:hideMark/>
          </w:tcPr>
          <w:p w14:paraId="621F731A"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839.760   </w:t>
            </w:r>
          </w:p>
        </w:tc>
        <w:tc>
          <w:tcPr>
            <w:tcW w:w="1048" w:type="pct"/>
            <w:tcBorders>
              <w:top w:val="nil"/>
              <w:left w:val="nil"/>
              <w:bottom w:val="single" w:sz="4" w:space="0" w:color="auto"/>
              <w:right w:val="single" w:sz="4" w:space="0" w:color="auto"/>
            </w:tcBorders>
            <w:shd w:val="clear" w:color="auto" w:fill="auto"/>
            <w:noWrap/>
            <w:vAlign w:val="bottom"/>
            <w:hideMark/>
          </w:tcPr>
          <w:p w14:paraId="6B8F9AD0"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9,8</w:t>
            </w:r>
          </w:p>
        </w:tc>
        <w:tc>
          <w:tcPr>
            <w:tcW w:w="1303" w:type="pct"/>
            <w:tcBorders>
              <w:top w:val="nil"/>
              <w:left w:val="nil"/>
              <w:bottom w:val="single" w:sz="4" w:space="0" w:color="auto"/>
              <w:right w:val="single" w:sz="4" w:space="0" w:color="auto"/>
            </w:tcBorders>
            <w:shd w:val="clear" w:color="auto" w:fill="auto"/>
            <w:noWrap/>
            <w:vAlign w:val="bottom"/>
            <w:hideMark/>
          </w:tcPr>
          <w:p w14:paraId="7F330CC1"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840.369   </w:t>
            </w:r>
          </w:p>
        </w:tc>
        <w:tc>
          <w:tcPr>
            <w:tcW w:w="977" w:type="pct"/>
            <w:tcBorders>
              <w:top w:val="nil"/>
              <w:left w:val="nil"/>
              <w:bottom w:val="single" w:sz="4" w:space="0" w:color="auto"/>
              <w:right w:val="single" w:sz="4" w:space="0" w:color="auto"/>
            </w:tcBorders>
            <w:shd w:val="clear" w:color="auto" w:fill="auto"/>
            <w:noWrap/>
            <w:vAlign w:val="bottom"/>
            <w:hideMark/>
          </w:tcPr>
          <w:p w14:paraId="647D373B"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609   </w:t>
            </w:r>
          </w:p>
        </w:tc>
      </w:tr>
      <w:tr w:rsidR="004B55AE" w:rsidRPr="004B55AE" w14:paraId="0429B89D"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0D51B246"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2018</w:t>
            </w:r>
          </w:p>
        </w:tc>
        <w:tc>
          <w:tcPr>
            <w:tcW w:w="977" w:type="pct"/>
            <w:tcBorders>
              <w:top w:val="nil"/>
              <w:left w:val="nil"/>
              <w:bottom w:val="single" w:sz="4" w:space="0" w:color="auto"/>
              <w:right w:val="single" w:sz="4" w:space="0" w:color="auto"/>
            </w:tcBorders>
            <w:shd w:val="clear" w:color="auto" w:fill="auto"/>
            <w:noWrap/>
            <w:vAlign w:val="bottom"/>
            <w:hideMark/>
          </w:tcPr>
          <w:p w14:paraId="1230E8D8"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847.137   </w:t>
            </w:r>
          </w:p>
        </w:tc>
        <w:tc>
          <w:tcPr>
            <w:tcW w:w="1048" w:type="pct"/>
            <w:tcBorders>
              <w:top w:val="nil"/>
              <w:left w:val="nil"/>
              <w:bottom w:val="single" w:sz="4" w:space="0" w:color="auto"/>
              <w:right w:val="single" w:sz="4" w:space="0" w:color="auto"/>
            </w:tcBorders>
            <w:shd w:val="clear" w:color="auto" w:fill="auto"/>
            <w:noWrap/>
            <w:vAlign w:val="bottom"/>
            <w:hideMark/>
          </w:tcPr>
          <w:p w14:paraId="79616FE5"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9,4</w:t>
            </w:r>
          </w:p>
        </w:tc>
        <w:tc>
          <w:tcPr>
            <w:tcW w:w="1303" w:type="pct"/>
            <w:tcBorders>
              <w:top w:val="nil"/>
              <w:left w:val="nil"/>
              <w:bottom w:val="single" w:sz="4" w:space="0" w:color="auto"/>
              <w:right w:val="single" w:sz="4" w:space="0" w:color="auto"/>
            </w:tcBorders>
            <w:shd w:val="clear" w:color="auto" w:fill="auto"/>
            <w:noWrap/>
            <w:vAlign w:val="bottom"/>
            <w:hideMark/>
          </w:tcPr>
          <w:p w14:paraId="2A0EA4B2"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847.641   </w:t>
            </w:r>
          </w:p>
        </w:tc>
        <w:tc>
          <w:tcPr>
            <w:tcW w:w="977" w:type="pct"/>
            <w:tcBorders>
              <w:top w:val="nil"/>
              <w:left w:val="nil"/>
              <w:bottom w:val="single" w:sz="4" w:space="0" w:color="auto"/>
              <w:right w:val="single" w:sz="4" w:space="0" w:color="auto"/>
            </w:tcBorders>
            <w:shd w:val="clear" w:color="auto" w:fill="auto"/>
            <w:noWrap/>
            <w:vAlign w:val="bottom"/>
            <w:hideMark/>
          </w:tcPr>
          <w:p w14:paraId="0ED107ED"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504   </w:t>
            </w:r>
          </w:p>
        </w:tc>
      </w:tr>
      <w:tr w:rsidR="004B55AE" w:rsidRPr="004B55AE" w14:paraId="4A95A40F"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4F9C0446"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2019</w:t>
            </w:r>
          </w:p>
        </w:tc>
        <w:tc>
          <w:tcPr>
            <w:tcW w:w="977" w:type="pct"/>
            <w:tcBorders>
              <w:top w:val="nil"/>
              <w:left w:val="nil"/>
              <w:bottom w:val="single" w:sz="4" w:space="0" w:color="auto"/>
              <w:right w:val="single" w:sz="4" w:space="0" w:color="auto"/>
            </w:tcBorders>
            <w:shd w:val="clear" w:color="auto" w:fill="auto"/>
            <w:noWrap/>
            <w:vAlign w:val="bottom"/>
            <w:hideMark/>
          </w:tcPr>
          <w:p w14:paraId="2F5CD5D6"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854.469   </w:t>
            </w:r>
          </w:p>
        </w:tc>
        <w:tc>
          <w:tcPr>
            <w:tcW w:w="1048" w:type="pct"/>
            <w:tcBorders>
              <w:top w:val="nil"/>
              <w:left w:val="nil"/>
              <w:bottom w:val="single" w:sz="4" w:space="0" w:color="auto"/>
              <w:right w:val="single" w:sz="4" w:space="0" w:color="auto"/>
            </w:tcBorders>
            <w:shd w:val="clear" w:color="auto" w:fill="auto"/>
            <w:noWrap/>
            <w:vAlign w:val="bottom"/>
            <w:hideMark/>
          </w:tcPr>
          <w:p w14:paraId="17843582"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9,3</w:t>
            </w:r>
          </w:p>
        </w:tc>
        <w:tc>
          <w:tcPr>
            <w:tcW w:w="1303" w:type="pct"/>
            <w:tcBorders>
              <w:top w:val="nil"/>
              <w:left w:val="nil"/>
              <w:bottom w:val="single" w:sz="4" w:space="0" w:color="auto"/>
              <w:right w:val="single" w:sz="4" w:space="0" w:color="auto"/>
            </w:tcBorders>
            <w:shd w:val="clear" w:color="auto" w:fill="auto"/>
            <w:noWrap/>
            <w:vAlign w:val="bottom"/>
            <w:hideMark/>
          </w:tcPr>
          <w:p w14:paraId="460569A2"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855.024   </w:t>
            </w:r>
          </w:p>
        </w:tc>
        <w:tc>
          <w:tcPr>
            <w:tcW w:w="977" w:type="pct"/>
            <w:tcBorders>
              <w:top w:val="nil"/>
              <w:left w:val="nil"/>
              <w:bottom w:val="single" w:sz="4" w:space="0" w:color="auto"/>
              <w:right w:val="single" w:sz="4" w:space="0" w:color="auto"/>
            </w:tcBorders>
            <w:shd w:val="clear" w:color="auto" w:fill="auto"/>
            <w:noWrap/>
            <w:vAlign w:val="bottom"/>
            <w:hideMark/>
          </w:tcPr>
          <w:p w14:paraId="58B24889"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555   </w:t>
            </w:r>
          </w:p>
        </w:tc>
      </w:tr>
      <w:tr w:rsidR="004B55AE" w:rsidRPr="004B55AE" w14:paraId="79E52F13" w14:textId="77777777" w:rsidTr="004B55AE">
        <w:trPr>
          <w:trHeight w:val="402"/>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69C3A9B1"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2020</w:t>
            </w:r>
          </w:p>
        </w:tc>
        <w:tc>
          <w:tcPr>
            <w:tcW w:w="977" w:type="pct"/>
            <w:tcBorders>
              <w:top w:val="nil"/>
              <w:left w:val="nil"/>
              <w:bottom w:val="single" w:sz="4" w:space="0" w:color="auto"/>
              <w:right w:val="single" w:sz="4" w:space="0" w:color="auto"/>
            </w:tcBorders>
            <w:shd w:val="clear" w:color="auto" w:fill="auto"/>
            <w:noWrap/>
            <w:vAlign w:val="bottom"/>
            <w:hideMark/>
          </w:tcPr>
          <w:p w14:paraId="1251C7C4"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861.832   </w:t>
            </w:r>
          </w:p>
        </w:tc>
        <w:tc>
          <w:tcPr>
            <w:tcW w:w="1048" w:type="pct"/>
            <w:tcBorders>
              <w:top w:val="nil"/>
              <w:left w:val="nil"/>
              <w:bottom w:val="single" w:sz="4" w:space="0" w:color="auto"/>
              <w:right w:val="single" w:sz="4" w:space="0" w:color="auto"/>
            </w:tcBorders>
            <w:shd w:val="clear" w:color="auto" w:fill="auto"/>
            <w:noWrap/>
            <w:vAlign w:val="bottom"/>
            <w:hideMark/>
          </w:tcPr>
          <w:p w14:paraId="66696339"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9,3</w:t>
            </w:r>
          </w:p>
        </w:tc>
        <w:tc>
          <w:tcPr>
            <w:tcW w:w="1303" w:type="pct"/>
            <w:tcBorders>
              <w:top w:val="nil"/>
              <w:left w:val="nil"/>
              <w:bottom w:val="single" w:sz="4" w:space="0" w:color="auto"/>
              <w:right w:val="single" w:sz="4" w:space="0" w:color="auto"/>
            </w:tcBorders>
            <w:shd w:val="clear" w:color="auto" w:fill="auto"/>
            <w:noWrap/>
            <w:vAlign w:val="bottom"/>
            <w:hideMark/>
          </w:tcPr>
          <w:p w14:paraId="7410644F" w14:textId="77777777" w:rsidR="004B55AE" w:rsidRPr="004B55AE" w:rsidRDefault="004B55AE" w:rsidP="004B55AE">
            <w:pPr>
              <w:spacing w:before="0" w:after="0" w:line="240" w:lineRule="auto"/>
              <w:jc w:val="left"/>
              <w:rPr>
                <w:rFonts w:eastAsia="Times New Roman" w:cs="Times New Roman"/>
                <w:color w:val="000000"/>
                <w:sz w:val="24"/>
                <w:szCs w:val="24"/>
              </w:rPr>
            </w:pPr>
            <w:r w:rsidRPr="004B55AE">
              <w:rPr>
                <w:rFonts w:eastAsia="Times New Roman" w:cs="Times New Roman"/>
                <w:color w:val="000000"/>
                <w:sz w:val="24"/>
                <w:szCs w:val="24"/>
              </w:rPr>
              <w:t xml:space="preserve">             862.416   </w:t>
            </w:r>
          </w:p>
        </w:tc>
        <w:tc>
          <w:tcPr>
            <w:tcW w:w="977" w:type="pct"/>
            <w:tcBorders>
              <w:top w:val="nil"/>
              <w:left w:val="nil"/>
              <w:bottom w:val="single" w:sz="4" w:space="0" w:color="auto"/>
              <w:right w:val="single" w:sz="4" w:space="0" w:color="auto"/>
            </w:tcBorders>
            <w:shd w:val="clear" w:color="auto" w:fill="auto"/>
            <w:noWrap/>
            <w:vAlign w:val="bottom"/>
            <w:hideMark/>
          </w:tcPr>
          <w:p w14:paraId="33E52C67" w14:textId="77777777" w:rsidR="004B55AE" w:rsidRPr="004B55AE" w:rsidRDefault="004B55AE" w:rsidP="004B55AE">
            <w:pPr>
              <w:spacing w:before="0" w:after="0" w:line="240" w:lineRule="auto"/>
              <w:rPr>
                <w:rFonts w:eastAsia="Times New Roman" w:cs="Times New Roman"/>
                <w:color w:val="000000"/>
                <w:sz w:val="24"/>
                <w:szCs w:val="24"/>
              </w:rPr>
            </w:pPr>
            <w:r w:rsidRPr="004B55AE">
              <w:rPr>
                <w:rFonts w:eastAsia="Times New Roman" w:cs="Times New Roman"/>
                <w:color w:val="000000"/>
                <w:sz w:val="24"/>
                <w:szCs w:val="24"/>
              </w:rPr>
              <w:t xml:space="preserve">            584   </w:t>
            </w:r>
          </w:p>
        </w:tc>
      </w:tr>
    </w:tbl>
    <w:p w14:paraId="68E5290A" w14:textId="689DB0A3" w:rsidR="00776F16" w:rsidRPr="00776F16" w:rsidRDefault="00776F16" w:rsidP="00776F16">
      <w:pPr>
        <w:ind w:firstLine="709"/>
        <w:jc w:val="right"/>
        <w:rPr>
          <w:i/>
          <w:spacing w:val="-2"/>
          <w:lang w:val="fr-FR"/>
        </w:rPr>
      </w:pPr>
      <w:r w:rsidRPr="00776F16">
        <w:rPr>
          <w:i/>
          <w:spacing w:val="-2"/>
          <w:lang w:val="fr-FR"/>
        </w:rPr>
        <w:t>Nguồn: Niên giám thống kê tỉnh Hà Nam 2020</w:t>
      </w:r>
    </w:p>
    <w:p w14:paraId="66E78419" w14:textId="75FE07CB" w:rsidR="00E11719" w:rsidRDefault="00E11719" w:rsidP="00C951AC">
      <w:pPr>
        <w:ind w:firstLine="709"/>
        <w:jc w:val="both"/>
        <w:rPr>
          <w:spacing w:val="-2"/>
          <w:lang w:val="fr-FR"/>
        </w:rPr>
      </w:pPr>
      <w:r>
        <w:rPr>
          <w:spacing w:val="-2"/>
          <w:lang w:val="fr-FR"/>
        </w:rPr>
        <w:t>- Tình hình biến động dân số tại  khu vực đô thị - nông thôn trên địa bàn tỉnh</w:t>
      </w:r>
    </w:p>
    <w:p w14:paraId="748F3BAE" w14:textId="4392873F" w:rsidR="00776F16" w:rsidRPr="00776F16" w:rsidRDefault="00776F16" w:rsidP="00776F16">
      <w:pPr>
        <w:ind w:firstLine="709"/>
        <w:rPr>
          <w:b/>
          <w:spacing w:val="-2"/>
          <w:lang w:val="fr-FR"/>
        </w:rPr>
      </w:pPr>
      <w:r w:rsidRPr="00776F16">
        <w:rPr>
          <w:b/>
          <w:spacing w:val="-2"/>
          <w:lang w:val="fr-FR"/>
        </w:rPr>
        <w:t>Bả</w:t>
      </w:r>
      <w:r w:rsidR="00D27483">
        <w:rPr>
          <w:b/>
          <w:spacing w:val="-2"/>
          <w:lang w:val="fr-FR"/>
        </w:rPr>
        <w:t>ng 1</w:t>
      </w:r>
      <w:r w:rsidRPr="00776F16">
        <w:rPr>
          <w:b/>
          <w:spacing w:val="-2"/>
          <w:lang w:val="fr-FR"/>
        </w:rPr>
        <w:t>.5. Tình hình biến động dân số tại khu vực đô thị và nông thôn giai đoạn 2009-2020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967"/>
        <w:gridCol w:w="2967"/>
        <w:gridCol w:w="2967"/>
      </w:tblGrid>
      <w:tr w:rsidR="00E11719" w:rsidRPr="001E1099" w14:paraId="0166C175" w14:textId="77777777" w:rsidTr="00E11719">
        <w:trPr>
          <w:trHeight w:hRule="exact" w:val="739"/>
        </w:trPr>
        <w:tc>
          <w:tcPr>
            <w:tcW w:w="350" w:type="pct"/>
            <w:vAlign w:val="center"/>
          </w:tcPr>
          <w:p w14:paraId="211A8380" w14:textId="77777777" w:rsidR="00E11719" w:rsidRPr="001E1099" w:rsidRDefault="00E11719" w:rsidP="00E11719">
            <w:pPr>
              <w:spacing w:before="0" w:after="0" w:line="240" w:lineRule="auto"/>
              <w:rPr>
                <w:rFonts w:eastAsia="Times New Roman" w:cs="Times New Roman"/>
                <w:b/>
                <w:sz w:val="24"/>
                <w:szCs w:val="24"/>
              </w:rPr>
            </w:pPr>
            <w:r w:rsidRPr="001E1099">
              <w:rPr>
                <w:rFonts w:eastAsia="Times New Roman" w:cs="Times New Roman"/>
                <w:b/>
                <w:sz w:val="24"/>
                <w:szCs w:val="24"/>
              </w:rPr>
              <w:t>STT</w:t>
            </w:r>
          </w:p>
        </w:tc>
        <w:tc>
          <w:tcPr>
            <w:tcW w:w="1550" w:type="pct"/>
            <w:vAlign w:val="center"/>
          </w:tcPr>
          <w:p w14:paraId="10B2E8CD" w14:textId="1362AB4A" w:rsidR="00E11719" w:rsidRPr="001E1099" w:rsidRDefault="00E11719" w:rsidP="00E11719">
            <w:pPr>
              <w:spacing w:before="0" w:after="0" w:line="240" w:lineRule="auto"/>
              <w:rPr>
                <w:rFonts w:eastAsia="Times New Roman" w:cs="Times New Roman"/>
                <w:b/>
                <w:sz w:val="24"/>
                <w:szCs w:val="24"/>
              </w:rPr>
            </w:pPr>
            <w:r w:rsidRPr="001E1099">
              <w:rPr>
                <w:rFonts w:eastAsia="Times New Roman" w:cs="Times New Roman"/>
                <w:b/>
                <w:sz w:val="24"/>
                <w:szCs w:val="24"/>
              </w:rPr>
              <w:t>Đơn vị hành chính</w:t>
            </w:r>
          </w:p>
        </w:tc>
        <w:tc>
          <w:tcPr>
            <w:tcW w:w="1550" w:type="pct"/>
          </w:tcPr>
          <w:p w14:paraId="7EEC4CE0" w14:textId="1CC4411B" w:rsidR="00E11719" w:rsidRPr="001E1099" w:rsidRDefault="00E11719" w:rsidP="00E11719">
            <w:pPr>
              <w:spacing w:before="0" w:after="0" w:line="240" w:lineRule="auto"/>
              <w:rPr>
                <w:rFonts w:eastAsia="Times New Roman" w:cs="Times New Roman"/>
                <w:b/>
                <w:sz w:val="24"/>
                <w:szCs w:val="24"/>
              </w:rPr>
            </w:pPr>
            <w:r w:rsidRPr="001E1099">
              <w:rPr>
                <w:rFonts w:eastAsia="Times New Roman" w:cs="Times New Roman"/>
                <w:b/>
                <w:sz w:val="24"/>
                <w:szCs w:val="24"/>
              </w:rPr>
              <w:t>Biến động dân số đô thị  giai đoạn 2009-2020</w:t>
            </w:r>
          </w:p>
        </w:tc>
        <w:tc>
          <w:tcPr>
            <w:tcW w:w="1550" w:type="pct"/>
          </w:tcPr>
          <w:p w14:paraId="12D65F0B" w14:textId="180F5ECB" w:rsidR="00E11719" w:rsidRPr="001E1099" w:rsidRDefault="00E11719" w:rsidP="00E11719">
            <w:pPr>
              <w:spacing w:before="0" w:after="0" w:line="240" w:lineRule="auto"/>
              <w:rPr>
                <w:rFonts w:eastAsia="Times New Roman" w:cs="Times New Roman"/>
                <w:b/>
                <w:sz w:val="24"/>
                <w:szCs w:val="24"/>
              </w:rPr>
            </w:pPr>
            <w:r w:rsidRPr="001E1099">
              <w:rPr>
                <w:rFonts w:eastAsia="Times New Roman" w:cs="Times New Roman"/>
                <w:b/>
                <w:sz w:val="24"/>
                <w:szCs w:val="24"/>
              </w:rPr>
              <w:t>Biến động dân số nông thôn  giai đoạn 2009-2020</w:t>
            </w:r>
          </w:p>
        </w:tc>
      </w:tr>
      <w:tr w:rsidR="001E1099" w:rsidRPr="001E1099" w14:paraId="684B1925" w14:textId="77777777" w:rsidTr="008D608E">
        <w:trPr>
          <w:trHeight w:hRule="exact" w:val="397"/>
        </w:trPr>
        <w:tc>
          <w:tcPr>
            <w:tcW w:w="350" w:type="pct"/>
            <w:vAlign w:val="center"/>
          </w:tcPr>
          <w:p w14:paraId="19AD5962" w14:textId="13AF2FF7" w:rsidR="001E1099" w:rsidRPr="001E1099" w:rsidRDefault="001E1099" w:rsidP="001E1099">
            <w:pPr>
              <w:spacing w:before="0" w:after="0" w:line="240" w:lineRule="auto"/>
              <w:rPr>
                <w:rFonts w:eastAsia="Times New Roman" w:cs="Times New Roman"/>
                <w:b/>
                <w:bCs/>
                <w:sz w:val="24"/>
                <w:szCs w:val="24"/>
              </w:rPr>
            </w:pPr>
          </w:p>
        </w:tc>
        <w:tc>
          <w:tcPr>
            <w:tcW w:w="1550" w:type="pct"/>
            <w:vAlign w:val="center"/>
          </w:tcPr>
          <w:p w14:paraId="35B8F888" w14:textId="4B51F858" w:rsidR="001E1099" w:rsidRPr="001E1099" w:rsidRDefault="001E1099" w:rsidP="001E1099">
            <w:pPr>
              <w:spacing w:before="0" w:after="0" w:line="240" w:lineRule="auto"/>
              <w:rPr>
                <w:rFonts w:eastAsia="Times New Roman" w:cs="Times New Roman"/>
                <w:b/>
                <w:bCs/>
                <w:sz w:val="24"/>
                <w:szCs w:val="24"/>
              </w:rPr>
            </w:pPr>
            <w:r w:rsidRPr="001E1099">
              <w:rPr>
                <w:rFonts w:eastAsia="Times New Roman" w:cs="Times New Roman"/>
                <w:b/>
                <w:bCs/>
                <w:sz w:val="24"/>
                <w:szCs w:val="24"/>
              </w:rPr>
              <w:t>Tổng số</w:t>
            </w:r>
          </w:p>
        </w:tc>
        <w:tc>
          <w:tcPr>
            <w:tcW w:w="1550" w:type="pct"/>
            <w:vAlign w:val="bottom"/>
          </w:tcPr>
          <w:p w14:paraId="351A6E5F" w14:textId="160C4E0F" w:rsidR="001E1099" w:rsidRPr="001E1099" w:rsidRDefault="001E1099" w:rsidP="001E1099">
            <w:pPr>
              <w:spacing w:before="0" w:after="0" w:line="240" w:lineRule="auto"/>
              <w:rPr>
                <w:rFonts w:eastAsia="Times New Roman" w:cs="Times New Roman"/>
                <w:b/>
                <w:bCs/>
                <w:sz w:val="24"/>
                <w:szCs w:val="24"/>
              </w:rPr>
            </w:pPr>
            <w:r w:rsidRPr="001E1099">
              <w:rPr>
                <w:rFonts w:cs="Times New Roman"/>
                <w:b/>
                <w:sz w:val="24"/>
                <w:szCs w:val="24"/>
              </w:rPr>
              <w:t>156.981</w:t>
            </w:r>
          </w:p>
        </w:tc>
        <w:tc>
          <w:tcPr>
            <w:tcW w:w="1550" w:type="pct"/>
            <w:vAlign w:val="bottom"/>
          </w:tcPr>
          <w:p w14:paraId="02EFFDC0" w14:textId="40DD49D2" w:rsidR="001E1099" w:rsidRPr="001E1099" w:rsidRDefault="001E1099" w:rsidP="001E1099">
            <w:pPr>
              <w:spacing w:before="0" w:after="0" w:line="240" w:lineRule="auto"/>
              <w:rPr>
                <w:rFonts w:eastAsia="Times New Roman" w:cs="Times New Roman"/>
                <w:b/>
                <w:bCs/>
                <w:sz w:val="24"/>
                <w:szCs w:val="24"/>
              </w:rPr>
            </w:pPr>
            <w:r w:rsidRPr="001E1099">
              <w:rPr>
                <w:rFonts w:cs="Times New Roman"/>
                <w:b/>
                <w:sz w:val="24"/>
                <w:szCs w:val="24"/>
              </w:rPr>
              <w:t>-86.553</w:t>
            </w:r>
          </w:p>
        </w:tc>
      </w:tr>
      <w:tr w:rsidR="001E1099" w:rsidRPr="001E1099" w14:paraId="09906701" w14:textId="77777777" w:rsidTr="008D608E">
        <w:trPr>
          <w:trHeight w:hRule="exact" w:val="397"/>
        </w:trPr>
        <w:tc>
          <w:tcPr>
            <w:tcW w:w="350" w:type="pct"/>
            <w:vAlign w:val="center"/>
          </w:tcPr>
          <w:p w14:paraId="24109CD3" w14:textId="77777777" w:rsidR="001E1099" w:rsidRPr="001E1099" w:rsidRDefault="001E1099" w:rsidP="001E1099">
            <w:pPr>
              <w:spacing w:before="0" w:after="0" w:line="240" w:lineRule="auto"/>
              <w:rPr>
                <w:rFonts w:eastAsia="Times New Roman" w:cs="Times New Roman"/>
                <w:sz w:val="24"/>
                <w:szCs w:val="24"/>
              </w:rPr>
            </w:pPr>
            <w:r w:rsidRPr="001E1099">
              <w:rPr>
                <w:rFonts w:eastAsia="Times New Roman" w:cs="Times New Roman"/>
                <w:sz w:val="24"/>
                <w:szCs w:val="24"/>
              </w:rPr>
              <w:t>1</w:t>
            </w:r>
          </w:p>
        </w:tc>
        <w:tc>
          <w:tcPr>
            <w:tcW w:w="1550" w:type="pct"/>
            <w:vAlign w:val="center"/>
          </w:tcPr>
          <w:p w14:paraId="27C50603" w14:textId="22B1263B" w:rsidR="001E1099" w:rsidRPr="001E1099" w:rsidRDefault="001E1099" w:rsidP="001E1099">
            <w:pPr>
              <w:spacing w:before="0" w:after="0" w:line="240" w:lineRule="auto"/>
              <w:jc w:val="left"/>
              <w:rPr>
                <w:rFonts w:eastAsia="Times New Roman" w:cs="Times New Roman"/>
                <w:sz w:val="24"/>
                <w:szCs w:val="24"/>
              </w:rPr>
            </w:pPr>
            <w:r w:rsidRPr="001E1099">
              <w:rPr>
                <w:rFonts w:eastAsia="Times New Roman" w:cs="Times New Roman"/>
                <w:sz w:val="24"/>
                <w:szCs w:val="24"/>
              </w:rPr>
              <w:t>Thành phố Phủ Lý</w:t>
            </w:r>
          </w:p>
        </w:tc>
        <w:tc>
          <w:tcPr>
            <w:tcW w:w="1550" w:type="pct"/>
            <w:vAlign w:val="bottom"/>
          </w:tcPr>
          <w:p w14:paraId="3F65534A" w14:textId="7251F1FB"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55.034</w:t>
            </w:r>
          </w:p>
        </w:tc>
        <w:tc>
          <w:tcPr>
            <w:tcW w:w="1550" w:type="pct"/>
            <w:vAlign w:val="bottom"/>
          </w:tcPr>
          <w:p w14:paraId="5F6D2717" w14:textId="53736DB8"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21.319</w:t>
            </w:r>
          </w:p>
        </w:tc>
      </w:tr>
      <w:tr w:rsidR="001E1099" w:rsidRPr="001E1099" w14:paraId="1F808588" w14:textId="77777777" w:rsidTr="008D608E">
        <w:trPr>
          <w:trHeight w:hRule="exact" w:val="397"/>
        </w:trPr>
        <w:tc>
          <w:tcPr>
            <w:tcW w:w="350" w:type="pct"/>
            <w:vAlign w:val="center"/>
          </w:tcPr>
          <w:p w14:paraId="03CC4C7C" w14:textId="77777777" w:rsidR="001E1099" w:rsidRPr="001E1099" w:rsidRDefault="001E1099" w:rsidP="001E1099">
            <w:pPr>
              <w:spacing w:before="0" w:after="0" w:line="240" w:lineRule="auto"/>
              <w:rPr>
                <w:rFonts w:eastAsia="Times New Roman" w:cs="Times New Roman"/>
                <w:sz w:val="24"/>
                <w:szCs w:val="24"/>
              </w:rPr>
            </w:pPr>
            <w:r w:rsidRPr="001E1099">
              <w:rPr>
                <w:rFonts w:eastAsia="Times New Roman" w:cs="Times New Roman"/>
                <w:sz w:val="24"/>
                <w:szCs w:val="24"/>
              </w:rPr>
              <w:t>2</w:t>
            </w:r>
          </w:p>
        </w:tc>
        <w:tc>
          <w:tcPr>
            <w:tcW w:w="1550" w:type="pct"/>
            <w:vAlign w:val="center"/>
          </w:tcPr>
          <w:p w14:paraId="0F3F273A" w14:textId="01146C3F" w:rsidR="001E1099" w:rsidRPr="001E1099" w:rsidRDefault="001E1099" w:rsidP="001E1099">
            <w:pPr>
              <w:spacing w:before="0" w:after="0" w:line="240" w:lineRule="auto"/>
              <w:jc w:val="left"/>
              <w:rPr>
                <w:rFonts w:eastAsia="Times New Roman" w:cs="Times New Roman"/>
                <w:sz w:val="24"/>
                <w:szCs w:val="24"/>
              </w:rPr>
            </w:pPr>
            <w:r w:rsidRPr="001E1099">
              <w:rPr>
                <w:rFonts w:eastAsia="Times New Roman" w:cs="Times New Roman"/>
                <w:sz w:val="24"/>
                <w:szCs w:val="24"/>
              </w:rPr>
              <w:t>Thị xã Duy Tiên</w:t>
            </w:r>
          </w:p>
        </w:tc>
        <w:tc>
          <w:tcPr>
            <w:tcW w:w="1550" w:type="pct"/>
            <w:vAlign w:val="bottom"/>
          </w:tcPr>
          <w:p w14:paraId="049D2B5F" w14:textId="0DCE23C9"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74.121</w:t>
            </w:r>
          </w:p>
        </w:tc>
        <w:tc>
          <w:tcPr>
            <w:tcW w:w="1550" w:type="pct"/>
            <w:vAlign w:val="bottom"/>
          </w:tcPr>
          <w:p w14:paraId="77D1DECE" w14:textId="0E450277"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-62.369</w:t>
            </w:r>
          </w:p>
        </w:tc>
      </w:tr>
      <w:tr w:rsidR="001E1099" w:rsidRPr="001E1099" w14:paraId="1DE63C82" w14:textId="77777777" w:rsidTr="008D608E">
        <w:trPr>
          <w:trHeight w:hRule="exact" w:val="397"/>
        </w:trPr>
        <w:tc>
          <w:tcPr>
            <w:tcW w:w="350" w:type="pct"/>
            <w:vAlign w:val="center"/>
          </w:tcPr>
          <w:p w14:paraId="208F807C" w14:textId="77777777" w:rsidR="001E1099" w:rsidRPr="001E1099" w:rsidRDefault="001E1099" w:rsidP="001E1099">
            <w:pPr>
              <w:spacing w:before="0" w:after="0" w:line="240" w:lineRule="auto"/>
              <w:rPr>
                <w:rFonts w:eastAsia="Times New Roman" w:cs="Times New Roman"/>
                <w:sz w:val="24"/>
                <w:szCs w:val="24"/>
              </w:rPr>
            </w:pPr>
            <w:r w:rsidRPr="001E1099">
              <w:rPr>
                <w:rFonts w:eastAsia="Times New Roman" w:cs="Times New Roman"/>
                <w:sz w:val="24"/>
                <w:szCs w:val="24"/>
              </w:rPr>
              <w:t>3</w:t>
            </w:r>
          </w:p>
        </w:tc>
        <w:tc>
          <w:tcPr>
            <w:tcW w:w="1550" w:type="pct"/>
            <w:vAlign w:val="center"/>
          </w:tcPr>
          <w:p w14:paraId="4F22CAE9" w14:textId="078952F4" w:rsidR="001E1099" w:rsidRPr="001E1099" w:rsidRDefault="001E1099" w:rsidP="001E1099">
            <w:pPr>
              <w:spacing w:before="0" w:after="0" w:line="240" w:lineRule="auto"/>
              <w:jc w:val="left"/>
              <w:rPr>
                <w:rFonts w:eastAsia="Times New Roman" w:cs="Times New Roman"/>
                <w:sz w:val="24"/>
                <w:szCs w:val="24"/>
              </w:rPr>
            </w:pPr>
            <w:r w:rsidRPr="001E1099">
              <w:rPr>
                <w:rFonts w:eastAsia="Times New Roman" w:cs="Times New Roman"/>
                <w:sz w:val="24"/>
                <w:szCs w:val="24"/>
              </w:rPr>
              <w:t>Huyện Kim Bảng</w:t>
            </w:r>
          </w:p>
        </w:tc>
        <w:tc>
          <w:tcPr>
            <w:tcW w:w="1550" w:type="pct"/>
            <w:vAlign w:val="bottom"/>
          </w:tcPr>
          <w:p w14:paraId="306A73C8" w14:textId="7837428E"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693</w:t>
            </w:r>
          </w:p>
        </w:tc>
        <w:tc>
          <w:tcPr>
            <w:tcW w:w="1550" w:type="pct"/>
            <w:vAlign w:val="bottom"/>
          </w:tcPr>
          <w:p w14:paraId="23C5A262" w14:textId="087C41D0"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-795</w:t>
            </w:r>
          </w:p>
        </w:tc>
      </w:tr>
      <w:tr w:rsidR="001E1099" w:rsidRPr="001E1099" w14:paraId="585A0704" w14:textId="77777777" w:rsidTr="008D608E">
        <w:trPr>
          <w:trHeight w:hRule="exact" w:val="397"/>
        </w:trPr>
        <w:tc>
          <w:tcPr>
            <w:tcW w:w="350" w:type="pct"/>
            <w:vAlign w:val="center"/>
          </w:tcPr>
          <w:p w14:paraId="24AC0100" w14:textId="77777777" w:rsidR="001E1099" w:rsidRPr="001E1099" w:rsidRDefault="001E1099" w:rsidP="001E1099">
            <w:pPr>
              <w:spacing w:before="0" w:after="0" w:line="240" w:lineRule="auto"/>
              <w:rPr>
                <w:rFonts w:eastAsia="Times New Roman" w:cs="Times New Roman"/>
                <w:sz w:val="24"/>
                <w:szCs w:val="24"/>
              </w:rPr>
            </w:pPr>
            <w:r w:rsidRPr="001E1099">
              <w:rPr>
                <w:rFonts w:eastAsia="Times New Roman" w:cs="Times New Roman"/>
                <w:sz w:val="24"/>
                <w:szCs w:val="24"/>
              </w:rPr>
              <w:t>4</w:t>
            </w:r>
          </w:p>
        </w:tc>
        <w:tc>
          <w:tcPr>
            <w:tcW w:w="1550" w:type="pct"/>
            <w:vAlign w:val="center"/>
          </w:tcPr>
          <w:p w14:paraId="1C8DD77E" w14:textId="3A40189C" w:rsidR="001E1099" w:rsidRPr="001E1099" w:rsidRDefault="001E1099" w:rsidP="001E1099">
            <w:pPr>
              <w:spacing w:before="0" w:after="0" w:line="240" w:lineRule="auto"/>
              <w:jc w:val="left"/>
              <w:rPr>
                <w:rFonts w:eastAsia="Times New Roman" w:cs="Times New Roman"/>
                <w:sz w:val="24"/>
                <w:szCs w:val="24"/>
              </w:rPr>
            </w:pPr>
            <w:r w:rsidRPr="001E1099">
              <w:rPr>
                <w:rFonts w:eastAsia="Times New Roman" w:cs="Times New Roman"/>
                <w:sz w:val="24"/>
                <w:szCs w:val="24"/>
              </w:rPr>
              <w:t>Huyện Thanh Liêm</w:t>
            </w:r>
          </w:p>
        </w:tc>
        <w:tc>
          <w:tcPr>
            <w:tcW w:w="1550" w:type="pct"/>
            <w:vAlign w:val="bottom"/>
          </w:tcPr>
          <w:p w14:paraId="3B445B18" w14:textId="7ADE0D32"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11.237</w:t>
            </w:r>
          </w:p>
        </w:tc>
        <w:tc>
          <w:tcPr>
            <w:tcW w:w="1550" w:type="pct"/>
            <w:vAlign w:val="bottom"/>
          </w:tcPr>
          <w:p w14:paraId="62750EAF" w14:textId="21F56CFB"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-20.455</w:t>
            </w:r>
          </w:p>
        </w:tc>
      </w:tr>
      <w:tr w:rsidR="001E1099" w:rsidRPr="001E1099" w14:paraId="66DB9BAD" w14:textId="77777777" w:rsidTr="008D608E">
        <w:trPr>
          <w:trHeight w:hRule="exact" w:val="397"/>
        </w:trPr>
        <w:tc>
          <w:tcPr>
            <w:tcW w:w="350" w:type="pct"/>
            <w:vAlign w:val="center"/>
          </w:tcPr>
          <w:p w14:paraId="10CC123A" w14:textId="77777777" w:rsidR="001E1099" w:rsidRPr="001E1099" w:rsidRDefault="001E1099" w:rsidP="001E1099">
            <w:pPr>
              <w:spacing w:before="0" w:after="0" w:line="240" w:lineRule="auto"/>
              <w:rPr>
                <w:rFonts w:eastAsia="Times New Roman" w:cs="Times New Roman"/>
                <w:sz w:val="24"/>
                <w:szCs w:val="24"/>
              </w:rPr>
            </w:pPr>
            <w:r w:rsidRPr="001E1099">
              <w:rPr>
                <w:rFonts w:eastAsia="Times New Roman" w:cs="Times New Roman"/>
                <w:sz w:val="24"/>
                <w:szCs w:val="24"/>
              </w:rPr>
              <w:t>5</w:t>
            </w:r>
          </w:p>
        </w:tc>
        <w:tc>
          <w:tcPr>
            <w:tcW w:w="1550" w:type="pct"/>
            <w:vAlign w:val="center"/>
          </w:tcPr>
          <w:p w14:paraId="35DCA9D9" w14:textId="47FCDFF7" w:rsidR="001E1099" w:rsidRPr="001E1099" w:rsidRDefault="001E1099" w:rsidP="001E1099">
            <w:pPr>
              <w:spacing w:before="0" w:after="0" w:line="240" w:lineRule="auto"/>
              <w:jc w:val="left"/>
              <w:rPr>
                <w:rFonts w:eastAsia="Times New Roman" w:cs="Times New Roman"/>
                <w:sz w:val="24"/>
                <w:szCs w:val="24"/>
              </w:rPr>
            </w:pPr>
            <w:r w:rsidRPr="001E1099">
              <w:rPr>
                <w:rFonts w:eastAsia="Times New Roman" w:cs="Times New Roman"/>
                <w:sz w:val="24"/>
                <w:szCs w:val="24"/>
              </w:rPr>
              <w:t>Huyện Bình Lục</w:t>
            </w:r>
          </w:p>
        </w:tc>
        <w:tc>
          <w:tcPr>
            <w:tcW w:w="1550" w:type="pct"/>
            <w:vAlign w:val="bottom"/>
          </w:tcPr>
          <w:p w14:paraId="47018FB0" w14:textId="18E6CF3E"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9.878</w:t>
            </w:r>
          </w:p>
        </w:tc>
        <w:tc>
          <w:tcPr>
            <w:tcW w:w="1550" w:type="pct"/>
            <w:vAlign w:val="bottom"/>
          </w:tcPr>
          <w:p w14:paraId="74132E80" w14:textId="5F62974C"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-22.380</w:t>
            </w:r>
          </w:p>
        </w:tc>
      </w:tr>
      <w:tr w:rsidR="001E1099" w:rsidRPr="001E1099" w14:paraId="43776371" w14:textId="77777777" w:rsidTr="008D608E">
        <w:trPr>
          <w:trHeight w:hRule="exact" w:val="397"/>
        </w:trPr>
        <w:tc>
          <w:tcPr>
            <w:tcW w:w="350" w:type="pct"/>
            <w:vAlign w:val="center"/>
          </w:tcPr>
          <w:p w14:paraId="11F02114" w14:textId="77777777" w:rsidR="001E1099" w:rsidRPr="001E1099" w:rsidRDefault="001E1099" w:rsidP="001E1099">
            <w:pPr>
              <w:spacing w:before="0" w:after="0" w:line="240" w:lineRule="auto"/>
              <w:rPr>
                <w:rFonts w:eastAsia="Times New Roman" w:cs="Times New Roman"/>
                <w:sz w:val="24"/>
                <w:szCs w:val="24"/>
              </w:rPr>
            </w:pPr>
            <w:r w:rsidRPr="001E1099">
              <w:rPr>
                <w:rFonts w:eastAsia="Times New Roman" w:cs="Times New Roman"/>
                <w:sz w:val="24"/>
                <w:szCs w:val="24"/>
              </w:rPr>
              <w:t>6</w:t>
            </w:r>
          </w:p>
        </w:tc>
        <w:tc>
          <w:tcPr>
            <w:tcW w:w="1550" w:type="pct"/>
            <w:vAlign w:val="center"/>
          </w:tcPr>
          <w:p w14:paraId="7FF4B6A7" w14:textId="4B28ED3B" w:rsidR="001E1099" w:rsidRPr="001E1099" w:rsidRDefault="001E1099" w:rsidP="001E1099">
            <w:pPr>
              <w:spacing w:before="0" w:after="0" w:line="240" w:lineRule="auto"/>
              <w:jc w:val="left"/>
              <w:rPr>
                <w:rFonts w:eastAsia="Times New Roman" w:cs="Times New Roman"/>
                <w:sz w:val="24"/>
                <w:szCs w:val="24"/>
              </w:rPr>
            </w:pPr>
            <w:r w:rsidRPr="001E1099">
              <w:rPr>
                <w:rFonts w:eastAsia="Times New Roman" w:cs="Times New Roman"/>
                <w:sz w:val="24"/>
                <w:szCs w:val="24"/>
              </w:rPr>
              <w:t>Huyện Lý Nhân</w:t>
            </w:r>
          </w:p>
        </w:tc>
        <w:tc>
          <w:tcPr>
            <w:tcW w:w="1550" w:type="pct"/>
            <w:vAlign w:val="bottom"/>
          </w:tcPr>
          <w:p w14:paraId="6416CFAB" w14:textId="19E0C926"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6.018</w:t>
            </w:r>
          </w:p>
        </w:tc>
        <w:tc>
          <w:tcPr>
            <w:tcW w:w="1550" w:type="pct"/>
            <w:vAlign w:val="bottom"/>
          </w:tcPr>
          <w:p w14:paraId="580B3DA8" w14:textId="64532EB3" w:rsidR="001E1099" w:rsidRPr="001E1099" w:rsidRDefault="001E1099" w:rsidP="001E1099">
            <w:pPr>
              <w:spacing w:before="0" w:after="0" w:line="240" w:lineRule="auto"/>
              <w:rPr>
                <w:rFonts w:eastAsia="Times New Roman" w:cs="Times New Roman"/>
                <w:sz w:val="24"/>
                <w:szCs w:val="24"/>
              </w:rPr>
            </w:pPr>
            <w:r w:rsidRPr="001E1099">
              <w:rPr>
                <w:rFonts w:cs="Times New Roman"/>
                <w:sz w:val="24"/>
                <w:szCs w:val="24"/>
              </w:rPr>
              <w:t>-1.873</w:t>
            </w:r>
          </w:p>
        </w:tc>
      </w:tr>
    </w:tbl>
    <w:p w14:paraId="639FEF2E" w14:textId="77777777" w:rsidR="00776F16" w:rsidRPr="00776F16" w:rsidRDefault="00776F16" w:rsidP="00776F16">
      <w:pPr>
        <w:ind w:firstLine="709"/>
        <w:jc w:val="right"/>
        <w:rPr>
          <w:i/>
          <w:spacing w:val="-2"/>
          <w:lang w:val="fr-FR"/>
        </w:rPr>
      </w:pPr>
      <w:r w:rsidRPr="00776F16">
        <w:rPr>
          <w:i/>
          <w:spacing w:val="-2"/>
          <w:lang w:val="fr-FR"/>
        </w:rPr>
        <w:t>Nguồn: Niên giám thống kê tỉnh Hà Nam 2020</w:t>
      </w:r>
    </w:p>
    <w:p w14:paraId="225D07B6" w14:textId="68FD588E" w:rsidR="0050215A" w:rsidRDefault="00C951AC" w:rsidP="00C951AC">
      <w:pPr>
        <w:ind w:firstLine="709"/>
        <w:jc w:val="both"/>
        <w:rPr>
          <w:spacing w:val="-2"/>
          <w:lang w:val="fr-FR"/>
        </w:rPr>
      </w:pPr>
      <w:r>
        <w:rPr>
          <w:spacing w:val="-2"/>
          <w:lang w:val="fr-FR"/>
        </w:rPr>
        <w:t>Trong những năm qua, xu hướng d</w:t>
      </w:r>
      <w:r w:rsidRPr="00F64A2F">
        <w:rPr>
          <w:spacing w:val="-2"/>
          <w:lang w:val="fr-FR"/>
        </w:rPr>
        <w:t>ân số</w:t>
      </w:r>
      <w:r>
        <w:rPr>
          <w:spacing w:val="-2"/>
          <w:lang w:val="fr-FR"/>
        </w:rPr>
        <w:t xml:space="preserve"> tăng tại khu vực</w:t>
      </w:r>
      <w:r w:rsidRPr="00F64A2F">
        <w:rPr>
          <w:spacing w:val="-2"/>
          <w:lang w:val="fr-FR"/>
        </w:rPr>
        <w:t xml:space="preserve"> thành thị </w:t>
      </w:r>
      <w:r>
        <w:rPr>
          <w:spacing w:val="-2"/>
          <w:lang w:val="fr-FR"/>
        </w:rPr>
        <w:t>và dân số giảm tại khu vực nông thôn</w:t>
      </w:r>
      <w:r w:rsidR="0050215A">
        <w:rPr>
          <w:spacing w:val="-2"/>
          <w:lang w:val="fr-FR"/>
        </w:rPr>
        <w:t xml:space="preserve"> (riêng thành phố Phủ Lý tăng tại cả 2 khu vực).</w:t>
      </w:r>
      <w:r w:rsidR="0094179B">
        <w:rPr>
          <w:spacing w:val="-2"/>
          <w:lang w:val="fr-FR"/>
        </w:rPr>
        <w:t xml:space="preserve"> Nguyên nhân là do:</w:t>
      </w:r>
    </w:p>
    <w:p w14:paraId="4EB06727" w14:textId="53F39F19" w:rsidR="00C951AC" w:rsidRDefault="0094179B" w:rsidP="00C951AC">
      <w:pPr>
        <w:ind w:firstLine="709"/>
        <w:jc w:val="both"/>
        <w:rPr>
          <w:spacing w:val="-2"/>
          <w:lang w:val="fr-FR"/>
        </w:rPr>
      </w:pPr>
      <w:r>
        <w:rPr>
          <w:spacing w:val="-2"/>
          <w:lang w:val="fr-FR"/>
        </w:rPr>
        <w:t xml:space="preserve">- Do nâng cấp, sát nhập đô thị: </w:t>
      </w:r>
      <w:r w:rsidR="00C951AC">
        <w:rPr>
          <w:spacing w:val="-2"/>
          <w:lang w:val="fr-FR"/>
        </w:rPr>
        <w:t xml:space="preserve">huyện Duy Tiên lên thị xã Duy Tiên (một số xã chuyển thành phường); một số xã ở huyện Bình Lục, huyện Lý Nhân sát nhập </w:t>
      </w:r>
      <w:r w:rsidR="00C951AC">
        <w:rPr>
          <w:spacing w:val="-2"/>
          <w:lang w:val="fr-FR"/>
        </w:rPr>
        <w:lastRenderedPageBreak/>
        <w:t>vào thị trấn; xã Thanh Lưu và xã Thanh Bình của huyện Thanh Liêm sát nhập thành thị trấn Tân Thanh</w:t>
      </w:r>
      <w:r w:rsidR="00C951AC" w:rsidRPr="00F64A2F">
        <w:rPr>
          <w:spacing w:val="-2"/>
          <w:lang w:val="fr-FR"/>
        </w:rPr>
        <w:t xml:space="preserve">. </w:t>
      </w:r>
    </w:p>
    <w:p w14:paraId="48D1AC59" w14:textId="442B59E6" w:rsidR="0094179B" w:rsidRDefault="0094179B" w:rsidP="00C951AC">
      <w:pPr>
        <w:ind w:firstLine="709"/>
        <w:jc w:val="both"/>
        <w:rPr>
          <w:spacing w:val="-2"/>
          <w:lang w:val="fr-FR"/>
        </w:rPr>
      </w:pPr>
      <w:r>
        <w:rPr>
          <w:spacing w:val="-2"/>
          <w:lang w:val="fr-FR"/>
        </w:rPr>
        <w:t xml:space="preserve">- </w:t>
      </w:r>
      <w:r w:rsidR="0029277C">
        <w:rPr>
          <w:spacing w:val="-2"/>
          <w:lang w:val="fr-FR"/>
        </w:rPr>
        <w:t>Tìm kiếm việc làm: do khu vực nông thôn tại các địa phương Kim Bảng, Thanh Liêm, Bình Lục, Lý Nhân chủ yếu vẫn là khu vực thuần về nông nghiệp nên một lượng lớn dân số trong độ tuổi lao động di cư lên khu vực đô thị trong tỉnh hoặc khu vực tập trung khu công nghiệp, cụm công nghiệp để kiếm công ăn việc làm. Trong thời gian tới, với kế hoạch mở rộng phát triển trường đại học thành phố Phủ Lý, đầu tư mở rộng các khu công nghiệp tại thị xã Duy Tiên, Kim Bảng, Lý Nhân thì đây sẽ là các khu vực dự kiến phát triển mạnh về dân số và nhà ở.</w:t>
      </w:r>
    </w:p>
    <w:p w14:paraId="5BF378D6" w14:textId="77777777" w:rsidR="00225E03" w:rsidRPr="008E44A8" w:rsidRDefault="00225E03" w:rsidP="008E44A8">
      <w:pPr>
        <w:pStyle w:val="Index6"/>
        <w:ind w:firstLine="720"/>
        <w:rPr>
          <w:i/>
          <w:color w:val="auto"/>
          <w:szCs w:val="28"/>
          <w:shd w:val="clear" w:color="auto" w:fill="FFFFFF"/>
          <w:lang w:val="nb-NO"/>
        </w:rPr>
      </w:pPr>
      <w:r w:rsidRPr="008E44A8">
        <w:rPr>
          <w:i/>
          <w:color w:val="auto"/>
          <w:szCs w:val="28"/>
          <w:shd w:val="clear" w:color="auto" w:fill="FFFFFF"/>
          <w:lang w:val="nb-NO"/>
        </w:rPr>
        <w:t>b. Lao động</w:t>
      </w:r>
    </w:p>
    <w:p w14:paraId="0BA54D4A" w14:textId="77777777" w:rsidR="005966EB" w:rsidRDefault="005966EB" w:rsidP="005966EB">
      <w:pPr>
        <w:ind w:firstLine="709"/>
        <w:jc w:val="both"/>
      </w:pPr>
      <w:r>
        <w:t>Năm 2020</w:t>
      </w:r>
      <w:r w:rsidRPr="00F64A2F">
        <w:t>, dân số trong độ tuổi lao động</w:t>
      </w:r>
      <w:r>
        <w:t xml:space="preserve"> từ 15 tuổi trở lên là</w:t>
      </w:r>
      <w:r w:rsidRPr="00F64A2F">
        <w:t xml:space="preserve"> </w:t>
      </w:r>
      <w:r w:rsidRPr="00CE095A">
        <w:rPr>
          <w:rFonts w:eastAsia="Times New Roman" w:cs="Times New Roman"/>
          <w:bCs/>
          <w:lang w:val="vi-VN" w:eastAsia="vi-VN"/>
        </w:rPr>
        <w:t>4</w:t>
      </w:r>
      <w:r>
        <w:rPr>
          <w:rFonts w:eastAsia="Times New Roman" w:cs="Times New Roman"/>
          <w:bCs/>
          <w:lang w:eastAsia="vi-VN"/>
        </w:rPr>
        <w:t>86</w:t>
      </w:r>
      <w:r w:rsidRPr="00CE095A">
        <w:rPr>
          <w:rFonts w:eastAsia="Times New Roman" w:cs="Times New Roman"/>
          <w:bCs/>
          <w:lang w:val="vi-VN" w:eastAsia="vi-VN"/>
        </w:rPr>
        <w:t>.</w:t>
      </w:r>
      <w:r>
        <w:rPr>
          <w:rFonts w:eastAsia="Times New Roman" w:cs="Times New Roman"/>
          <w:bCs/>
          <w:lang w:eastAsia="vi-VN"/>
        </w:rPr>
        <w:t>921</w:t>
      </w:r>
      <w:r>
        <w:rPr>
          <w:rFonts w:eastAsia="Times New Roman" w:cs="Times New Roman"/>
          <w:b/>
          <w:bCs/>
          <w:szCs w:val="24"/>
          <w:lang w:eastAsia="vi-VN"/>
        </w:rPr>
        <w:t xml:space="preserve"> </w:t>
      </w:r>
      <w:r w:rsidRPr="00F64A2F">
        <w:t>người chiếm 5</w:t>
      </w:r>
      <w:r>
        <w:t>6</w:t>
      </w:r>
      <w:r w:rsidRPr="00F64A2F">
        <w:t>,</w:t>
      </w:r>
      <w:r>
        <w:t>50</w:t>
      </w:r>
      <w:r w:rsidRPr="00F64A2F">
        <w:t>% so với tổng dân số, đây là thời kỳ cơ cấu “dân số vàng” mang lại cơ hội lớn để tận dụng nguồn nhân lực có chất lượng cho tăng trưởng và phát triển kinh tế bền vững của tỉnh</w:t>
      </w:r>
      <w:r>
        <w:t xml:space="preserve">. </w:t>
      </w:r>
    </w:p>
    <w:p w14:paraId="463A95DF" w14:textId="35D213CC" w:rsidR="002D76BF" w:rsidRPr="002D76BF" w:rsidRDefault="002D76BF" w:rsidP="002D76BF">
      <w:pPr>
        <w:ind w:firstLine="709"/>
        <w:rPr>
          <w:b/>
        </w:rPr>
      </w:pPr>
      <w:r w:rsidRPr="002D76BF">
        <w:rPr>
          <w:b/>
        </w:rPr>
        <w:t>Bả</w:t>
      </w:r>
      <w:r w:rsidR="00D27483">
        <w:rPr>
          <w:b/>
        </w:rPr>
        <w:t>ng 1</w:t>
      </w:r>
      <w:r w:rsidR="00463D39">
        <w:rPr>
          <w:b/>
        </w:rPr>
        <w:t>.</w:t>
      </w:r>
      <w:r w:rsidR="00E23595">
        <w:rPr>
          <w:b/>
        </w:rPr>
        <w:t>6</w:t>
      </w:r>
      <w:r w:rsidRPr="002D76BF">
        <w:rPr>
          <w:b/>
        </w:rPr>
        <w:t>. Lực lượng lao động trên địa bàn tỉnh Hà Nam năm 2015 và năm 2020</w:t>
      </w:r>
    </w:p>
    <w:tbl>
      <w:tblPr>
        <w:tblStyle w:val="TableGrid"/>
        <w:tblW w:w="5000" w:type="pct"/>
        <w:tblLook w:val="04A0" w:firstRow="1" w:lastRow="0" w:firstColumn="1" w:lastColumn="0" w:noHBand="0" w:noVBand="1"/>
      </w:tblPr>
      <w:tblGrid>
        <w:gridCol w:w="1242"/>
        <w:gridCol w:w="3543"/>
        <w:gridCol w:w="2393"/>
        <w:gridCol w:w="2393"/>
      </w:tblGrid>
      <w:tr w:rsidR="002D76BF" w:rsidRPr="00CD3024" w14:paraId="23D9A6AE" w14:textId="77777777" w:rsidTr="00784FC7">
        <w:tc>
          <w:tcPr>
            <w:tcW w:w="649" w:type="pct"/>
          </w:tcPr>
          <w:p w14:paraId="5E3AA9BD" w14:textId="77777777" w:rsidR="002D76BF" w:rsidRPr="00CD3024" w:rsidRDefault="002D76BF" w:rsidP="00784FC7">
            <w:pPr>
              <w:spacing w:after="0" w:line="380" w:lineRule="exact"/>
              <w:rPr>
                <w:rFonts w:ascii="Times New Roman" w:hAnsi="Times New Roman" w:cs="Times New Roman"/>
                <w:b/>
                <w:sz w:val="24"/>
                <w:szCs w:val="24"/>
                <w:lang w:val="en-US"/>
              </w:rPr>
            </w:pPr>
            <w:r w:rsidRPr="00CD3024">
              <w:rPr>
                <w:rFonts w:ascii="Times New Roman" w:hAnsi="Times New Roman" w:cs="Times New Roman"/>
                <w:b/>
                <w:sz w:val="24"/>
                <w:szCs w:val="24"/>
                <w:lang w:val="en-US"/>
              </w:rPr>
              <w:t>STT</w:t>
            </w:r>
          </w:p>
        </w:tc>
        <w:tc>
          <w:tcPr>
            <w:tcW w:w="1851" w:type="pct"/>
          </w:tcPr>
          <w:p w14:paraId="0B8EA489" w14:textId="77777777" w:rsidR="002D76BF" w:rsidRPr="00CD3024" w:rsidRDefault="002D76BF" w:rsidP="00784FC7">
            <w:pPr>
              <w:spacing w:after="0" w:line="380" w:lineRule="exact"/>
              <w:rPr>
                <w:rFonts w:ascii="Times New Roman" w:hAnsi="Times New Roman" w:cs="Times New Roman"/>
                <w:b/>
                <w:sz w:val="24"/>
                <w:szCs w:val="24"/>
                <w:lang w:val="en-US"/>
              </w:rPr>
            </w:pPr>
            <w:r w:rsidRPr="00CD3024">
              <w:rPr>
                <w:rFonts w:ascii="Times New Roman" w:hAnsi="Times New Roman" w:cs="Times New Roman"/>
                <w:b/>
                <w:sz w:val="24"/>
                <w:szCs w:val="24"/>
                <w:lang w:val="en-US"/>
              </w:rPr>
              <w:t>Lực lượng</w:t>
            </w:r>
            <w:r>
              <w:rPr>
                <w:rFonts w:ascii="Times New Roman" w:hAnsi="Times New Roman" w:cs="Times New Roman"/>
                <w:b/>
                <w:sz w:val="24"/>
                <w:szCs w:val="24"/>
                <w:lang w:val="en-US"/>
              </w:rPr>
              <w:t xml:space="preserve"> </w:t>
            </w:r>
            <w:r w:rsidRPr="00CD3024">
              <w:rPr>
                <w:rFonts w:ascii="Times New Roman" w:hAnsi="Times New Roman" w:cs="Times New Roman"/>
                <w:b/>
                <w:sz w:val="24"/>
                <w:szCs w:val="24"/>
                <w:lang w:val="en-US"/>
              </w:rPr>
              <w:t>lao động</w:t>
            </w:r>
          </w:p>
        </w:tc>
        <w:tc>
          <w:tcPr>
            <w:tcW w:w="1250" w:type="pct"/>
          </w:tcPr>
          <w:p w14:paraId="7A4ACC52" w14:textId="77777777" w:rsidR="002D76BF" w:rsidRPr="00CD3024" w:rsidRDefault="002D76BF" w:rsidP="00784FC7">
            <w:pPr>
              <w:spacing w:after="0" w:line="380" w:lineRule="exact"/>
              <w:rPr>
                <w:rFonts w:ascii="Times New Roman" w:hAnsi="Times New Roman" w:cs="Times New Roman"/>
                <w:b/>
                <w:sz w:val="24"/>
                <w:szCs w:val="24"/>
                <w:lang w:val="en-US"/>
              </w:rPr>
            </w:pPr>
            <w:r w:rsidRPr="00CD3024">
              <w:rPr>
                <w:rFonts w:ascii="Times New Roman" w:hAnsi="Times New Roman" w:cs="Times New Roman"/>
                <w:b/>
                <w:sz w:val="24"/>
                <w:szCs w:val="24"/>
                <w:lang w:val="en-US"/>
              </w:rPr>
              <w:t>Năm 2015</w:t>
            </w:r>
          </w:p>
        </w:tc>
        <w:tc>
          <w:tcPr>
            <w:tcW w:w="1250" w:type="pct"/>
          </w:tcPr>
          <w:p w14:paraId="228D5A9B" w14:textId="77777777" w:rsidR="002D76BF" w:rsidRPr="00CD3024" w:rsidRDefault="002D76BF" w:rsidP="00784FC7">
            <w:pPr>
              <w:spacing w:after="0" w:line="380" w:lineRule="exact"/>
              <w:rPr>
                <w:rFonts w:ascii="Times New Roman" w:hAnsi="Times New Roman" w:cs="Times New Roman"/>
                <w:b/>
                <w:sz w:val="24"/>
                <w:szCs w:val="24"/>
                <w:lang w:val="en-US"/>
              </w:rPr>
            </w:pPr>
            <w:r w:rsidRPr="00CD3024">
              <w:rPr>
                <w:rFonts w:ascii="Times New Roman" w:hAnsi="Times New Roman" w:cs="Times New Roman"/>
                <w:b/>
                <w:sz w:val="24"/>
                <w:szCs w:val="24"/>
                <w:lang w:val="en-US"/>
              </w:rPr>
              <w:t>Năm 2020</w:t>
            </w:r>
          </w:p>
        </w:tc>
      </w:tr>
      <w:tr w:rsidR="002D76BF" w:rsidRPr="00CD3024" w14:paraId="75D3D33D" w14:textId="77777777" w:rsidTr="00784FC7">
        <w:tc>
          <w:tcPr>
            <w:tcW w:w="649" w:type="pct"/>
          </w:tcPr>
          <w:p w14:paraId="6FDC27CA" w14:textId="77777777" w:rsidR="002D76BF" w:rsidRPr="00CD3024" w:rsidRDefault="002D76BF" w:rsidP="00784FC7">
            <w:pPr>
              <w:spacing w:after="0" w:line="380" w:lineRule="exact"/>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51" w:type="pct"/>
          </w:tcPr>
          <w:p w14:paraId="6BEF74A1" w14:textId="77777777" w:rsidR="002D76BF" w:rsidRPr="00CD3024" w:rsidRDefault="002D76BF" w:rsidP="00784FC7">
            <w:pPr>
              <w:spacing w:after="0" w:line="380" w:lineRule="exact"/>
              <w:jc w:val="both"/>
              <w:rPr>
                <w:rFonts w:ascii="Times New Roman" w:hAnsi="Times New Roman" w:cs="Times New Roman"/>
                <w:sz w:val="24"/>
                <w:szCs w:val="24"/>
                <w:lang w:val="en-US"/>
              </w:rPr>
            </w:pPr>
            <w:r w:rsidRPr="00CD3024">
              <w:rPr>
                <w:rFonts w:ascii="Times New Roman" w:hAnsi="Times New Roman" w:cs="Times New Roman"/>
                <w:sz w:val="24"/>
                <w:szCs w:val="24"/>
                <w:lang w:val="en-US"/>
              </w:rPr>
              <w:t>Tổng số lao động</w:t>
            </w:r>
            <w:r>
              <w:rPr>
                <w:rFonts w:ascii="Times New Roman" w:hAnsi="Times New Roman" w:cs="Times New Roman"/>
                <w:sz w:val="24"/>
                <w:szCs w:val="24"/>
                <w:lang w:val="en-US"/>
              </w:rPr>
              <w:t xml:space="preserve"> (người)</w:t>
            </w:r>
          </w:p>
        </w:tc>
        <w:tc>
          <w:tcPr>
            <w:tcW w:w="1250" w:type="pct"/>
          </w:tcPr>
          <w:p w14:paraId="5C5A3541" w14:textId="77777777" w:rsidR="002D76BF" w:rsidRPr="00CD3024" w:rsidRDefault="002D76BF" w:rsidP="00784FC7">
            <w:pPr>
              <w:spacing w:after="0" w:line="380" w:lineRule="exact"/>
              <w:rPr>
                <w:rFonts w:ascii="Times New Roman" w:hAnsi="Times New Roman" w:cs="Times New Roman"/>
                <w:sz w:val="24"/>
                <w:szCs w:val="24"/>
                <w:lang w:val="en-US"/>
              </w:rPr>
            </w:pPr>
            <w:r>
              <w:rPr>
                <w:rFonts w:ascii="Times New Roman" w:hAnsi="Times New Roman" w:cs="Times New Roman"/>
                <w:sz w:val="24"/>
                <w:szCs w:val="24"/>
                <w:lang w:val="en-US"/>
              </w:rPr>
              <w:t>488.800</w:t>
            </w:r>
          </w:p>
        </w:tc>
        <w:tc>
          <w:tcPr>
            <w:tcW w:w="1250" w:type="pct"/>
          </w:tcPr>
          <w:p w14:paraId="0BB9E6B1" w14:textId="77777777" w:rsidR="002D76BF" w:rsidRPr="00CD3024" w:rsidRDefault="002D76BF" w:rsidP="00784FC7">
            <w:pPr>
              <w:spacing w:after="0" w:line="380" w:lineRule="exact"/>
              <w:rPr>
                <w:rFonts w:ascii="Times New Roman" w:hAnsi="Times New Roman" w:cs="Times New Roman"/>
                <w:sz w:val="24"/>
                <w:szCs w:val="24"/>
                <w:lang w:val="en-US"/>
              </w:rPr>
            </w:pPr>
            <w:r>
              <w:rPr>
                <w:rFonts w:ascii="Times New Roman" w:hAnsi="Times New Roman" w:cs="Times New Roman"/>
                <w:sz w:val="24"/>
                <w:szCs w:val="24"/>
                <w:lang w:val="en-US"/>
              </w:rPr>
              <w:t>486.900</w:t>
            </w:r>
          </w:p>
        </w:tc>
      </w:tr>
      <w:tr w:rsidR="002D76BF" w:rsidRPr="00CD3024" w14:paraId="11CE5920" w14:textId="77777777" w:rsidTr="00784FC7">
        <w:tc>
          <w:tcPr>
            <w:tcW w:w="649" w:type="pct"/>
          </w:tcPr>
          <w:p w14:paraId="5A5BBB2D" w14:textId="77777777" w:rsidR="002D76BF" w:rsidRPr="00CD3024" w:rsidRDefault="002D76BF" w:rsidP="00784FC7">
            <w:pPr>
              <w:spacing w:after="0" w:line="380" w:lineRule="exact"/>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51" w:type="pct"/>
          </w:tcPr>
          <w:p w14:paraId="0C289C78" w14:textId="30A304F2" w:rsidR="002D76BF" w:rsidRPr="00CD3024" w:rsidRDefault="0022480C" w:rsidP="00784FC7">
            <w:pPr>
              <w:spacing w:after="0" w:line="380" w:lineRule="exact"/>
              <w:jc w:val="both"/>
              <w:rPr>
                <w:rFonts w:ascii="Times New Roman" w:hAnsi="Times New Roman" w:cs="Times New Roman"/>
                <w:sz w:val="24"/>
                <w:szCs w:val="24"/>
                <w:lang w:val="en-US"/>
              </w:rPr>
            </w:pPr>
            <w:r>
              <w:rPr>
                <w:rFonts w:ascii="Times New Roman" w:hAnsi="Times New Roman" w:cs="Times New Roman"/>
                <w:sz w:val="24"/>
                <w:szCs w:val="24"/>
                <w:lang w:val="en-US"/>
              </w:rPr>
              <w:t>Tỷ</w:t>
            </w:r>
            <w:r w:rsidR="002D76BF" w:rsidRPr="00CD3024">
              <w:rPr>
                <w:rFonts w:ascii="Times New Roman" w:hAnsi="Times New Roman" w:cs="Times New Roman"/>
                <w:sz w:val="24"/>
                <w:szCs w:val="24"/>
                <w:lang w:val="en-US"/>
              </w:rPr>
              <w:t xml:space="preserve"> lệ lao động đã qua đào tạo</w:t>
            </w:r>
            <w:r w:rsidR="002D76BF">
              <w:rPr>
                <w:rFonts w:ascii="Times New Roman" w:hAnsi="Times New Roman" w:cs="Times New Roman"/>
                <w:sz w:val="24"/>
                <w:szCs w:val="24"/>
                <w:lang w:val="en-US"/>
              </w:rPr>
              <w:t xml:space="preserve"> (%)</w:t>
            </w:r>
          </w:p>
        </w:tc>
        <w:tc>
          <w:tcPr>
            <w:tcW w:w="1250" w:type="pct"/>
          </w:tcPr>
          <w:p w14:paraId="0D076962" w14:textId="77777777" w:rsidR="002D76BF" w:rsidRPr="00CD3024" w:rsidRDefault="002D76BF" w:rsidP="00784FC7">
            <w:pPr>
              <w:spacing w:after="0" w:line="380" w:lineRule="exact"/>
              <w:rPr>
                <w:rFonts w:ascii="Times New Roman" w:hAnsi="Times New Roman" w:cs="Times New Roman"/>
                <w:sz w:val="24"/>
                <w:szCs w:val="24"/>
                <w:lang w:val="en-US"/>
              </w:rPr>
            </w:pPr>
            <w:r>
              <w:rPr>
                <w:rFonts w:ascii="Times New Roman" w:hAnsi="Times New Roman" w:cs="Times New Roman"/>
                <w:sz w:val="24"/>
                <w:szCs w:val="24"/>
                <w:lang w:val="en-US"/>
              </w:rPr>
              <w:t>16,9</w:t>
            </w:r>
          </w:p>
        </w:tc>
        <w:tc>
          <w:tcPr>
            <w:tcW w:w="1250" w:type="pct"/>
          </w:tcPr>
          <w:p w14:paraId="70629A82" w14:textId="77777777" w:rsidR="002D76BF" w:rsidRPr="00CD3024" w:rsidRDefault="002D76BF" w:rsidP="00784FC7">
            <w:pPr>
              <w:spacing w:after="0" w:line="380" w:lineRule="exact"/>
              <w:rPr>
                <w:rFonts w:ascii="Times New Roman" w:hAnsi="Times New Roman" w:cs="Times New Roman"/>
                <w:sz w:val="24"/>
                <w:szCs w:val="24"/>
                <w:lang w:val="en-US"/>
              </w:rPr>
            </w:pPr>
            <w:r>
              <w:rPr>
                <w:rFonts w:ascii="Times New Roman" w:hAnsi="Times New Roman" w:cs="Times New Roman"/>
                <w:sz w:val="24"/>
                <w:szCs w:val="24"/>
                <w:lang w:val="en-US"/>
              </w:rPr>
              <w:t>22,2</w:t>
            </w:r>
          </w:p>
        </w:tc>
      </w:tr>
    </w:tbl>
    <w:p w14:paraId="268FE548" w14:textId="1B8E5408" w:rsidR="002D76BF" w:rsidRPr="002D76BF" w:rsidRDefault="002D76BF" w:rsidP="002D76BF">
      <w:pPr>
        <w:spacing w:after="0" w:line="380" w:lineRule="exact"/>
        <w:ind w:firstLine="720"/>
        <w:jc w:val="right"/>
        <w:rPr>
          <w:i/>
        </w:rPr>
      </w:pPr>
      <w:r w:rsidRPr="002D76BF">
        <w:rPr>
          <w:i/>
        </w:rPr>
        <w:t>Nguồn: Niên giám thông kê tỉnh Hà Nam năm 2020</w:t>
      </w:r>
    </w:p>
    <w:p w14:paraId="46FB7642" w14:textId="343DE9AE" w:rsidR="00225E03" w:rsidRDefault="002D76BF" w:rsidP="00225E03">
      <w:pPr>
        <w:spacing w:after="0" w:line="380" w:lineRule="exact"/>
        <w:ind w:firstLine="720"/>
        <w:jc w:val="both"/>
      </w:pPr>
      <w:r w:rsidRPr="00F64A2F">
        <w:t xml:space="preserve"> </w:t>
      </w:r>
      <w:r w:rsidR="00225E03" w:rsidRPr="00F64A2F">
        <w:t>Tỷ lệ lao động đang làm việc đã qua đào tạo có bằng cấp chứng chỉ có chuyển biến tích cực trong những năm qua</w:t>
      </w:r>
      <w:r w:rsidR="00225E03">
        <w:t xml:space="preserve">, </w:t>
      </w:r>
      <w:r w:rsidR="00225E03" w:rsidRPr="00F64A2F">
        <w:t>song vẫn ở mức thấp so với nhu cầu sử dụng lao động có chuyên môn kỹ thuật trong các ngành kinh tế. Năm 20</w:t>
      </w:r>
      <w:r w:rsidR="00225E03">
        <w:t>20</w:t>
      </w:r>
      <w:r w:rsidR="00225E03" w:rsidRPr="00F64A2F">
        <w:t xml:space="preserve">, trong tổng số </w:t>
      </w:r>
      <w:r w:rsidR="00225E03" w:rsidRPr="001C45DF">
        <w:t xml:space="preserve">478.921 </w:t>
      </w:r>
      <w:r w:rsidR="00225E03" w:rsidRPr="00F64A2F">
        <w:t xml:space="preserve">người từ 15 tuổi trở lên đang tham gia lao động, chỉ có </w:t>
      </w:r>
      <w:r w:rsidR="00225E03" w:rsidRPr="001C45DF">
        <w:t xml:space="preserve">117.666 </w:t>
      </w:r>
      <w:r w:rsidR="00225E03" w:rsidRPr="00F64A2F">
        <w:t>người được đào tạo có bằng cấp chứng chỉ, chiếm 2</w:t>
      </w:r>
      <w:r w:rsidR="00225E03">
        <w:t>4</w:t>
      </w:r>
      <w:r w:rsidR="00225E03" w:rsidRPr="00F64A2F">
        <w:t>,</w:t>
      </w:r>
      <w:r w:rsidR="00225E03">
        <w:t>57</w:t>
      </w:r>
      <w:r w:rsidR="00225E03" w:rsidRPr="00F64A2F">
        <w:t>% tổng lao động đang làm việc trong nền kinh tế</w:t>
      </w:r>
      <w:r w:rsidR="00225E03">
        <w:t xml:space="preserve">. </w:t>
      </w:r>
      <w:r w:rsidR="00225E03" w:rsidRPr="00F64A2F">
        <w:t>Trong</w:t>
      </w:r>
      <w:r w:rsidR="00225E03">
        <w:t xml:space="preserve"> tổng số lao động được đào tạo thì </w:t>
      </w:r>
      <w:r w:rsidR="00225E03" w:rsidRPr="00F64A2F">
        <w:t xml:space="preserve">lao động được đào tạo </w:t>
      </w:r>
      <w:r w:rsidR="00225E03">
        <w:t xml:space="preserve">từ </w:t>
      </w:r>
      <w:r w:rsidR="00225E03" w:rsidRPr="00F64A2F">
        <w:t>đại học trở lên</w:t>
      </w:r>
      <w:r w:rsidR="00225E03">
        <w:t xml:space="preserve"> chiếm 32,93%, còn lại là lao động được đào tạo có bằng cấp từ sơ cấp đến cao đẳng (chiếm 67,07%).</w:t>
      </w:r>
    </w:p>
    <w:p w14:paraId="37F4A628" w14:textId="6B92631B" w:rsidR="00225E03" w:rsidRDefault="00225E03" w:rsidP="00225E03">
      <w:pPr>
        <w:spacing w:after="0" w:line="380" w:lineRule="exact"/>
        <w:ind w:firstLine="720"/>
        <w:jc w:val="both"/>
      </w:pPr>
      <w:r>
        <w:rPr>
          <w:rFonts w:eastAsia="Arial" w:cs="Times New Roman"/>
        </w:rPr>
        <w:t>V</w:t>
      </w:r>
      <w:r w:rsidRPr="00E7546E">
        <w:rPr>
          <w:rFonts w:eastAsia="Arial" w:cs="Times New Roman"/>
          <w:lang w:val="vi-VN"/>
        </w:rPr>
        <w:t>ới tỷ lệ cơ cấu lao độ</w:t>
      </w:r>
      <w:r>
        <w:rPr>
          <w:rFonts w:eastAsia="Arial" w:cs="Times New Roman"/>
          <w:lang w:val="vi-VN"/>
        </w:rPr>
        <w:t>ng chênh lệch</w:t>
      </w:r>
      <w:r w:rsidRPr="00E7546E">
        <w:rPr>
          <w:rFonts w:eastAsia="Arial" w:cs="Times New Roman"/>
          <w:lang w:val="vi-VN"/>
        </w:rPr>
        <w:t>, thu nhậ</w:t>
      </w:r>
      <w:r w:rsidR="00072643">
        <w:rPr>
          <w:rFonts w:eastAsia="Arial" w:cs="Times New Roman"/>
          <w:lang w:val="vi-VN"/>
        </w:rPr>
        <w:t xml:space="preserve">p bình quân đầu </w:t>
      </w:r>
      <w:r w:rsidRPr="00E7546E">
        <w:rPr>
          <w:rFonts w:eastAsia="Arial" w:cs="Times New Roman"/>
          <w:lang w:val="vi-VN"/>
        </w:rPr>
        <w:t>người củ</w:t>
      </w:r>
      <w:r w:rsidR="00E3463E">
        <w:rPr>
          <w:rFonts w:eastAsia="Arial" w:cs="Times New Roman"/>
          <w:lang w:val="vi-VN"/>
        </w:rPr>
        <w:t xml:space="preserve">a </w:t>
      </w:r>
      <w:r w:rsidR="00E3463E">
        <w:rPr>
          <w:rFonts w:eastAsia="Arial" w:cs="Times New Roman"/>
        </w:rPr>
        <w:t>t</w:t>
      </w:r>
      <w:r w:rsidRPr="00E7546E">
        <w:rPr>
          <w:rFonts w:eastAsia="Arial" w:cs="Times New Roman"/>
          <w:lang w:val="vi-VN"/>
        </w:rPr>
        <w:t>ỉnh hiện nay phần lớn vẫn ở mức thấ</w:t>
      </w:r>
      <w:r>
        <w:rPr>
          <w:rFonts w:eastAsia="Arial" w:cs="Times New Roman"/>
          <w:lang w:val="vi-VN"/>
        </w:rPr>
        <w:t>p</w:t>
      </w:r>
      <w:r w:rsidRPr="00E7546E">
        <w:rPr>
          <w:rFonts w:eastAsia="Arial" w:cs="Times New Roman"/>
          <w:lang w:val="vi-VN"/>
        </w:rPr>
        <w:t>. Điều này ảnh hưởng trực tiếp đến phát triển nhà ở, do khả năng tích lũy của người lao động thấp, khả năng tiếp cận nhà ở dự án cũng như cải tạo, xây mới nhà ở hiện hữu của họ rất khó khăn. Nhà ở giá thấp có thể là phương án phát triển nhà ở chính của Tỉnh trong tương lai.</w:t>
      </w:r>
    </w:p>
    <w:p w14:paraId="02B70F6F" w14:textId="4152DA9D" w:rsidR="000325C7" w:rsidRPr="0087731D" w:rsidRDefault="007A45CA" w:rsidP="00626809">
      <w:pPr>
        <w:pStyle w:val="Index6"/>
        <w:ind w:firstLine="720"/>
        <w:outlineLvl w:val="1"/>
        <w:rPr>
          <w:b/>
          <w:color w:val="auto"/>
          <w:szCs w:val="24"/>
          <w:lang w:val="nb-NO"/>
        </w:rPr>
      </w:pPr>
      <w:bookmarkStart w:id="18" w:name="_Toc84784138"/>
      <w:r w:rsidRPr="0087731D">
        <w:rPr>
          <w:b/>
          <w:color w:val="auto"/>
          <w:szCs w:val="24"/>
          <w:lang w:val="nb-NO"/>
        </w:rPr>
        <w:t>1.3</w:t>
      </w:r>
      <w:r w:rsidR="000325C7" w:rsidRPr="0087731D">
        <w:rPr>
          <w:b/>
          <w:color w:val="auto"/>
          <w:szCs w:val="24"/>
          <w:lang w:val="nb-NO"/>
        </w:rPr>
        <w:t>. Điều kiện kinh tế và xu hướng phát triển</w:t>
      </w:r>
      <w:bookmarkEnd w:id="18"/>
    </w:p>
    <w:p w14:paraId="43D7C308" w14:textId="42B61F6E" w:rsidR="000325C7" w:rsidRPr="00D423E1" w:rsidRDefault="000325C7" w:rsidP="00301E23">
      <w:pPr>
        <w:pStyle w:val="Index6"/>
        <w:ind w:firstLine="720"/>
        <w:outlineLvl w:val="2"/>
        <w:rPr>
          <w:b/>
          <w:i/>
          <w:color w:val="auto"/>
          <w:szCs w:val="28"/>
          <w:shd w:val="clear" w:color="auto" w:fill="FFFFFF"/>
          <w:lang w:val="nb-NO"/>
        </w:rPr>
      </w:pPr>
      <w:bookmarkStart w:id="19" w:name="_Toc84784139"/>
      <w:r w:rsidRPr="00D423E1">
        <w:rPr>
          <w:b/>
          <w:i/>
          <w:color w:val="auto"/>
          <w:szCs w:val="28"/>
          <w:shd w:val="clear" w:color="auto" w:fill="FFFFFF"/>
          <w:lang w:val="nb-NO"/>
        </w:rPr>
        <w:lastRenderedPageBreak/>
        <w:t>1.</w:t>
      </w:r>
      <w:r w:rsidR="007A45CA" w:rsidRPr="00D423E1">
        <w:rPr>
          <w:b/>
          <w:i/>
          <w:color w:val="auto"/>
          <w:szCs w:val="28"/>
          <w:shd w:val="clear" w:color="auto" w:fill="FFFFFF"/>
          <w:lang w:val="nb-NO"/>
        </w:rPr>
        <w:t>3.1</w:t>
      </w:r>
      <w:r w:rsidR="00073CEB">
        <w:rPr>
          <w:b/>
          <w:i/>
          <w:color w:val="auto"/>
          <w:szCs w:val="28"/>
          <w:shd w:val="clear" w:color="auto" w:fill="FFFFFF"/>
          <w:lang w:val="nb-NO"/>
        </w:rPr>
        <w:t>.</w:t>
      </w:r>
      <w:r w:rsidRPr="00D423E1">
        <w:rPr>
          <w:b/>
          <w:i/>
          <w:color w:val="auto"/>
          <w:szCs w:val="28"/>
          <w:shd w:val="clear" w:color="auto" w:fill="FFFFFF"/>
          <w:lang w:val="nb-NO"/>
        </w:rPr>
        <w:t xml:space="preserve"> Tình hình kinh tế</w:t>
      </w:r>
      <w:bookmarkEnd w:id="19"/>
      <w:r w:rsidRPr="00D423E1">
        <w:rPr>
          <w:b/>
          <w:i/>
          <w:color w:val="auto"/>
          <w:szCs w:val="28"/>
          <w:shd w:val="clear" w:color="auto" w:fill="FFFFFF"/>
          <w:lang w:val="nb-NO"/>
        </w:rPr>
        <w:t xml:space="preserve"> </w:t>
      </w:r>
    </w:p>
    <w:p w14:paraId="7A31F08C" w14:textId="77777777" w:rsidR="00225E03" w:rsidRPr="00306AA5" w:rsidRDefault="00225E03" w:rsidP="00225E03">
      <w:pPr>
        <w:widowControl w:val="0"/>
        <w:spacing w:line="400" w:lineRule="exact"/>
        <w:ind w:firstLine="720"/>
        <w:jc w:val="both"/>
        <w:rPr>
          <w:spacing w:val="2"/>
        </w:rPr>
      </w:pPr>
      <w:r w:rsidRPr="00306AA5">
        <w:rPr>
          <w:spacing w:val="2"/>
        </w:rPr>
        <w:t>Tổng sản phẩm trong tỉnh GRDP năm 2020 (theo giá so sánh 2010) ước đạt 38.083,5 tỷ đồng, tăng 7,0% so cùng kỳ năm 2019. Đây là mức tăng thấp nhất so với các năm trước</w:t>
      </w:r>
      <w:r w:rsidRPr="00306AA5">
        <w:rPr>
          <w:spacing w:val="2"/>
          <w:vertAlign w:val="superscript"/>
        </w:rPr>
        <w:footnoteReference w:id="1"/>
      </w:r>
      <w:r w:rsidRPr="00306AA5">
        <w:rPr>
          <w:spacing w:val="2"/>
        </w:rPr>
        <w:t>, tuy nhiên vẫn là mức tăng trưởng cao thứ 3 trong khu vực Đồng bằng Sông Hồng, thứ 6 toàn quốc. Trong mức tăng chung của toàn nền kinh tế, khu vực Nông, lâm nghiệp và thủy sả</w:t>
      </w:r>
      <w:r>
        <w:rPr>
          <w:spacing w:val="2"/>
        </w:rPr>
        <w:t>n tăng 2,8%</w:t>
      </w:r>
      <w:r w:rsidRPr="00306AA5">
        <w:rPr>
          <w:spacing w:val="2"/>
        </w:rPr>
        <w:t>; khu vực công nghiệp - xây dự</w:t>
      </w:r>
      <w:r>
        <w:rPr>
          <w:spacing w:val="2"/>
        </w:rPr>
        <w:t>ng tăng 9,5%</w:t>
      </w:r>
      <w:r w:rsidRPr="00306AA5">
        <w:rPr>
          <w:spacing w:val="2"/>
        </w:rPr>
        <w:t>; khu vực dịch vụ</w:t>
      </w:r>
      <w:r>
        <w:rPr>
          <w:spacing w:val="2"/>
        </w:rPr>
        <w:t xml:space="preserve"> tăng 2,8%</w:t>
      </w:r>
      <w:r w:rsidRPr="00306AA5">
        <w:rPr>
          <w:spacing w:val="2"/>
        </w:rPr>
        <w:t>. Công nghiệp tuy bị ảnh hưởng nặng nề bởi dịch Covid-19 nhưng vẫn là ngành chủ đạo đóng góp nhiều nhất vào tăng trưởng của toàn tỉnh. Trong năm, giá trị tăng thêm ngành công nghiệp tăng trưở</w:t>
      </w:r>
      <w:r>
        <w:rPr>
          <w:spacing w:val="2"/>
        </w:rPr>
        <w:t>ng 9,6%.</w:t>
      </w:r>
    </w:p>
    <w:p w14:paraId="4761DC1B" w14:textId="4C017E79" w:rsidR="000325C7" w:rsidRPr="00301E23" w:rsidRDefault="007A45CA" w:rsidP="00301E23">
      <w:pPr>
        <w:pStyle w:val="Index6"/>
        <w:ind w:firstLine="720"/>
        <w:outlineLvl w:val="2"/>
        <w:rPr>
          <w:b/>
          <w:i/>
          <w:color w:val="auto"/>
          <w:szCs w:val="28"/>
          <w:shd w:val="clear" w:color="auto" w:fill="FFFFFF"/>
          <w:lang w:val="nb-NO"/>
        </w:rPr>
      </w:pPr>
      <w:bookmarkStart w:id="20" w:name="_Toc84784140"/>
      <w:r w:rsidRPr="00D423E1">
        <w:rPr>
          <w:b/>
          <w:i/>
          <w:color w:val="auto"/>
          <w:szCs w:val="28"/>
          <w:shd w:val="clear" w:color="auto" w:fill="FFFFFF"/>
          <w:lang w:val="nb-NO"/>
        </w:rPr>
        <w:t>1.3.2</w:t>
      </w:r>
      <w:r w:rsidR="000325C7" w:rsidRPr="00D423E1">
        <w:rPr>
          <w:b/>
          <w:i/>
          <w:color w:val="auto"/>
          <w:szCs w:val="28"/>
          <w:shd w:val="clear" w:color="auto" w:fill="FFFFFF"/>
          <w:lang w:val="nb-NO"/>
        </w:rPr>
        <w:t>. Cơ cấu và hướng dịch chuyển kinh tế</w:t>
      </w:r>
      <w:bookmarkEnd w:id="20"/>
    </w:p>
    <w:p w14:paraId="17392EE1" w14:textId="52756CAC" w:rsidR="00225E03" w:rsidRDefault="00225E03" w:rsidP="00C03E83">
      <w:pPr>
        <w:tabs>
          <w:tab w:val="left" w:pos="5400"/>
        </w:tabs>
        <w:ind w:firstLine="720"/>
        <w:jc w:val="both"/>
        <w:rPr>
          <w:rFonts w:eastAsia="Calibri" w:cs="Times New Roman"/>
        </w:rPr>
      </w:pPr>
      <w:r w:rsidRPr="001501AA">
        <w:rPr>
          <w:rFonts w:cs="Times New Roman"/>
        </w:rPr>
        <w:t xml:space="preserve">Theo </w:t>
      </w:r>
      <w:r w:rsidR="00E20F73">
        <w:rPr>
          <w:rFonts w:cs="Times New Roman"/>
        </w:rPr>
        <w:t>số liệu tổng hợp từ</w:t>
      </w:r>
      <w:r w:rsidRPr="001501AA">
        <w:rPr>
          <w:rFonts w:cs="Times New Roman"/>
        </w:rPr>
        <w:t xml:space="preserve"> Cục Thống kê tỉnh</w:t>
      </w:r>
      <w:r>
        <w:rPr>
          <w:rFonts w:cs="Times New Roman"/>
        </w:rPr>
        <w:t xml:space="preserve"> </w:t>
      </w:r>
      <w:r w:rsidRPr="00795DB9">
        <w:rPr>
          <w:rFonts w:cs="Times New Roman"/>
        </w:rPr>
        <w:t>cơ cấu kinh tế trên địa bàn tỉnh</w:t>
      </w:r>
      <w:r>
        <w:rPr>
          <w:rFonts w:cs="Times New Roman"/>
        </w:rPr>
        <w:t xml:space="preserve"> năm 2020</w:t>
      </w:r>
      <w:r w:rsidRPr="00795DB9">
        <w:rPr>
          <w:rFonts w:cs="Times New Roman"/>
        </w:rPr>
        <w:t xml:space="preserve"> cụ thể như sau:</w:t>
      </w:r>
      <w:r w:rsidR="00E20F73">
        <w:rPr>
          <w:rFonts w:cs="Times New Roman"/>
        </w:rPr>
        <w:t xml:space="preserve"> Tổng sản phầm theo giá hiện hành là 60.046,0 tỷ đồng trong đó: khu vực kinh tế</w:t>
      </w:r>
      <w:r>
        <w:rPr>
          <w:rFonts w:cs="Times New Roman"/>
        </w:rPr>
        <w:t xml:space="preserve"> </w:t>
      </w:r>
      <w:r w:rsidR="00E20F73">
        <w:rPr>
          <w:rFonts w:cs="Times New Roman"/>
        </w:rPr>
        <w:t>n</w:t>
      </w:r>
      <w:r w:rsidRPr="00E14803">
        <w:rPr>
          <w:rFonts w:cs="Times New Roman"/>
        </w:rPr>
        <w:t xml:space="preserve">ông, lâm nghiệp và thủy sản </w:t>
      </w:r>
      <w:r w:rsidR="00E11D55">
        <w:rPr>
          <w:rFonts w:cs="Times New Roman"/>
        </w:rPr>
        <w:t>đạt 5.798,4 tỷ đồng;</w:t>
      </w:r>
      <w:r>
        <w:rPr>
          <w:rFonts w:cs="Times New Roman"/>
        </w:rPr>
        <w:t xml:space="preserve"> </w:t>
      </w:r>
      <w:r w:rsidR="00E20F73">
        <w:rPr>
          <w:rFonts w:cs="Times New Roman"/>
        </w:rPr>
        <w:t>khu vực kinh tế c</w:t>
      </w:r>
      <w:r w:rsidRPr="00E14803">
        <w:rPr>
          <w:rFonts w:cs="Times New Roman"/>
        </w:rPr>
        <w:t xml:space="preserve">ông nghiệp và xây dựng </w:t>
      </w:r>
      <w:r w:rsidR="00E11D55">
        <w:rPr>
          <w:rFonts w:cs="Times New Roman"/>
        </w:rPr>
        <w:t>đạt 38.417,7 tỷ đồng;</w:t>
      </w:r>
      <w:r w:rsidR="00E20F73">
        <w:rPr>
          <w:rFonts w:cs="Times New Roman"/>
        </w:rPr>
        <w:t xml:space="preserve"> khu vực kinh tế  d</w:t>
      </w:r>
      <w:r w:rsidRPr="00E14803">
        <w:rPr>
          <w:rFonts w:cs="Times New Roman"/>
        </w:rPr>
        <w:t xml:space="preserve">ịch vụ </w:t>
      </w:r>
      <w:r w:rsidR="00E11D55">
        <w:rPr>
          <w:rFonts w:cs="Times New Roman"/>
        </w:rPr>
        <w:t>đạt 15.829,9 tỷ đồng</w:t>
      </w:r>
      <w:r w:rsidRPr="00E14803">
        <w:rPr>
          <w:rFonts w:cs="Times New Roman"/>
        </w:rPr>
        <w:t xml:space="preserve"> </w:t>
      </w:r>
      <w:r w:rsidRPr="00E7546E">
        <w:rPr>
          <w:rFonts w:eastAsia="Calibri" w:cs="Times New Roman"/>
          <w:lang w:val="vi-VN"/>
        </w:rPr>
        <w:t>Cơ cấu kinh tế dịch chuyển tích cực,</w:t>
      </w:r>
      <w:r w:rsidR="00E11D55">
        <w:rPr>
          <w:rFonts w:eastAsia="Calibri" w:cs="Times New Roman"/>
        </w:rPr>
        <w:t xml:space="preserve"> </w:t>
      </w:r>
      <w:r w:rsidRPr="00E7546E">
        <w:rPr>
          <w:rFonts w:eastAsia="Calibri" w:cs="Times New Roman"/>
          <w:lang w:val="vi-VN"/>
        </w:rPr>
        <w:t>theo hướng công nghiệp hóa, hiện đại hóa, góp phần nâng cao chất lượng tăng trưởng; Chiếm tỷ trọng cao và tiếp tục đóng góp nhiều nhất cho nền kinh tế là khu vực công nghiệp</w:t>
      </w:r>
      <w:r>
        <w:rPr>
          <w:rFonts w:eastAsia="Calibri" w:cs="Times New Roman"/>
        </w:rPr>
        <w:t xml:space="preserve"> – xây dựng</w:t>
      </w:r>
      <w:r w:rsidRPr="00E7546E">
        <w:rPr>
          <w:rFonts w:eastAsia="Calibri" w:cs="Times New Roman"/>
          <w:lang w:val="vi-VN"/>
        </w:rPr>
        <w:t xml:space="preserve"> và dịch vụ.</w:t>
      </w:r>
    </w:p>
    <w:p w14:paraId="5735AAA8" w14:textId="1BAFD49A" w:rsidR="00E11D55" w:rsidRPr="00E11D55" w:rsidRDefault="00E11D55" w:rsidP="00C03E83">
      <w:pPr>
        <w:tabs>
          <w:tab w:val="left" w:pos="5400"/>
        </w:tabs>
        <w:ind w:firstLine="720"/>
        <w:jc w:val="both"/>
        <w:rPr>
          <w:rFonts w:eastAsia="Calibri" w:cs="Times New Roman"/>
        </w:rPr>
      </w:pPr>
      <w:r>
        <w:rPr>
          <w:rFonts w:eastAsia="Calibri" w:cs="Times New Roman"/>
        </w:rPr>
        <w:t>Trong giai đoạn 2015-2020, cơ cấu kinh tế chuyển dịch theo hướng tăng tỷ trọng khu vực kinh tế Công nghiệp và xây dựng và giảm tỷ trọng khu vực kinh tế nông, lâm nghiệp và thủ</w:t>
      </w:r>
      <w:r w:rsidR="00C03E83">
        <w:rPr>
          <w:rFonts w:eastAsia="Calibri" w:cs="Times New Roman"/>
        </w:rPr>
        <w:t>y sản. Trong đó khu vực kinh tế Công nghiệp đạt tỷ lệ 64% (tăng 7% so với năm 2015); Khu vực kinh tế nông, lâm nghiệp thủy sản giảm còn 9,7 % (giảm 4,8% so với năm 2015)</w:t>
      </w:r>
      <w:r w:rsidR="00E20F73">
        <w:rPr>
          <w:rFonts w:eastAsia="Calibri" w:cs="Times New Roman"/>
        </w:rPr>
        <w:t>; khu vực kinh tế dịch vụ có chuyển dịch giảm nhẹ so với năm 2020.</w:t>
      </w:r>
    </w:p>
    <w:p w14:paraId="5DB5A8D9" w14:textId="6EA975CC" w:rsidR="007B5887" w:rsidRPr="007B5887" w:rsidRDefault="007B5887" w:rsidP="007B5887">
      <w:pPr>
        <w:tabs>
          <w:tab w:val="left" w:pos="5400"/>
        </w:tabs>
        <w:ind w:firstLine="567"/>
        <w:rPr>
          <w:rFonts w:eastAsia="Calibri" w:cs="Times New Roman"/>
          <w:b/>
        </w:rPr>
      </w:pPr>
      <w:r w:rsidRPr="007B5887">
        <w:rPr>
          <w:rFonts w:eastAsia="Calibri" w:cs="Times New Roman"/>
          <w:b/>
        </w:rPr>
        <w:t>Bảng</w:t>
      </w:r>
      <w:r w:rsidR="00D27483">
        <w:rPr>
          <w:rFonts w:eastAsia="Calibri" w:cs="Times New Roman"/>
          <w:b/>
        </w:rPr>
        <w:t xml:space="preserve"> 1.7</w:t>
      </w:r>
      <w:r w:rsidRPr="007B5887">
        <w:rPr>
          <w:rFonts w:eastAsia="Calibri" w:cs="Times New Roman"/>
          <w:b/>
        </w:rPr>
        <w:t>: Tổng sản phẩm theo giá hiện hành phân theo khu vực kinh tế năm 2015 và năm 2020</w:t>
      </w:r>
    </w:p>
    <w:p w14:paraId="54D098B8" w14:textId="249AE70A" w:rsidR="007B5887" w:rsidRPr="007B5887" w:rsidRDefault="007B5887" w:rsidP="007B5887">
      <w:pPr>
        <w:tabs>
          <w:tab w:val="left" w:pos="5400"/>
        </w:tabs>
        <w:ind w:firstLine="567"/>
        <w:jc w:val="right"/>
        <w:rPr>
          <w:rFonts w:eastAsia="Calibri" w:cs="Times New Roman"/>
        </w:rPr>
      </w:pPr>
      <w:r>
        <w:rPr>
          <w:rFonts w:eastAsia="Calibri" w:cs="Times New Roman"/>
        </w:rPr>
        <w:t>ĐVT: Tỷ đồng</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842"/>
        <w:gridCol w:w="1560"/>
        <w:gridCol w:w="2126"/>
        <w:gridCol w:w="1886"/>
        <w:gridCol w:w="1056"/>
      </w:tblGrid>
      <w:tr w:rsidR="00A06537" w:rsidRPr="007B5887" w14:paraId="5301FF7D" w14:textId="77777777" w:rsidTr="007B5887">
        <w:trPr>
          <w:trHeight w:hRule="exact" w:val="567"/>
        </w:trPr>
        <w:tc>
          <w:tcPr>
            <w:tcW w:w="1008" w:type="dxa"/>
            <w:vAlign w:val="center"/>
          </w:tcPr>
          <w:p w14:paraId="25CF389B" w14:textId="0C3F45E2" w:rsidR="00A06537" w:rsidRPr="007B5887" w:rsidRDefault="007B5887" w:rsidP="007B5887">
            <w:pPr>
              <w:spacing w:before="0" w:after="0" w:line="240" w:lineRule="auto"/>
              <w:ind w:left="1440" w:hanging="1440"/>
              <w:jc w:val="left"/>
              <w:rPr>
                <w:rFonts w:eastAsia="Times New Roman" w:cs="Times New Roman"/>
                <w:b/>
                <w:sz w:val="24"/>
                <w:szCs w:val="24"/>
              </w:rPr>
            </w:pPr>
            <w:r w:rsidRPr="007B5887">
              <w:rPr>
                <w:rFonts w:eastAsia="Times New Roman" w:cs="Times New Roman"/>
                <w:b/>
                <w:sz w:val="24"/>
                <w:szCs w:val="24"/>
              </w:rPr>
              <w:t>STT</w:t>
            </w:r>
          </w:p>
        </w:tc>
        <w:tc>
          <w:tcPr>
            <w:tcW w:w="1842" w:type="dxa"/>
            <w:shd w:val="clear" w:color="auto" w:fill="auto"/>
            <w:noWrap/>
            <w:vAlign w:val="center"/>
            <w:hideMark/>
          </w:tcPr>
          <w:p w14:paraId="63B6DD4E" w14:textId="0D001D9A" w:rsidR="00A06537" w:rsidRPr="00A06537" w:rsidRDefault="007B5887" w:rsidP="00A06537">
            <w:pPr>
              <w:spacing w:before="0" w:after="0" w:line="240" w:lineRule="auto"/>
              <w:jc w:val="left"/>
              <w:rPr>
                <w:rFonts w:eastAsia="Times New Roman" w:cs="Times New Roman"/>
                <w:b/>
                <w:sz w:val="24"/>
                <w:szCs w:val="24"/>
              </w:rPr>
            </w:pPr>
            <w:r w:rsidRPr="007B5887">
              <w:rPr>
                <w:rFonts w:eastAsia="Times New Roman" w:cs="Times New Roman"/>
                <w:b/>
                <w:sz w:val="24"/>
                <w:szCs w:val="24"/>
              </w:rPr>
              <w:t>Năm</w:t>
            </w:r>
          </w:p>
        </w:tc>
        <w:tc>
          <w:tcPr>
            <w:tcW w:w="1560" w:type="dxa"/>
            <w:shd w:val="clear" w:color="auto" w:fill="auto"/>
            <w:noWrap/>
            <w:vAlign w:val="center"/>
            <w:hideMark/>
          </w:tcPr>
          <w:p w14:paraId="7954E887" w14:textId="5846DFCA" w:rsidR="00A06537" w:rsidRPr="00A06537" w:rsidRDefault="00A06537" w:rsidP="00A06537">
            <w:pPr>
              <w:spacing w:before="0" w:after="0" w:line="240" w:lineRule="auto"/>
              <w:rPr>
                <w:rFonts w:eastAsia="Times New Roman" w:cs="Times New Roman"/>
                <w:b/>
                <w:sz w:val="24"/>
                <w:szCs w:val="24"/>
              </w:rPr>
            </w:pPr>
            <w:r w:rsidRPr="007B5887">
              <w:rPr>
                <w:rFonts w:eastAsia="Times New Roman" w:cs="Times New Roman"/>
                <w:b/>
                <w:sz w:val="24"/>
                <w:szCs w:val="24"/>
              </w:rPr>
              <w:t>Tổng số</w:t>
            </w:r>
          </w:p>
        </w:tc>
        <w:tc>
          <w:tcPr>
            <w:tcW w:w="2126" w:type="dxa"/>
            <w:shd w:val="clear" w:color="auto" w:fill="auto"/>
            <w:noWrap/>
            <w:vAlign w:val="center"/>
            <w:hideMark/>
          </w:tcPr>
          <w:p w14:paraId="49697229" w14:textId="283C967C" w:rsidR="00A06537" w:rsidRPr="00A06537" w:rsidRDefault="00A06537" w:rsidP="00A06537">
            <w:pPr>
              <w:spacing w:before="0" w:after="0" w:line="240" w:lineRule="auto"/>
              <w:rPr>
                <w:rFonts w:eastAsia="Times New Roman" w:cs="Times New Roman"/>
                <w:b/>
                <w:sz w:val="24"/>
                <w:szCs w:val="24"/>
              </w:rPr>
            </w:pPr>
            <w:r w:rsidRPr="00A06537">
              <w:rPr>
                <w:rFonts w:eastAsia="Times New Roman" w:cs="Times New Roman"/>
                <w:b/>
                <w:sz w:val="24"/>
                <w:szCs w:val="24"/>
              </w:rPr>
              <w:t>Nông, lâm nghiệp</w:t>
            </w:r>
            <w:r w:rsidRPr="007B5887">
              <w:rPr>
                <w:rFonts w:eastAsia="Times New Roman" w:cs="Times New Roman"/>
                <w:b/>
                <w:sz w:val="24"/>
                <w:szCs w:val="24"/>
              </w:rPr>
              <w:t xml:space="preserve"> và thủy sản</w:t>
            </w:r>
          </w:p>
        </w:tc>
        <w:tc>
          <w:tcPr>
            <w:tcW w:w="1886" w:type="dxa"/>
            <w:shd w:val="clear" w:color="auto" w:fill="auto"/>
            <w:noWrap/>
            <w:vAlign w:val="center"/>
            <w:hideMark/>
          </w:tcPr>
          <w:p w14:paraId="2549372C" w14:textId="77777777" w:rsidR="00A06537" w:rsidRPr="007B5887" w:rsidRDefault="00A06537" w:rsidP="00A06537">
            <w:pPr>
              <w:spacing w:before="0" w:after="0" w:line="240" w:lineRule="auto"/>
              <w:rPr>
                <w:rFonts w:eastAsia="Times New Roman" w:cs="Times New Roman"/>
                <w:b/>
                <w:sz w:val="24"/>
                <w:szCs w:val="24"/>
              </w:rPr>
            </w:pPr>
            <w:r w:rsidRPr="00A06537">
              <w:rPr>
                <w:rFonts w:eastAsia="Times New Roman" w:cs="Times New Roman"/>
                <w:b/>
                <w:sz w:val="24"/>
                <w:szCs w:val="24"/>
              </w:rPr>
              <w:t>Công nghiệp và xây dựng</w:t>
            </w:r>
          </w:p>
        </w:tc>
        <w:tc>
          <w:tcPr>
            <w:tcW w:w="1056" w:type="dxa"/>
            <w:shd w:val="clear" w:color="auto" w:fill="auto"/>
            <w:noWrap/>
            <w:vAlign w:val="center"/>
            <w:hideMark/>
          </w:tcPr>
          <w:p w14:paraId="4FDFAD23" w14:textId="1C955723" w:rsidR="00A06537" w:rsidRPr="00A06537" w:rsidRDefault="00A06537" w:rsidP="00A06537">
            <w:pPr>
              <w:spacing w:before="0" w:after="0" w:line="240" w:lineRule="auto"/>
              <w:rPr>
                <w:rFonts w:eastAsia="Times New Roman" w:cs="Times New Roman"/>
                <w:b/>
                <w:sz w:val="24"/>
                <w:szCs w:val="24"/>
              </w:rPr>
            </w:pPr>
            <w:r w:rsidRPr="00A06537">
              <w:rPr>
                <w:rFonts w:eastAsia="Times New Roman" w:cs="Times New Roman"/>
                <w:b/>
                <w:sz w:val="24"/>
                <w:szCs w:val="24"/>
              </w:rPr>
              <w:t>Dịch</w:t>
            </w:r>
            <w:r w:rsidRPr="007B5887">
              <w:rPr>
                <w:rFonts w:eastAsia="Times New Roman" w:cs="Times New Roman"/>
                <w:b/>
                <w:sz w:val="24"/>
                <w:szCs w:val="24"/>
              </w:rPr>
              <w:t xml:space="preserve"> vụ</w:t>
            </w:r>
          </w:p>
        </w:tc>
      </w:tr>
      <w:tr w:rsidR="00A06537" w:rsidRPr="007B5887" w14:paraId="20645263" w14:textId="77777777" w:rsidTr="007B5887">
        <w:trPr>
          <w:trHeight w:hRule="exact" w:val="567"/>
        </w:trPr>
        <w:tc>
          <w:tcPr>
            <w:tcW w:w="1008" w:type="dxa"/>
            <w:vAlign w:val="center"/>
          </w:tcPr>
          <w:p w14:paraId="451FABC3" w14:textId="72689490" w:rsidR="00A06537" w:rsidRPr="007B5887" w:rsidRDefault="007B5887" w:rsidP="00A06537">
            <w:pPr>
              <w:spacing w:before="0" w:after="0" w:line="240" w:lineRule="auto"/>
              <w:rPr>
                <w:rFonts w:eastAsia="Times New Roman" w:cs="Times New Roman"/>
                <w:sz w:val="24"/>
                <w:szCs w:val="24"/>
              </w:rPr>
            </w:pPr>
            <w:r w:rsidRPr="007B5887">
              <w:rPr>
                <w:rFonts w:eastAsia="Times New Roman" w:cs="Times New Roman"/>
                <w:sz w:val="24"/>
                <w:szCs w:val="24"/>
              </w:rPr>
              <w:t>1</w:t>
            </w:r>
          </w:p>
        </w:tc>
        <w:tc>
          <w:tcPr>
            <w:tcW w:w="1842" w:type="dxa"/>
            <w:shd w:val="clear" w:color="auto" w:fill="auto"/>
            <w:noWrap/>
            <w:vAlign w:val="center"/>
            <w:hideMark/>
          </w:tcPr>
          <w:p w14:paraId="4AAC0D29" w14:textId="19BB6508" w:rsidR="00A06537" w:rsidRPr="00A06537" w:rsidRDefault="00A06537" w:rsidP="00A06537">
            <w:pPr>
              <w:spacing w:before="0" w:after="0" w:line="240" w:lineRule="auto"/>
              <w:rPr>
                <w:rFonts w:eastAsia="Times New Roman" w:cs="Times New Roman"/>
                <w:sz w:val="24"/>
                <w:szCs w:val="24"/>
              </w:rPr>
            </w:pPr>
            <w:r w:rsidRPr="00A06537">
              <w:rPr>
                <w:rFonts w:eastAsia="Times New Roman" w:cs="Times New Roman"/>
                <w:sz w:val="24"/>
                <w:szCs w:val="24"/>
              </w:rPr>
              <w:t>2015</w:t>
            </w:r>
          </w:p>
        </w:tc>
        <w:tc>
          <w:tcPr>
            <w:tcW w:w="1560" w:type="dxa"/>
            <w:shd w:val="clear" w:color="auto" w:fill="auto"/>
            <w:noWrap/>
            <w:vAlign w:val="center"/>
            <w:hideMark/>
          </w:tcPr>
          <w:p w14:paraId="4581B4F6" w14:textId="77777777" w:rsidR="00A06537" w:rsidRPr="00A06537" w:rsidRDefault="00A06537" w:rsidP="00A06537">
            <w:pPr>
              <w:spacing w:before="0" w:after="0" w:line="240" w:lineRule="auto"/>
              <w:jc w:val="right"/>
              <w:rPr>
                <w:rFonts w:eastAsia="Times New Roman" w:cs="Times New Roman"/>
                <w:sz w:val="24"/>
                <w:szCs w:val="24"/>
              </w:rPr>
            </w:pPr>
            <w:r w:rsidRPr="00A06537">
              <w:rPr>
                <w:rFonts w:eastAsia="Times New Roman" w:cs="Times New Roman"/>
                <w:sz w:val="24"/>
                <w:szCs w:val="24"/>
              </w:rPr>
              <w:t>31.962,4</w:t>
            </w:r>
          </w:p>
        </w:tc>
        <w:tc>
          <w:tcPr>
            <w:tcW w:w="2126" w:type="dxa"/>
            <w:shd w:val="clear" w:color="auto" w:fill="auto"/>
            <w:noWrap/>
            <w:vAlign w:val="center"/>
            <w:hideMark/>
          </w:tcPr>
          <w:p w14:paraId="1C081DC2" w14:textId="77777777" w:rsidR="00A06537" w:rsidRPr="00A06537" w:rsidRDefault="00A06537" w:rsidP="00A06537">
            <w:pPr>
              <w:spacing w:before="0" w:after="0" w:line="240" w:lineRule="auto"/>
              <w:jc w:val="right"/>
              <w:rPr>
                <w:rFonts w:eastAsia="Times New Roman" w:cs="Times New Roman"/>
                <w:sz w:val="24"/>
                <w:szCs w:val="24"/>
              </w:rPr>
            </w:pPr>
            <w:r w:rsidRPr="00A06537">
              <w:rPr>
                <w:rFonts w:eastAsia="Times New Roman" w:cs="Times New Roman"/>
                <w:sz w:val="24"/>
                <w:szCs w:val="24"/>
              </w:rPr>
              <w:t>4.608,4</w:t>
            </w:r>
          </w:p>
        </w:tc>
        <w:tc>
          <w:tcPr>
            <w:tcW w:w="1886" w:type="dxa"/>
            <w:shd w:val="clear" w:color="auto" w:fill="auto"/>
            <w:noWrap/>
            <w:vAlign w:val="center"/>
            <w:hideMark/>
          </w:tcPr>
          <w:p w14:paraId="7E6A4D86" w14:textId="77777777" w:rsidR="00A06537" w:rsidRPr="00A06537" w:rsidRDefault="00A06537" w:rsidP="00A06537">
            <w:pPr>
              <w:spacing w:before="0" w:after="0" w:line="240" w:lineRule="auto"/>
              <w:jc w:val="right"/>
              <w:rPr>
                <w:rFonts w:eastAsia="Times New Roman" w:cs="Times New Roman"/>
                <w:sz w:val="24"/>
                <w:szCs w:val="24"/>
              </w:rPr>
            </w:pPr>
            <w:r w:rsidRPr="00A06537">
              <w:rPr>
                <w:rFonts w:eastAsia="Times New Roman" w:cs="Times New Roman"/>
                <w:sz w:val="24"/>
                <w:szCs w:val="24"/>
              </w:rPr>
              <w:t>18.209,6</w:t>
            </w:r>
          </w:p>
        </w:tc>
        <w:tc>
          <w:tcPr>
            <w:tcW w:w="1056" w:type="dxa"/>
            <w:shd w:val="clear" w:color="auto" w:fill="auto"/>
            <w:noWrap/>
            <w:vAlign w:val="center"/>
            <w:hideMark/>
          </w:tcPr>
          <w:p w14:paraId="1068D29C" w14:textId="77777777" w:rsidR="00A06537" w:rsidRPr="00A06537" w:rsidRDefault="00A06537" w:rsidP="00A06537">
            <w:pPr>
              <w:spacing w:before="0" w:after="0" w:line="240" w:lineRule="auto"/>
              <w:jc w:val="right"/>
              <w:rPr>
                <w:rFonts w:eastAsia="Times New Roman" w:cs="Times New Roman"/>
                <w:sz w:val="24"/>
                <w:szCs w:val="24"/>
              </w:rPr>
            </w:pPr>
            <w:r w:rsidRPr="00A06537">
              <w:rPr>
                <w:rFonts w:eastAsia="Times New Roman" w:cs="Times New Roman"/>
                <w:sz w:val="24"/>
                <w:szCs w:val="24"/>
              </w:rPr>
              <w:t>9.144,5</w:t>
            </w:r>
          </w:p>
        </w:tc>
      </w:tr>
      <w:tr w:rsidR="00A06537" w:rsidRPr="007B5887" w14:paraId="105DDBFF" w14:textId="77777777" w:rsidTr="007B5887">
        <w:trPr>
          <w:trHeight w:hRule="exact" w:val="567"/>
        </w:trPr>
        <w:tc>
          <w:tcPr>
            <w:tcW w:w="1008" w:type="dxa"/>
            <w:vAlign w:val="center"/>
          </w:tcPr>
          <w:p w14:paraId="75544514" w14:textId="3118519F" w:rsidR="00A06537" w:rsidRPr="007B5887" w:rsidRDefault="007B5887" w:rsidP="00A06537">
            <w:pPr>
              <w:spacing w:before="0" w:after="0" w:line="240" w:lineRule="auto"/>
              <w:rPr>
                <w:rFonts w:eastAsia="Times New Roman" w:cs="Times New Roman"/>
                <w:i/>
                <w:iCs/>
                <w:sz w:val="24"/>
                <w:szCs w:val="24"/>
              </w:rPr>
            </w:pPr>
            <w:r w:rsidRPr="007B5887">
              <w:rPr>
                <w:rFonts w:eastAsia="Times New Roman" w:cs="Times New Roman"/>
                <w:i/>
                <w:iCs/>
                <w:sz w:val="24"/>
                <w:szCs w:val="24"/>
              </w:rPr>
              <w:lastRenderedPageBreak/>
              <w:t>2</w:t>
            </w:r>
          </w:p>
        </w:tc>
        <w:tc>
          <w:tcPr>
            <w:tcW w:w="1842" w:type="dxa"/>
            <w:shd w:val="clear" w:color="auto" w:fill="auto"/>
            <w:noWrap/>
            <w:vAlign w:val="center"/>
            <w:hideMark/>
          </w:tcPr>
          <w:p w14:paraId="2DF31672" w14:textId="6B0D3918" w:rsidR="00A06537" w:rsidRPr="00A06537" w:rsidRDefault="00A06537" w:rsidP="00A06537">
            <w:pPr>
              <w:spacing w:before="0" w:after="0" w:line="240" w:lineRule="auto"/>
              <w:rPr>
                <w:rFonts w:eastAsia="Times New Roman" w:cs="Times New Roman"/>
                <w:sz w:val="24"/>
                <w:szCs w:val="24"/>
              </w:rPr>
            </w:pPr>
            <w:r w:rsidRPr="00A06537">
              <w:rPr>
                <w:rFonts w:eastAsia="Times New Roman" w:cs="Times New Roman"/>
                <w:iCs/>
                <w:sz w:val="24"/>
                <w:szCs w:val="24"/>
              </w:rPr>
              <w:t>2020</w:t>
            </w:r>
          </w:p>
        </w:tc>
        <w:tc>
          <w:tcPr>
            <w:tcW w:w="1560" w:type="dxa"/>
            <w:shd w:val="clear" w:color="auto" w:fill="auto"/>
            <w:noWrap/>
            <w:vAlign w:val="center"/>
            <w:hideMark/>
          </w:tcPr>
          <w:p w14:paraId="61B0ED67" w14:textId="77777777" w:rsidR="00A06537" w:rsidRPr="00A06537" w:rsidRDefault="00A06537" w:rsidP="00A06537">
            <w:pPr>
              <w:spacing w:before="0" w:after="0" w:line="240" w:lineRule="auto"/>
              <w:jc w:val="right"/>
              <w:rPr>
                <w:rFonts w:eastAsia="Times New Roman" w:cs="Times New Roman"/>
                <w:sz w:val="24"/>
                <w:szCs w:val="24"/>
              </w:rPr>
            </w:pPr>
            <w:r w:rsidRPr="00A06537">
              <w:rPr>
                <w:rFonts w:eastAsia="Times New Roman" w:cs="Times New Roman"/>
                <w:sz w:val="24"/>
                <w:szCs w:val="24"/>
              </w:rPr>
              <w:t>60.046,0</w:t>
            </w:r>
          </w:p>
        </w:tc>
        <w:tc>
          <w:tcPr>
            <w:tcW w:w="2126" w:type="dxa"/>
            <w:shd w:val="clear" w:color="auto" w:fill="auto"/>
            <w:noWrap/>
            <w:vAlign w:val="center"/>
            <w:hideMark/>
          </w:tcPr>
          <w:p w14:paraId="5B906806" w14:textId="77777777" w:rsidR="00A06537" w:rsidRPr="00A06537" w:rsidRDefault="00A06537" w:rsidP="00A06537">
            <w:pPr>
              <w:spacing w:before="0" w:after="0" w:line="240" w:lineRule="auto"/>
              <w:jc w:val="right"/>
              <w:rPr>
                <w:rFonts w:eastAsia="Times New Roman" w:cs="Times New Roman"/>
                <w:sz w:val="24"/>
                <w:szCs w:val="24"/>
              </w:rPr>
            </w:pPr>
            <w:r w:rsidRPr="00A06537">
              <w:rPr>
                <w:rFonts w:eastAsia="Times New Roman" w:cs="Times New Roman"/>
                <w:sz w:val="24"/>
                <w:szCs w:val="24"/>
              </w:rPr>
              <w:t>5.798,4</w:t>
            </w:r>
          </w:p>
        </w:tc>
        <w:tc>
          <w:tcPr>
            <w:tcW w:w="1886" w:type="dxa"/>
            <w:shd w:val="clear" w:color="auto" w:fill="auto"/>
            <w:noWrap/>
            <w:vAlign w:val="center"/>
            <w:hideMark/>
          </w:tcPr>
          <w:p w14:paraId="4DF3A5B1" w14:textId="77777777" w:rsidR="00A06537" w:rsidRPr="00A06537" w:rsidRDefault="00A06537" w:rsidP="00A06537">
            <w:pPr>
              <w:spacing w:before="0" w:after="0" w:line="240" w:lineRule="auto"/>
              <w:jc w:val="right"/>
              <w:rPr>
                <w:rFonts w:eastAsia="Times New Roman" w:cs="Times New Roman"/>
                <w:sz w:val="24"/>
                <w:szCs w:val="24"/>
              </w:rPr>
            </w:pPr>
            <w:r w:rsidRPr="00A06537">
              <w:rPr>
                <w:rFonts w:eastAsia="Times New Roman" w:cs="Times New Roman"/>
                <w:sz w:val="24"/>
                <w:szCs w:val="24"/>
              </w:rPr>
              <w:t>38.417,7</w:t>
            </w:r>
          </w:p>
        </w:tc>
        <w:tc>
          <w:tcPr>
            <w:tcW w:w="1056" w:type="dxa"/>
            <w:shd w:val="clear" w:color="auto" w:fill="auto"/>
            <w:noWrap/>
            <w:vAlign w:val="center"/>
            <w:hideMark/>
          </w:tcPr>
          <w:p w14:paraId="7F1CD680" w14:textId="77777777" w:rsidR="00A06537" w:rsidRPr="00A06537" w:rsidRDefault="00A06537" w:rsidP="00A06537">
            <w:pPr>
              <w:spacing w:before="0" w:after="0" w:line="240" w:lineRule="auto"/>
              <w:jc w:val="right"/>
              <w:rPr>
                <w:rFonts w:eastAsia="Times New Roman" w:cs="Times New Roman"/>
                <w:sz w:val="24"/>
                <w:szCs w:val="24"/>
              </w:rPr>
            </w:pPr>
            <w:r w:rsidRPr="00A06537">
              <w:rPr>
                <w:rFonts w:eastAsia="Times New Roman" w:cs="Times New Roman"/>
                <w:sz w:val="24"/>
                <w:szCs w:val="24"/>
              </w:rPr>
              <w:t>15.829,9</w:t>
            </w:r>
          </w:p>
        </w:tc>
      </w:tr>
    </w:tbl>
    <w:p w14:paraId="19DB56FF" w14:textId="5259E511" w:rsidR="006A5526" w:rsidRPr="007B5887" w:rsidRDefault="007B5887" w:rsidP="007B5887">
      <w:pPr>
        <w:tabs>
          <w:tab w:val="left" w:pos="5400"/>
        </w:tabs>
        <w:ind w:firstLine="567"/>
        <w:jc w:val="right"/>
        <w:rPr>
          <w:rFonts w:eastAsia="Calibri" w:cs="Times New Roman"/>
          <w:i/>
        </w:rPr>
      </w:pPr>
      <w:r w:rsidRPr="007B5887">
        <w:rPr>
          <w:rFonts w:eastAsia="Calibri" w:cs="Times New Roman"/>
          <w:i/>
        </w:rPr>
        <w:t>Nguồn: Niên giám thống kê tỉnh Hà Nam năm 2020</w:t>
      </w:r>
    </w:p>
    <w:p w14:paraId="07C8215F" w14:textId="5BF5D6B4" w:rsidR="00225E03" w:rsidRDefault="00225E03" w:rsidP="00225E03">
      <w:pPr>
        <w:ind w:firstLine="720"/>
        <w:rPr>
          <w:rFonts w:cs="Times New Roman"/>
          <w:b/>
        </w:rPr>
      </w:pPr>
      <w:r>
        <w:rPr>
          <w:noProof/>
        </w:rPr>
        <w:drawing>
          <wp:anchor distT="0" distB="0" distL="114300" distR="114300" simplePos="0" relativeHeight="251660288" behindDoc="0" locked="0" layoutInCell="1" allowOverlap="1" wp14:anchorId="10677684" wp14:editId="17C9A705">
            <wp:simplePos x="0" y="0"/>
            <wp:positionH relativeFrom="margin">
              <wp:posOffset>922020</wp:posOffset>
            </wp:positionH>
            <wp:positionV relativeFrom="paragraph">
              <wp:posOffset>394335</wp:posOffset>
            </wp:positionV>
            <wp:extent cx="4362450" cy="2209800"/>
            <wp:effectExtent l="0" t="0" r="19050" b="1905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46D90">
        <w:rPr>
          <w:rFonts w:cs="Times New Roman"/>
          <w:b/>
        </w:rPr>
        <w:t xml:space="preserve">Biểu đồ 1.2. </w:t>
      </w:r>
      <w:r w:rsidR="00E20F73">
        <w:rPr>
          <w:rFonts w:cs="Times New Roman"/>
          <w:b/>
        </w:rPr>
        <w:t>C</w:t>
      </w:r>
      <w:r w:rsidR="00E20F73" w:rsidRPr="00F1773C">
        <w:rPr>
          <w:rFonts w:cs="Times New Roman"/>
          <w:b/>
        </w:rPr>
        <w:t xml:space="preserve">ơ cấu kinh tế tỉnh năm </w:t>
      </w:r>
      <w:r w:rsidRPr="00F1773C">
        <w:rPr>
          <w:rFonts w:cs="Times New Roman"/>
          <w:b/>
        </w:rPr>
        <w:t>2020</w:t>
      </w:r>
    </w:p>
    <w:p w14:paraId="23B4E366" w14:textId="39DBE671" w:rsidR="00225E03" w:rsidRPr="00CA6AFF" w:rsidRDefault="00225E03" w:rsidP="00225E03">
      <w:pPr>
        <w:ind w:firstLine="720"/>
        <w:rPr>
          <w:rFonts w:cs="Times New Roman"/>
          <w:i/>
          <w:sz w:val="26"/>
          <w:szCs w:val="26"/>
        </w:rPr>
      </w:pPr>
      <w:r w:rsidRPr="00CA6AFF">
        <w:rPr>
          <w:rFonts w:cs="Times New Roman"/>
          <w:i/>
          <w:sz w:val="26"/>
          <w:szCs w:val="26"/>
        </w:rPr>
        <w:t>(Ngu</w:t>
      </w:r>
      <w:r w:rsidR="00E20F73">
        <w:rPr>
          <w:rFonts w:cs="Times New Roman"/>
          <w:i/>
          <w:sz w:val="26"/>
          <w:szCs w:val="26"/>
        </w:rPr>
        <w:t>ồ</w:t>
      </w:r>
      <w:r w:rsidRPr="00CA6AFF">
        <w:rPr>
          <w:rFonts w:cs="Times New Roman"/>
          <w:i/>
          <w:sz w:val="26"/>
          <w:szCs w:val="26"/>
        </w:rPr>
        <w:t>n: Niên giám thống kê tỉnh Hà Nam năm 2020)</w:t>
      </w:r>
    </w:p>
    <w:p w14:paraId="02EE9E3D" w14:textId="7C9F59CA" w:rsidR="00225E03" w:rsidRPr="00225E03" w:rsidRDefault="00E20F73" w:rsidP="00A15E1F">
      <w:pPr>
        <w:tabs>
          <w:tab w:val="left" w:pos="993"/>
        </w:tabs>
        <w:ind w:firstLine="567"/>
        <w:jc w:val="both"/>
        <w:rPr>
          <w:b/>
          <w:shd w:val="clear" w:color="auto" w:fill="FFFFFF"/>
          <w:lang w:val="nb-NO"/>
        </w:rPr>
      </w:pPr>
      <w:r>
        <w:rPr>
          <w:rFonts w:eastAsia="Calibri" w:cs="Times New Roman"/>
        </w:rPr>
        <w:t>K</w:t>
      </w:r>
      <w:r w:rsidR="00225E03" w:rsidRPr="00E7546E">
        <w:rPr>
          <w:rFonts w:eastAsia="Calibri" w:cs="Times New Roman"/>
          <w:lang w:val="vi-VN"/>
        </w:rPr>
        <w:t>ết quả đạt được trong phát triển kinh tế - xã hội của tỉnh trong thời gian qua, đã nâng cao thu nhập của người dân trên địa b</w:t>
      </w:r>
      <w:r w:rsidR="00225E03" w:rsidRPr="00E7546E">
        <w:rPr>
          <w:rFonts w:eastAsia="Calibri" w:cs="Times New Roman"/>
          <w:lang w:val="pt-BR"/>
        </w:rPr>
        <w:t>à</w:t>
      </w:r>
      <w:r w:rsidR="00225E03" w:rsidRPr="00E7546E">
        <w:rPr>
          <w:rFonts w:eastAsia="Calibri" w:cs="Times New Roman"/>
          <w:lang w:val="vi-VN"/>
        </w:rPr>
        <w:t>n tỉnh</w:t>
      </w:r>
      <w:r w:rsidR="00225E03" w:rsidRPr="00E7546E">
        <w:rPr>
          <w:rFonts w:eastAsia="Calibri" w:cs="Times New Roman"/>
          <w:lang w:val="pt-BR"/>
        </w:rPr>
        <w:t>, tác động tích cực đến cung, cầu nhà ở trên địa bàn tỉnh</w:t>
      </w:r>
      <w:r w:rsidR="00225E03" w:rsidRPr="00E7546E">
        <w:rPr>
          <w:rFonts w:eastAsia="Calibri" w:cs="Times New Roman"/>
          <w:lang w:val="vi-VN"/>
        </w:rPr>
        <w:t xml:space="preserve"> </w:t>
      </w:r>
      <w:r w:rsidR="00225E03">
        <w:rPr>
          <w:rFonts w:eastAsia="Calibri" w:cs="Times New Roman"/>
        </w:rPr>
        <w:t>Hà Nam</w:t>
      </w:r>
      <w:r w:rsidR="00225E03" w:rsidRPr="00E7546E">
        <w:rPr>
          <w:rFonts w:eastAsia="Calibri" w:cs="Times New Roman"/>
          <w:lang w:val="vi-VN"/>
        </w:rPr>
        <w:t>. Đó sẽ là động lực, nguồn lực giúp cải thiện đời sống xã hội của người dân khi được thụ hưởng thành quả phát triển kinh tế, giúp nâng cao chất lượng nhà ở đối với người dân trên địa bàn tỉnh.</w:t>
      </w:r>
    </w:p>
    <w:p w14:paraId="4C9DFB22" w14:textId="77777777" w:rsidR="002D76BF" w:rsidRDefault="002D76BF">
      <w:pPr>
        <w:spacing w:before="0" w:after="160" w:line="259" w:lineRule="auto"/>
        <w:jc w:val="left"/>
        <w:rPr>
          <w:b/>
          <w:szCs w:val="24"/>
          <w:lang w:val="nb-NO"/>
        </w:rPr>
      </w:pPr>
      <w:r>
        <w:rPr>
          <w:b/>
          <w:szCs w:val="24"/>
          <w:lang w:val="nb-NO"/>
        </w:rPr>
        <w:br w:type="page"/>
      </w:r>
    </w:p>
    <w:p w14:paraId="1045CC42" w14:textId="7C0450D5" w:rsidR="000325C7" w:rsidRPr="0087731D" w:rsidRDefault="000325C7" w:rsidP="00626809">
      <w:pPr>
        <w:pStyle w:val="Index6"/>
        <w:ind w:firstLine="720"/>
        <w:outlineLvl w:val="0"/>
        <w:rPr>
          <w:b/>
          <w:color w:val="auto"/>
          <w:szCs w:val="24"/>
          <w:lang w:val="nb-NO"/>
        </w:rPr>
      </w:pPr>
      <w:bookmarkStart w:id="21" w:name="_Toc84784141"/>
      <w:r w:rsidRPr="0087731D">
        <w:rPr>
          <w:b/>
          <w:color w:val="auto"/>
          <w:szCs w:val="24"/>
          <w:lang w:val="nb-NO"/>
        </w:rPr>
        <w:lastRenderedPageBreak/>
        <w:t>CHƯƠNG II: HIỆN TRẠNG NHÀ Ở TRÊN ĐỊA BÀN TỈNH HÀ NAM</w:t>
      </w:r>
      <w:bookmarkEnd w:id="21"/>
    </w:p>
    <w:p w14:paraId="18C5BC88" w14:textId="77777777" w:rsidR="00DF03F4" w:rsidRPr="00064F98" w:rsidRDefault="00DF03F4" w:rsidP="00064F98">
      <w:pPr>
        <w:pStyle w:val="Index6"/>
        <w:ind w:firstLine="720"/>
        <w:outlineLvl w:val="1"/>
        <w:rPr>
          <w:b/>
          <w:color w:val="auto"/>
          <w:szCs w:val="24"/>
          <w:lang w:val="nb-NO"/>
        </w:rPr>
      </w:pPr>
      <w:bookmarkStart w:id="22" w:name="_Toc84784142"/>
      <w:r w:rsidRPr="00064F98">
        <w:rPr>
          <w:b/>
          <w:color w:val="auto"/>
          <w:szCs w:val="24"/>
          <w:lang w:val="nb-NO"/>
        </w:rPr>
        <w:t>2.1. Hiện trạng nhà ở trên địa bàn</w:t>
      </w:r>
      <w:bookmarkEnd w:id="22"/>
    </w:p>
    <w:p w14:paraId="74DE5A5C" w14:textId="77777777" w:rsidR="00DF03F4" w:rsidRPr="00301E23" w:rsidRDefault="00DF03F4" w:rsidP="00301E23">
      <w:pPr>
        <w:pStyle w:val="Index6"/>
        <w:ind w:firstLine="720"/>
        <w:outlineLvl w:val="2"/>
        <w:rPr>
          <w:b/>
          <w:i/>
          <w:color w:val="auto"/>
          <w:szCs w:val="28"/>
          <w:shd w:val="clear" w:color="auto" w:fill="FFFFFF"/>
          <w:lang w:val="nb-NO"/>
        </w:rPr>
      </w:pPr>
      <w:bookmarkStart w:id="23" w:name="_Toc84784143"/>
      <w:r w:rsidRPr="00301E23">
        <w:rPr>
          <w:b/>
          <w:i/>
          <w:color w:val="auto"/>
          <w:szCs w:val="28"/>
          <w:shd w:val="clear" w:color="auto" w:fill="FFFFFF"/>
          <w:lang w:val="nb-NO"/>
        </w:rPr>
        <w:t>2.1.1. Hiện trạng chung về nhà ở (số lượng, chất lượng nhà ở, diện tích nhà ở bình quân đầu người) phân theo nhà ở chung cư và nhà ở riêng lẻ</w:t>
      </w:r>
      <w:bookmarkEnd w:id="23"/>
    </w:p>
    <w:p w14:paraId="757132F2" w14:textId="77777777" w:rsidR="00073CEB" w:rsidRPr="008E44A8" w:rsidRDefault="00073CEB" w:rsidP="00073CEB">
      <w:pPr>
        <w:pStyle w:val="Index6"/>
        <w:ind w:firstLine="720"/>
        <w:rPr>
          <w:i/>
          <w:color w:val="auto"/>
          <w:szCs w:val="28"/>
          <w:shd w:val="clear" w:color="auto" w:fill="FFFFFF"/>
          <w:lang w:val="nb-NO"/>
        </w:rPr>
      </w:pPr>
      <w:r w:rsidRPr="008E44A8">
        <w:rPr>
          <w:i/>
          <w:color w:val="auto"/>
          <w:szCs w:val="28"/>
          <w:shd w:val="clear" w:color="auto" w:fill="FFFFFF"/>
          <w:lang w:val="nb-NO"/>
        </w:rPr>
        <w:t>a) Tổng diện tích và diện tích bình quân</w:t>
      </w:r>
    </w:p>
    <w:p w14:paraId="12BC6487" w14:textId="4335D2AE" w:rsidR="00073CEB" w:rsidRDefault="00073CEB" w:rsidP="00073CEB">
      <w:pPr>
        <w:pStyle w:val="Index6"/>
        <w:ind w:right="-1" w:firstLine="720"/>
        <w:rPr>
          <w:color w:val="auto"/>
          <w:szCs w:val="28"/>
          <w:shd w:val="clear" w:color="auto" w:fill="FFFFFF"/>
          <w:lang w:val="nb-NO"/>
        </w:rPr>
      </w:pPr>
      <w:r>
        <w:rPr>
          <w:color w:val="auto"/>
          <w:szCs w:val="28"/>
          <w:shd w:val="clear" w:color="auto" w:fill="FFFFFF"/>
          <w:lang w:val="nb-NO"/>
        </w:rPr>
        <w:t>Tính đến ngày 31/12/2020, tổng diện tích nhà ở toàn tỉnh đạt 22.439.255 m</w:t>
      </w:r>
      <w:r w:rsidRPr="00E935A1">
        <w:rPr>
          <w:color w:val="auto"/>
          <w:szCs w:val="28"/>
          <w:shd w:val="clear" w:color="auto" w:fill="FFFFFF"/>
          <w:vertAlign w:val="superscript"/>
          <w:lang w:val="nb-NO"/>
        </w:rPr>
        <w:t>2</w:t>
      </w:r>
      <w:r>
        <w:rPr>
          <w:color w:val="auto"/>
          <w:szCs w:val="28"/>
          <w:shd w:val="clear" w:color="auto" w:fill="FFFFFF"/>
          <w:lang w:val="nb-NO"/>
        </w:rPr>
        <w:t xml:space="preserve"> sàn tương ứng với </w:t>
      </w:r>
      <w:r w:rsidR="006F4378">
        <w:rPr>
          <w:color w:val="auto"/>
          <w:szCs w:val="28"/>
          <w:shd w:val="clear" w:color="auto" w:fill="FFFFFF"/>
          <w:lang w:val="nb-NO"/>
        </w:rPr>
        <w:t>310.012</w:t>
      </w:r>
      <w:r>
        <w:rPr>
          <w:color w:val="auto"/>
          <w:szCs w:val="28"/>
          <w:shd w:val="clear" w:color="auto" w:fill="FFFFFF"/>
          <w:lang w:val="nb-NO"/>
        </w:rPr>
        <w:t xml:space="preserve"> căn nhà trong đó khu vực đô thị là 7.957.442 m</w:t>
      </w:r>
      <w:r w:rsidRPr="00E935A1">
        <w:rPr>
          <w:color w:val="auto"/>
          <w:szCs w:val="28"/>
          <w:shd w:val="clear" w:color="auto" w:fill="FFFFFF"/>
          <w:vertAlign w:val="superscript"/>
          <w:lang w:val="nb-NO"/>
        </w:rPr>
        <w:t>2</w:t>
      </w:r>
      <w:r>
        <w:rPr>
          <w:color w:val="auto"/>
          <w:szCs w:val="28"/>
          <w:shd w:val="clear" w:color="auto" w:fill="FFFFFF"/>
          <w:lang w:val="nb-NO"/>
        </w:rPr>
        <w:t xml:space="preserve"> sàn, khu vực nông thôn là 14.481.812 m</w:t>
      </w:r>
      <w:r w:rsidRPr="00E935A1">
        <w:rPr>
          <w:color w:val="auto"/>
          <w:szCs w:val="28"/>
          <w:shd w:val="clear" w:color="auto" w:fill="FFFFFF"/>
          <w:vertAlign w:val="superscript"/>
          <w:lang w:val="nb-NO"/>
        </w:rPr>
        <w:t>2</w:t>
      </w:r>
      <w:r>
        <w:rPr>
          <w:color w:val="auto"/>
          <w:szCs w:val="28"/>
          <w:shd w:val="clear" w:color="auto" w:fill="FFFFFF"/>
          <w:lang w:val="nb-NO"/>
        </w:rPr>
        <w:t xml:space="preserve"> sàn. Trong giai đoạn 2009 – 2020 tổng diện tích nhà tăng lên khoảng 9,5 triệu m</w:t>
      </w:r>
      <w:r w:rsidRPr="0054171C">
        <w:rPr>
          <w:color w:val="auto"/>
          <w:szCs w:val="28"/>
          <w:shd w:val="clear" w:color="auto" w:fill="FFFFFF"/>
          <w:vertAlign w:val="superscript"/>
          <w:lang w:val="nb-NO"/>
        </w:rPr>
        <w:t>2</w:t>
      </w:r>
      <w:r>
        <w:rPr>
          <w:color w:val="auto"/>
          <w:szCs w:val="28"/>
          <w:shd w:val="clear" w:color="auto" w:fill="FFFFFF"/>
          <w:lang w:val="nb-NO"/>
        </w:rPr>
        <w:t xml:space="preserve"> sàn trong đó diện tích nhà ở tăng cao nhất tại thành phố Phủ Lý.</w:t>
      </w:r>
    </w:p>
    <w:p w14:paraId="60695732" w14:textId="77777777" w:rsidR="00073CEB" w:rsidRPr="006D56AF" w:rsidRDefault="00073CEB" w:rsidP="00073CEB">
      <w:pPr>
        <w:pStyle w:val="Index6"/>
        <w:ind w:right="-1" w:firstLine="720"/>
        <w:jc w:val="center"/>
        <w:rPr>
          <w:b/>
          <w:color w:val="auto"/>
          <w:szCs w:val="28"/>
          <w:shd w:val="clear" w:color="auto" w:fill="FFFFFF"/>
          <w:lang w:val="nb-NO"/>
        </w:rPr>
      </w:pPr>
      <w:r w:rsidRPr="006D56AF">
        <w:rPr>
          <w:b/>
          <w:color w:val="auto"/>
          <w:szCs w:val="28"/>
          <w:shd w:val="clear" w:color="auto" w:fill="FFFFFF"/>
          <w:lang w:val="nb-NO"/>
        </w:rPr>
        <w:t xml:space="preserve">Bảng 2.1. Tổng diện tích nhà </w:t>
      </w:r>
      <w:r>
        <w:rPr>
          <w:b/>
          <w:color w:val="auto"/>
          <w:szCs w:val="28"/>
          <w:shd w:val="clear" w:color="auto" w:fill="FFFFFF"/>
          <w:lang w:val="nb-NO"/>
        </w:rPr>
        <w:t>chia theo đơn vị hành chính 2009-2020</w:t>
      </w:r>
    </w:p>
    <w:tbl>
      <w:tblPr>
        <w:tblW w:w="5000" w:type="pct"/>
        <w:tblLayout w:type="fixed"/>
        <w:tblLook w:val="04A0" w:firstRow="1" w:lastRow="0" w:firstColumn="1" w:lastColumn="0" w:noHBand="0" w:noVBand="1"/>
      </w:tblPr>
      <w:tblGrid>
        <w:gridCol w:w="635"/>
        <w:gridCol w:w="40"/>
        <w:gridCol w:w="2412"/>
        <w:gridCol w:w="1415"/>
        <w:gridCol w:w="1135"/>
        <w:gridCol w:w="1417"/>
        <w:gridCol w:w="1135"/>
        <w:gridCol w:w="1382"/>
      </w:tblGrid>
      <w:tr w:rsidR="006F4378" w:rsidRPr="006F4378" w14:paraId="5A16EB48" w14:textId="77777777" w:rsidTr="006F4378">
        <w:trPr>
          <w:trHeight w:val="315"/>
        </w:trPr>
        <w:tc>
          <w:tcPr>
            <w:tcW w:w="35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39990"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STT</w:t>
            </w:r>
          </w:p>
        </w:tc>
        <w:tc>
          <w:tcPr>
            <w:tcW w:w="12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6F6B6"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Đơn vị hành chính</w:t>
            </w:r>
          </w:p>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23964E"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Năm 2020</w:t>
            </w:r>
          </w:p>
        </w:tc>
        <w:tc>
          <w:tcPr>
            <w:tcW w:w="1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4A27A5"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Năm 2009</w:t>
            </w:r>
          </w:p>
        </w:tc>
        <w:tc>
          <w:tcPr>
            <w:tcW w:w="722" w:type="pct"/>
            <w:vMerge w:val="restart"/>
            <w:tcBorders>
              <w:top w:val="single" w:sz="4" w:space="0" w:color="auto"/>
              <w:left w:val="nil"/>
              <w:right w:val="single" w:sz="4" w:space="0" w:color="auto"/>
            </w:tcBorders>
            <w:shd w:val="clear" w:color="auto" w:fill="auto"/>
            <w:noWrap/>
            <w:vAlign w:val="center"/>
            <w:hideMark/>
          </w:tcPr>
          <w:p w14:paraId="4B39403D"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 </w:t>
            </w:r>
          </w:p>
          <w:p w14:paraId="23DFC1B4" w14:textId="5155C88C"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Diện tích tăng 2009-2020</w:t>
            </w:r>
            <w:r>
              <w:rPr>
                <w:rFonts w:eastAsia="Times New Roman" w:cs="Times New Roman"/>
                <w:b/>
                <w:bCs/>
                <w:color w:val="000000"/>
                <w:sz w:val="24"/>
                <w:szCs w:val="24"/>
              </w:rPr>
              <w:t xml:space="preserve">  (m</w:t>
            </w:r>
            <w:r w:rsidRPr="006F4378">
              <w:rPr>
                <w:rFonts w:eastAsia="Times New Roman" w:cs="Times New Roman"/>
                <w:b/>
                <w:bCs/>
                <w:color w:val="000000"/>
                <w:sz w:val="24"/>
                <w:szCs w:val="24"/>
                <w:vertAlign w:val="superscript"/>
              </w:rPr>
              <w:t>2</w:t>
            </w:r>
            <w:r>
              <w:rPr>
                <w:rFonts w:eastAsia="Times New Roman" w:cs="Times New Roman"/>
                <w:b/>
                <w:bCs/>
                <w:color w:val="000000"/>
                <w:sz w:val="24"/>
                <w:szCs w:val="24"/>
              </w:rPr>
              <w:t>)</w:t>
            </w:r>
          </w:p>
        </w:tc>
      </w:tr>
      <w:tr w:rsidR="006F4378" w:rsidRPr="006F4378" w14:paraId="5605B313" w14:textId="77777777" w:rsidTr="006F4378">
        <w:trPr>
          <w:trHeight w:val="743"/>
        </w:trPr>
        <w:tc>
          <w:tcPr>
            <w:tcW w:w="353" w:type="pct"/>
            <w:gridSpan w:val="2"/>
            <w:vMerge/>
            <w:tcBorders>
              <w:top w:val="single" w:sz="4" w:space="0" w:color="auto"/>
              <w:left w:val="single" w:sz="4" w:space="0" w:color="auto"/>
              <w:bottom w:val="single" w:sz="4" w:space="0" w:color="auto"/>
              <w:right w:val="single" w:sz="4" w:space="0" w:color="auto"/>
            </w:tcBorders>
            <w:vAlign w:val="center"/>
            <w:hideMark/>
          </w:tcPr>
          <w:p w14:paraId="3C4D21A4" w14:textId="77777777" w:rsidR="006F4378" w:rsidRPr="006F4378" w:rsidRDefault="006F4378" w:rsidP="006F4378">
            <w:pPr>
              <w:spacing w:before="0" w:after="0" w:line="240" w:lineRule="auto"/>
              <w:jc w:val="left"/>
              <w:rPr>
                <w:rFonts w:eastAsia="Times New Roman" w:cs="Times New Roman"/>
                <w:b/>
                <w:bCs/>
                <w:color w:val="000000"/>
                <w:sz w:val="24"/>
                <w:szCs w:val="24"/>
              </w:rPr>
            </w:pPr>
          </w:p>
        </w:tc>
        <w:tc>
          <w:tcPr>
            <w:tcW w:w="1260" w:type="pct"/>
            <w:vMerge/>
            <w:tcBorders>
              <w:top w:val="single" w:sz="4" w:space="0" w:color="auto"/>
              <w:left w:val="single" w:sz="4" w:space="0" w:color="auto"/>
              <w:bottom w:val="single" w:sz="4" w:space="0" w:color="auto"/>
              <w:right w:val="single" w:sz="4" w:space="0" w:color="auto"/>
            </w:tcBorders>
            <w:vAlign w:val="center"/>
            <w:hideMark/>
          </w:tcPr>
          <w:p w14:paraId="76106D69" w14:textId="77777777" w:rsidR="006F4378" w:rsidRPr="006F4378" w:rsidRDefault="006F4378" w:rsidP="006F4378">
            <w:pPr>
              <w:spacing w:before="0" w:after="0" w:line="240" w:lineRule="auto"/>
              <w:jc w:val="left"/>
              <w:rPr>
                <w:rFonts w:eastAsia="Times New Roman" w:cs="Times New Roman"/>
                <w:b/>
                <w:bCs/>
                <w:color w:val="000000"/>
                <w:sz w:val="24"/>
                <w:szCs w:val="24"/>
              </w:rPr>
            </w:pPr>
          </w:p>
        </w:tc>
        <w:tc>
          <w:tcPr>
            <w:tcW w:w="739" w:type="pct"/>
            <w:tcBorders>
              <w:top w:val="nil"/>
              <w:left w:val="nil"/>
              <w:bottom w:val="single" w:sz="4" w:space="0" w:color="auto"/>
              <w:right w:val="single" w:sz="4" w:space="0" w:color="auto"/>
            </w:tcBorders>
            <w:shd w:val="clear" w:color="auto" w:fill="auto"/>
            <w:vAlign w:val="center"/>
            <w:hideMark/>
          </w:tcPr>
          <w:p w14:paraId="6F42575E"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Diện tích sàn (m</w:t>
            </w:r>
            <w:r w:rsidRPr="006F4378">
              <w:rPr>
                <w:rFonts w:eastAsia="Times New Roman" w:cs="Times New Roman"/>
                <w:b/>
                <w:bCs/>
                <w:color w:val="000000"/>
                <w:sz w:val="24"/>
                <w:szCs w:val="24"/>
                <w:vertAlign w:val="superscript"/>
              </w:rPr>
              <w:t>2</w:t>
            </w:r>
            <w:r w:rsidRPr="006F4378">
              <w:rPr>
                <w:rFonts w:eastAsia="Times New Roman" w:cs="Times New Roman"/>
                <w:b/>
                <w:bCs/>
                <w:color w:val="000000"/>
                <w:sz w:val="24"/>
                <w:szCs w:val="24"/>
              </w:rPr>
              <w:t>)</w:t>
            </w:r>
          </w:p>
        </w:tc>
        <w:tc>
          <w:tcPr>
            <w:tcW w:w="593" w:type="pct"/>
            <w:tcBorders>
              <w:top w:val="nil"/>
              <w:left w:val="nil"/>
              <w:bottom w:val="single" w:sz="4" w:space="0" w:color="auto"/>
              <w:right w:val="single" w:sz="4" w:space="0" w:color="auto"/>
            </w:tcBorders>
            <w:shd w:val="clear" w:color="auto" w:fill="auto"/>
            <w:noWrap/>
            <w:vAlign w:val="center"/>
            <w:hideMark/>
          </w:tcPr>
          <w:p w14:paraId="5F1EA583"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Số căn</w:t>
            </w:r>
          </w:p>
        </w:tc>
        <w:tc>
          <w:tcPr>
            <w:tcW w:w="740" w:type="pct"/>
            <w:tcBorders>
              <w:top w:val="nil"/>
              <w:left w:val="nil"/>
              <w:bottom w:val="single" w:sz="4" w:space="0" w:color="auto"/>
              <w:right w:val="single" w:sz="4" w:space="0" w:color="auto"/>
            </w:tcBorders>
            <w:shd w:val="clear" w:color="auto" w:fill="auto"/>
            <w:vAlign w:val="center"/>
            <w:hideMark/>
          </w:tcPr>
          <w:p w14:paraId="35C06FE0"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Diện tích sàn (m</w:t>
            </w:r>
            <w:r w:rsidRPr="006F4378">
              <w:rPr>
                <w:rFonts w:eastAsia="Times New Roman" w:cs="Times New Roman"/>
                <w:b/>
                <w:bCs/>
                <w:color w:val="000000"/>
                <w:sz w:val="24"/>
                <w:szCs w:val="24"/>
                <w:vertAlign w:val="superscript"/>
              </w:rPr>
              <w:t>2</w:t>
            </w:r>
            <w:r w:rsidRPr="006F4378">
              <w:rPr>
                <w:rFonts w:eastAsia="Times New Roman" w:cs="Times New Roman"/>
                <w:b/>
                <w:bCs/>
                <w:color w:val="000000"/>
                <w:sz w:val="24"/>
                <w:szCs w:val="24"/>
              </w:rPr>
              <w:t>)</w:t>
            </w:r>
          </w:p>
        </w:tc>
        <w:tc>
          <w:tcPr>
            <w:tcW w:w="593" w:type="pct"/>
            <w:tcBorders>
              <w:top w:val="nil"/>
              <w:left w:val="nil"/>
              <w:bottom w:val="single" w:sz="4" w:space="0" w:color="auto"/>
              <w:right w:val="single" w:sz="4" w:space="0" w:color="auto"/>
            </w:tcBorders>
            <w:shd w:val="clear" w:color="auto" w:fill="auto"/>
            <w:noWrap/>
            <w:vAlign w:val="center"/>
            <w:hideMark/>
          </w:tcPr>
          <w:p w14:paraId="3290C3AF" w14:textId="77777777"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Số căn</w:t>
            </w:r>
          </w:p>
        </w:tc>
        <w:tc>
          <w:tcPr>
            <w:tcW w:w="722" w:type="pct"/>
            <w:vMerge/>
            <w:tcBorders>
              <w:left w:val="nil"/>
              <w:bottom w:val="single" w:sz="4" w:space="0" w:color="auto"/>
              <w:right w:val="single" w:sz="4" w:space="0" w:color="auto"/>
            </w:tcBorders>
            <w:shd w:val="clear" w:color="auto" w:fill="auto"/>
            <w:vAlign w:val="center"/>
            <w:hideMark/>
          </w:tcPr>
          <w:p w14:paraId="76AFEC35" w14:textId="4F174830" w:rsidR="006F4378" w:rsidRPr="006F4378" w:rsidRDefault="006F4378" w:rsidP="006F4378">
            <w:pPr>
              <w:spacing w:before="0" w:after="0" w:line="240" w:lineRule="auto"/>
              <w:rPr>
                <w:rFonts w:eastAsia="Times New Roman" w:cs="Times New Roman"/>
                <w:b/>
                <w:bCs/>
                <w:color w:val="000000"/>
                <w:sz w:val="24"/>
                <w:szCs w:val="24"/>
              </w:rPr>
            </w:pPr>
          </w:p>
        </w:tc>
      </w:tr>
      <w:tr w:rsidR="006F4378" w:rsidRPr="006F4378" w14:paraId="1E090C2F" w14:textId="77777777" w:rsidTr="006F4378">
        <w:trPr>
          <w:trHeight w:val="330"/>
        </w:trPr>
        <w:tc>
          <w:tcPr>
            <w:tcW w:w="161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3C97A" w14:textId="77777777" w:rsidR="006F4378" w:rsidRPr="006F4378" w:rsidRDefault="006F4378" w:rsidP="006F4378">
            <w:pPr>
              <w:spacing w:before="0" w:after="0" w:line="240" w:lineRule="auto"/>
              <w:jc w:val="left"/>
              <w:rPr>
                <w:rFonts w:eastAsia="Times New Roman" w:cs="Times New Roman"/>
                <w:b/>
                <w:bCs/>
                <w:color w:val="000000"/>
                <w:sz w:val="26"/>
                <w:szCs w:val="26"/>
              </w:rPr>
            </w:pPr>
            <w:r w:rsidRPr="006F4378">
              <w:rPr>
                <w:rFonts w:eastAsia="Times New Roman" w:cs="Times New Roman"/>
                <w:b/>
                <w:bCs/>
                <w:color w:val="000000"/>
                <w:sz w:val="26"/>
                <w:szCs w:val="26"/>
              </w:rPr>
              <w:t>Toàn tỉnh</w:t>
            </w:r>
          </w:p>
        </w:tc>
        <w:tc>
          <w:tcPr>
            <w:tcW w:w="739" w:type="pct"/>
            <w:tcBorders>
              <w:top w:val="nil"/>
              <w:left w:val="nil"/>
              <w:bottom w:val="single" w:sz="4" w:space="0" w:color="auto"/>
              <w:right w:val="single" w:sz="4" w:space="0" w:color="auto"/>
            </w:tcBorders>
            <w:shd w:val="clear" w:color="auto" w:fill="auto"/>
            <w:noWrap/>
            <w:vAlign w:val="center"/>
            <w:hideMark/>
          </w:tcPr>
          <w:p w14:paraId="1345248A" w14:textId="6873D4EE"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22.439.255</w:t>
            </w:r>
          </w:p>
        </w:tc>
        <w:tc>
          <w:tcPr>
            <w:tcW w:w="593" w:type="pct"/>
            <w:tcBorders>
              <w:top w:val="nil"/>
              <w:left w:val="nil"/>
              <w:bottom w:val="single" w:sz="4" w:space="0" w:color="auto"/>
              <w:right w:val="single" w:sz="4" w:space="0" w:color="auto"/>
            </w:tcBorders>
            <w:shd w:val="clear" w:color="auto" w:fill="auto"/>
            <w:noWrap/>
            <w:vAlign w:val="center"/>
            <w:hideMark/>
          </w:tcPr>
          <w:p w14:paraId="5E978617" w14:textId="6612B21C"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310.012</w:t>
            </w:r>
          </w:p>
        </w:tc>
        <w:tc>
          <w:tcPr>
            <w:tcW w:w="740" w:type="pct"/>
            <w:tcBorders>
              <w:top w:val="nil"/>
              <w:left w:val="nil"/>
              <w:bottom w:val="single" w:sz="4" w:space="0" w:color="auto"/>
              <w:right w:val="single" w:sz="4" w:space="0" w:color="auto"/>
            </w:tcBorders>
            <w:shd w:val="clear" w:color="auto" w:fill="auto"/>
            <w:noWrap/>
            <w:vAlign w:val="center"/>
            <w:hideMark/>
          </w:tcPr>
          <w:p w14:paraId="760016E4" w14:textId="3CFB0AC4"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12.936.041</w:t>
            </w:r>
          </w:p>
        </w:tc>
        <w:tc>
          <w:tcPr>
            <w:tcW w:w="593" w:type="pct"/>
            <w:tcBorders>
              <w:top w:val="nil"/>
              <w:left w:val="nil"/>
              <w:bottom w:val="single" w:sz="4" w:space="0" w:color="auto"/>
              <w:right w:val="single" w:sz="4" w:space="0" w:color="auto"/>
            </w:tcBorders>
            <w:shd w:val="clear" w:color="auto" w:fill="auto"/>
            <w:noWrap/>
            <w:vAlign w:val="center"/>
            <w:hideMark/>
          </w:tcPr>
          <w:p w14:paraId="7C7B104D" w14:textId="6855A953"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214.769</w:t>
            </w:r>
          </w:p>
        </w:tc>
        <w:tc>
          <w:tcPr>
            <w:tcW w:w="722" w:type="pct"/>
            <w:tcBorders>
              <w:top w:val="nil"/>
              <w:left w:val="nil"/>
              <w:bottom w:val="single" w:sz="4" w:space="0" w:color="auto"/>
              <w:right w:val="single" w:sz="4" w:space="0" w:color="auto"/>
            </w:tcBorders>
            <w:shd w:val="clear" w:color="auto" w:fill="auto"/>
            <w:noWrap/>
            <w:vAlign w:val="center"/>
            <w:hideMark/>
          </w:tcPr>
          <w:p w14:paraId="182D5455" w14:textId="78B72478" w:rsidR="006F4378" w:rsidRPr="006F4378" w:rsidRDefault="006F4378" w:rsidP="006F4378">
            <w:pPr>
              <w:spacing w:before="0" w:after="0" w:line="240" w:lineRule="auto"/>
              <w:rPr>
                <w:rFonts w:eastAsia="Times New Roman" w:cs="Times New Roman"/>
                <w:b/>
                <w:bCs/>
                <w:color w:val="000000"/>
                <w:sz w:val="24"/>
                <w:szCs w:val="24"/>
              </w:rPr>
            </w:pPr>
            <w:r w:rsidRPr="006F4378">
              <w:rPr>
                <w:rFonts w:eastAsia="Times New Roman" w:cs="Times New Roman"/>
                <w:b/>
                <w:bCs/>
                <w:color w:val="000000"/>
                <w:sz w:val="24"/>
                <w:szCs w:val="24"/>
              </w:rPr>
              <w:t>9.503.213</w:t>
            </w:r>
          </w:p>
        </w:tc>
      </w:tr>
      <w:tr w:rsidR="006F4378" w:rsidRPr="006F4378" w14:paraId="120D1B6C" w14:textId="77777777" w:rsidTr="006F4378">
        <w:trPr>
          <w:trHeight w:val="330"/>
        </w:trPr>
        <w:tc>
          <w:tcPr>
            <w:tcW w:w="161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52F9A" w14:textId="77777777" w:rsidR="006F4378" w:rsidRPr="006F4378" w:rsidRDefault="006F4378" w:rsidP="006F4378">
            <w:pPr>
              <w:spacing w:before="0" w:after="0" w:line="240" w:lineRule="auto"/>
              <w:jc w:val="left"/>
              <w:rPr>
                <w:rFonts w:eastAsia="Times New Roman" w:cs="Times New Roman"/>
                <w:color w:val="000000"/>
                <w:sz w:val="26"/>
                <w:szCs w:val="26"/>
              </w:rPr>
            </w:pPr>
            <w:r w:rsidRPr="006F4378">
              <w:rPr>
                <w:rFonts w:eastAsia="Times New Roman" w:cs="Times New Roman"/>
                <w:color w:val="000000"/>
                <w:sz w:val="26"/>
                <w:szCs w:val="26"/>
              </w:rPr>
              <w:t>Khu vực đô thị</w:t>
            </w:r>
          </w:p>
        </w:tc>
        <w:tc>
          <w:tcPr>
            <w:tcW w:w="739" w:type="pct"/>
            <w:tcBorders>
              <w:top w:val="nil"/>
              <w:left w:val="nil"/>
              <w:bottom w:val="single" w:sz="4" w:space="0" w:color="auto"/>
              <w:right w:val="single" w:sz="4" w:space="0" w:color="auto"/>
            </w:tcBorders>
            <w:shd w:val="clear" w:color="auto" w:fill="auto"/>
            <w:noWrap/>
            <w:vAlign w:val="center"/>
            <w:hideMark/>
          </w:tcPr>
          <w:p w14:paraId="19A0208E" w14:textId="6966C756"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7.957.442</w:t>
            </w:r>
          </w:p>
        </w:tc>
        <w:tc>
          <w:tcPr>
            <w:tcW w:w="593" w:type="pct"/>
            <w:tcBorders>
              <w:top w:val="nil"/>
              <w:left w:val="nil"/>
              <w:bottom w:val="single" w:sz="4" w:space="0" w:color="auto"/>
              <w:right w:val="single" w:sz="4" w:space="0" w:color="auto"/>
            </w:tcBorders>
            <w:shd w:val="clear" w:color="auto" w:fill="auto"/>
            <w:noWrap/>
            <w:vAlign w:val="center"/>
            <w:hideMark/>
          </w:tcPr>
          <w:p w14:paraId="2F0DB9DC" w14:textId="62AFECCE"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78.188</w:t>
            </w:r>
          </w:p>
        </w:tc>
        <w:tc>
          <w:tcPr>
            <w:tcW w:w="740" w:type="pct"/>
            <w:tcBorders>
              <w:top w:val="nil"/>
              <w:left w:val="nil"/>
              <w:bottom w:val="single" w:sz="4" w:space="0" w:color="auto"/>
              <w:right w:val="single" w:sz="4" w:space="0" w:color="auto"/>
            </w:tcBorders>
            <w:shd w:val="clear" w:color="auto" w:fill="auto"/>
            <w:noWrap/>
            <w:vAlign w:val="center"/>
            <w:hideMark/>
          </w:tcPr>
          <w:p w14:paraId="3C9FF155" w14:textId="6C4F9901"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1.132.418</w:t>
            </w:r>
          </w:p>
        </w:tc>
        <w:tc>
          <w:tcPr>
            <w:tcW w:w="593" w:type="pct"/>
            <w:tcBorders>
              <w:top w:val="nil"/>
              <w:left w:val="nil"/>
              <w:bottom w:val="single" w:sz="4" w:space="0" w:color="auto"/>
              <w:right w:val="single" w:sz="4" w:space="0" w:color="auto"/>
            </w:tcBorders>
            <w:shd w:val="clear" w:color="auto" w:fill="auto"/>
            <w:noWrap/>
            <w:vAlign w:val="center"/>
            <w:hideMark/>
          </w:tcPr>
          <w:p w14:paraId="5EFA1D7F" w14:textId="552A3C11"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21.138</w:t>
            </w:r>
          </w:p>
        </w:tc>
        <w:tc>
          <w:tcPr>
            <w:tcW w:w="722" w:type="pct"/>
            <w:tcBorders>
              <w:top w:val="nil"/>
              <w:left w:val="nil"/>
              <w:bottom w:val="single" w:sz="4" w:space="0" w:color="auto"/>
              <w:right w:val="single" w:sz="4" w:space="0" w:color="auto"/>
            </w:tcBorders>
            <w:shd w:val="clear" w:color="auto" w:fill="auto"/>
            <w:noWrap/>
            <w:vAlign w:val="center"/>
            <w:hideMark/>
          </w:tcPr>
          <w:p w14:paraId="3C4A8640" w14:textId="0A32EA23"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6.825.025</w:t>
            </w:r>
          </w:p>
        </w:tc>
      </w:tr>
      <w:tr w:rsidR="006F4378" w:rsidRPr="006F4378" w14:paraId="418E325C" w14:textId="77777777" w:rsidTr="006F4378">
        <w:trPr>
          <w:trHeight w:val="330"/>
        </w:trPr>
        <w:tc>
          <w:tcPr>
            <w:tcW w:w="161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1AD5E" w14:textId="77777777" w:rsidR="006F4378" w:rsidRPr="006F4378" w:rsidRDefault="006F4378" w:rsidP="006F4378">
            <w:pPr>
              <w:spacing w:before="0" w:after="0" w:line="240" w:lineRule="auto"/>
              <w:jc w:val="left"/>
              <w:rPr>
                <w:rFonts w:eastAsia="Times New Roman" w:cs="Times New Roman"/>
                <w:color w:val="000000"/>
                <w:sz w:val="26"/>
                <w:szCs w:val="26"/>
              </w:rPr>
            </w:pPr>
            <w:r w:rsidRPr="006F4378">
              <w:rPr>
                <w:rFonts w:eastAsia="Times New Roman" w:cs="Times New Roman"/>
                <w:color w:val="000000"/>
                <w:sz w:val="26"/>
                <w:szCs w:val="26"/>
              </w:rPr>
              <w:t>Khu vực nông thôn</w:t>
            </w:r>
          </w:p>
        </w:tc>
        <w:tc>
          <w:tcPr>
            <w:tcW w:w="739" w:type="pct"/>
            <w:tcBorders>
              <w:top w:val="nil"/>
              <w:left w:val="nil"/>
              <w:bottom w:val="single" w:sz="4" w:space="0" w:color="auto"/>
              <w:right w:val="single" w:sz="4" w:space="0" w:color="auto"/>
            </w:tcBorders>
            <w:shd w:val="clear" w:color="auto" w:fill="auto"/>
            <w:noWrap/>
            <w:vAlign w:val="center"/>
            <w:hideMark/>
          </w:tcPr>
          <w:p w14:paraId="3BC4AC4A" w14:textId="486EF6EA"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14.481.812</w:t>
            </w:r>
          </w:p>
        </w:tc>
        <w:tc>
          <w:tcPr>
            <w:tcW w:w="593" w:type="pct"/>
            <w:tcBorders>
              <w:top w:val="nil"/>
              <w:left w:val="nil"/>
              <w:bottom w:val="single" w:sz="4" w:space="0" w:color="auto"/>
              <w:right w:val="single" w:sz="4" w:space="0" w:color="auto"/>
            </w:tcBorders>
            <w:shd w:val="clear" w:color="auto" w:fill="auto"/>
            <w:noWrap/>
            <w:vAlign w:val="center"/>
            <w:hideMark/>
          </w:tcPr>
          <w:p w14:paraId="0312751E" w14:textId="6C1469C1"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231.824</w:t>
            </w:r>
          </w:p>
        </w:tc>
        <w:tc>
          <w:tcPr>
            <w:tcW w:w="740" w:type="pct"/>
            <w:tcBorders>
              <w:top w:val="nil"/>
              <w:left w:val="nil"/>
              <w:bottom w:val="single" w:sz="4" w:space="0" w:color="auto"/>
              <w:right w:val="single" w:sz="4" w:space="0" w:color="auto"/>
            </w:tcBorders>
            <w:shd w:val="clear" w:color="auto" w:fill="auto"/>
            <w:noWrap/>
            <w:vAlign w:val="center"/>
            <w:hideMark/>
          </w:tcPr>
          <w:p w14:paraId="7623B864" w14:textId="7312EE32"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11.803.624</w:t>
            </w:r>
          </w:p>
        </w:tc>
        <w:tc>
          <w:tcPr>
            <w:tcW w:w="593" w:type="pct"/>
            <w:tcBorders>
              <w:top w:val="nil"/>
              <w:left w:val="nil"/>
              <w:bottom w:val="single" w:sz="4" w:space="0" w:color="auto"/>
              <w:right w:val="single" w:sz="4" w:space="0" w:color="auto"/>
            </w:tcBorders>
            <w:shd w:val="clear" w:color="auto" w:fill="auto"/>
            <w:noWrap/>
            <w:vAlign w:val="center"/>
            <w:hideMark/>
          </w:tcPr>
          <w:p w14:paraId="5365D2E2" w14:textId="5FA3050A"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193.631</w:t>
            </w:r>
          </w:p>
        </w:tc>
        <w:tc>
          <w:tcPr>
            <w:tcW w:w="722" w:type="pct"/>
            <w:tcBorders>
              <w:top w:val="nil"/>
              <w:left w:val="nil"/>
              <w:bottom w:val="single" w:sz="4" w:space="0" w:color="auto"/>
              <w:right w:val="single" w:sz="4" w:space="0" w:color="auto"/>
            </w:tcBorders>
            <w:shd w:val="clear" w:color="auto" w:fill="auto"/>
            <w:noWrap/>
            <w:vAlign w:val="center"/>
            <w:hideMark/>
          </w:tcPr>
          <w:p w14:paraId="045810EE" w14:textId="3CDC59E6"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2.678.189</w:t>
            </w:r>
          </w:p>
        </w:tc>
      </w:tr>
      <w:tr w:rsidR="006F4378" w:rsidRPr="006F4378" w14:paraId="45111E6F" w14:textId="77777777" w:rsidTr="006F4378">
        <w:trPr>
          <w:trHeight w:val="33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72EBA3C" w14:textId="77777777" w:rsidR="006F4378" w:rsidRPr="006F4378" w:rsidRDefault="006F4378" w:rsidP="006F4378">
            <w:pPr>
              <w:spacing w:before="0" w:after="0" w:line="240" w:lineRule="auto"/>
              <w:rPr>
                <w:rFonts w:eastAsia="Times New Roman" w:cs="Times New Roman"/>
                <w:color w:val="000000"/>
                <w:sz w:val="26"/>
                <w:szCs w:val="26"/>
              </w:rPr>
            </w:pPr>
            <w:r w:rsidRPr="006F4378">
              <w:rPr>
                <w:rFonts w:eastAsia="Times New Roman" w:cs="Times New Roman"/>
                <w:color w:val="000000"/>
                <w:sz w:val="26"/>
                <w:szCs w:val="26"/>
              </w:rPr>
              <w:t>1</w:t>
            </w:r>
          </w:p>
        </w:tc>
        <w:tc>
          <w:tcPr>
            <w:tcW w:w="1281" w:type="pct"/>
            <w:gridSpan w:val="2"/>
            <w:tcBorders>
              <w:top w:val="nil"/>
              <w:left w:val="nil"/>
              <w:bottom w:val="single" w:sz="4" w:space="0" w:color="auto"/>
              <w:right w:val="single" w:sz="4" w:space="0" w:color="auto"/>
            </w:tcBorders>
            <w:shd w:val="clear" w:color="auto" w:fill="auto"/>
            <w:noWrap/>
            <w:vAlign w:val="center"/>
            <w:hideMark/>
          </w:tcPr>
          <w:p w14:paraId="26AB35DD" w14:textId="77777777" w:rsidR="006F4378" w:rsidRPr="006F4378" w:rsidRDefault="006F4378" w:rsidP="006F4378">
            <w:pPr>
              <w:spacing w:before="0" w:after="0" w:line="240" w:lineRule="auto"/>
              <w:jc w:val="left"/>
              <w:rPr>
                <w:rFonts w:eastAsia="Times New Roman" w:cs="Times New Roman"/>
                <w:color w:val="000000"/>
                <w:sz w:val="26"/>
                <w:szCs w:val="26"/>
              </w:rPr>
            </w:pPr>
            <w:r w:rsidRPr="006F4378">
              <w:rPr>
                <w:rFonts w:eastAsia="Times New Roman" w:cs="Times New Roman"/>
                <w:color w:val="000000"/>
                <w:sz w:val="26"/>
                <w:szCs w:val="26"/>
              </w:rPr>
              <w:t>TP. Phủ Lý</w:t>
            </w:r>
          </w:p>
        </w:tc>
        <w:tc>
          <w:tcPr>
            <w:tcW w:w="739" w:type="pct"/>
            <w:tcBorders>
              <w:top w:val="nil"/>
              <w:left w:val="nil"/>
              <w:bottom w:val="single" w:sz="4" w:space="0" w:color="auto"/>
              <w:right w:val="single" w:sz="4" w:space="0" w:color="auto"/>
            </w:tcBorders>
            <w:shd w:val="clear" w:color="auto" w:fill="auto"/>
            <w:noWrap/>
            <w:vAlign w:val="center"/>
            <w:hideMark/>
          </w:tcPr>
          <w:p w14:paraId="113E1D41" w14:textId="5C5A4145"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5.173.365</w:t>
            </w:r>
          </w:p>
        </w:tc>
        <w:tc>
          <w:tcPr>
            <w:tcW w:w="593" w:type="pct"/>
            <w:tcBorders>
              <w:top w:val="nil"/>
              <w:left w:val="nil"/>
              <w:bottom w:val="single" w:sz="4" w:space="0" w:color="auto"/>
              <w:right w:val="single" w:sz="4" w:space="0" w:color="auto"/>
            </w:tcBorders>
            <w:shd w:val="clear" w:color="auto" w:fill="auto"/>
            <w:noWrap/>
            <w:vAlign w:val="center"/>
            <w:hideMark/>
          </w:tcPr>
          <w:p w14:paraId="16F50269" w14:textId="0B6762FC"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56.004</w:t>
            </w:r>
          </w:p>
        </w:tc>
        <w:tc>
          <w:tcPr>
            <w:tcW w:w="740" w:type="pct"/>
            <w:tcBorders>
              <w:top w:val="nil"/>
              <w:left w:val="nil"/>
              <w:bottom w:val="single" w:sz="4" w:space="0" w:color="auto"/>
              <w:right w:val="single" w:sz="4" w:space="0" w:color="auto"/>
            </w:tcBorders>
            <w:shd w:val="clear" w:color="auto" w:fill="auto"/>
            <w:noWrap/>
            <w:vAlign w:val="center"/>
            <w:hideMark/>
          </w:tcPr>
          <w:p w14:paraId="506A27AC" w14:textId="623F0612"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1.328.483</w:t>
            </w:r>
          </w:p>
        </w:tc>
        <w:tc>
          <w:tcPr>
            <w:tcW w:w="593" w:type="pct"/>
            <w:tcBorders>
              <w:top w:val="nil"/>
              <w:left w:val="nil"/>
              <w:bottom w:val="single" w:sz="4" w:space="0" w:color="auto"/>
              <w:right w:val="single" w:sz="4" w:space="0" w:color="auto"/>
            </w:tcBorders>
            <w:shd w:val="clear" w:color="auto" w:fill="auto"/>
            <w:noWrap/>
            <w:vAlign w:val="center"/>
            <w:hideMark/>
          </w:tcPr>
          <w:p w14:paraId="1380CDCD" w14:textId="65DFD0F9"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22.740</w:t>
            </w:r>
          </w:p>
        </w:tc>
        <w:tc>
          <w:tcPr>
            <w:tcW w:w="722" w:type="pct"/>
            <w:tcBorders>
              <w:top w:val="nil"/>
              <w:left w:val="nil"/>
              <w:bottom w:val="single" w:sz="4" w:space="0" w:color="auto"/>
              <w:right w:val="single" w:sz="4" w:space="0" w:color="auto"/>
            </w:tcBorders>
            <w:shd w:val="clear" w:color="auto" w:fill="auto"/>
            <w:noWrap/>
            <w:vAlign w:val="center"/>
            <w:hideMark/>
          </w:tcPr>
          <w:p w14:paraId="4F63DC8E" w14:textId="5C5B534A"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3.844.882</w:t>
            </w:r>
          </w:p>
        </w:tc>
      </w:tr>
      <w:tr w:rsidR="006F4378" w:rsidRPr="006F4378" w14:paraId="395CF215" w14:textId="77777777" w:rsidTr="006F4378">
        <w:trPr>
          <w:trHeight w:val="33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CC962EA" w14:textId="77777777" w:rsidR="006F4378" w:rsidRPr="006F4378" w:rsidRDefault="006F4378" w:rsidP="006F4378">
            <w:pPr>
              <w:spacing w:before="0" w:after="0" w:line="240" w:lineRule="auto"/>
              <w:rPr>
                <w:rFonts w:eastAsia="Times New Roman" w:cs="Times New Roman"/>
                <w:color w:val="000000"/>
                <w:sz w:val="26"/>
                <w:szCs w:val="26"/>
              </w:rPr>
            </w:pPr>
            <w:r w:rsidRPr="006F4378">
              <w:rPr>
                <w:rFonts w:eastAsia="Times New Roman" w:cs="Times New Roman"/>
                <w:color w:val="000000"/>
                <w:sz w:val="26"/>
                <w:szCs w:val="26"/>
              </w:rPr>
              <w:t>2</w:t>
            </w:r>
          </w:p>
        </w:tc>
        <w:tc>
          <w:tcPr>
            <w:tcW w:w="1281" w:type="pct"/>
            <w:gridSpan w:val="2"/>
            <w:tcBorders>
              <w:top w:val="nil"/>
              <w:left w:val="nil"/>
              <w:bottom w:val="single" w:sz="4" w:space="0" w:color="auto"/>
              <w:right w:val="single" w:sz="4" w:space="0" w:color="auto"/>
            </w:tcBorders>
            <w:shd w:val="clear" w:color="auto" w:fill="auto"/>
            <w:noWrap/>
            <w:vAlign w:val="center"/>
            <w:hideMark/>
          </w:tcPr>
          <w:p w14:paraId="14E475A4" w14:textId="77777777" w:rsidR="006F4378" w:rsidRPr="006F4378" w:rsidRDefault="006F4378" w:rsidP="006F4378">
            <w:pPr>
              <w:spacing w:before="0" w:after="0" w:line="240" w:lineRule="auto"/>
              <w:jc w:val="left"/>
              <w:rPr>
                <w:rFonts w:eastAsia="Times New Roman" w:cs="Times New Roman"/>
                <w:color w:val="000000"/>
                <w:sz w:val="26"/>
                <w:szCs w:val="26"/>
              </w:rPr>
            </w:pPr>
            <w:r w:rsidRPr="006F4378">
              <w:rPr>
                <w:rFonts w:eastAsia="Times New Roman" w:cs="Times New Roman"/>
                <w:color w:val="000000"/>
                <w:sz w:val="26"/>
                <w:szCs w:val="26"/>
              </w:rPr>
              <w:t>Thị xã Duy Tiên</w:t>
            </w:r>
          </w:p>
        </w:tc>
        <w:tc>
          <w:tcPr>
            <w:tcW w:w="739" w:type="pct"/>
            <w:tcBorders>
              <w:top w:val="nil"/>
              <w:left w:val="nil"/>
              <w:bottom w:val="single" w:sz="4" w:space="0" w:color="auto"/>
              <w:right w:val="single" w:sz="4" w:space="0" w:color="auto"/>
            </w:tcBorders>
            <w:shd w:val="clear" w:color="auto" w:fill="auto"/>
            <w:noWrap/>
            <w:vAlign w:val="center"/>
            <w:hideMark/>
          </w:tcPr>
          <w:p w14:paraId="1B81C4C2" w14:textId="62163098"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3.599.940</w:t>
            </w:r>
          </w:p>
        </w:tc>
        <w:tc>
          <w:tcPr>
            <w:tcW w:w="593" w:type="pct"/>
            <w:tcBorders>
              <w:top w:val="nil"/>
              <w:left w:val="nil"/>
              <w:bottom w:val="single" w:sz="4" w:space="0" w:color="auto"/>
              <w:right w:val="single" w:sz="4" w:space="0" w:color="auto"/>
            </w:tcBorders>
            <w:shd w:val="clear" w:color="auto" w:fill="auto"/>
            <w:noWrap/>
            <w:vAlign w:val="center"/>
            <w:hideMark/>
          </w:tcPr>
          <w:p w14:paraId="5C661872" w14:textId="79F54DC0"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67.252</w:t>
            </w:r>
          </w:p>
        </w:tc>
        <w:tc>
          <w:tcPr>
            <w:tcW w:w="740" w:type="pct"/>
            <w:tcBorders>
              <w:top w:val="nil"/>
              <w:left w:val="nil"/>
              <w:bottom w:val="single" w:sz="4" w:space="0" w:color="auto"/>
              <w:right w:val="single" w:sz="4" w:space="0" w:color="auto"/>
            </w:tcBorders>
            <w:shd w:val="clear" w:color="auto" w:fill="auto"/>
            <w:noWrap/>
            <w:vAlign w:val="center"/>
            <w:hideMark/>
          </w:tcPr>
          <w:p w14:paraId="53C4C2AD" w14:textId="79FA74CD"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2.058.433</w:t>
            </w:r>
          </w:p>
        </w:tc>
        <w:tc>
          <w:tcPr>
            <w:tcW w:w="593" w:type="pct"/>
            <w:tcBorders>
              <w:top w:val="nil"/>
              <w:left w:val="nil"/>
              <w:bottom w:val="single" w:sz="4" w:space="0" w:color="auto"/>
              <w:right w:val="single" w:sz="4" w:space="0" w:color="auto"/>
            </w:tcBorders>
            <w:shd w:val="clear" w:color="auto" w:fill="auto"/>
            <w:noWrap/>
            <w:vAlign w:val="center"/>
            <w:hideMark/>
          </w:tcPr>
          <w:p w14:paraId="3E6D4AF4" w14:textId="2DA7ECCB"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35.271</w:t>
            </w:r>
          </w:p>
        </w:tc>
        <w:tc>
          <w:tcPr>
            <w:tcW w:w="722" w:type="pct"/>
            <w:tcBorders>
              <w:top w:val="nil"/>
              <w:left w:val="nil"/>
              <w:bottom w:val="single" w:sz="4" w:space="0" w:color="auto"/>
              <w:right w:val="single" w:sz="4" w:space="0" w:color="auto"/>
            </w:tcBorders>
            <w:shd w:val="clear" w:color="auto" w:fill="auto"/>
            <w:noWrap/>
            <w:vAlign w:val="center"/>
            <w:hideMark/>
          </w:tcPr>
          <w:p w14:paraId="01E13FE5" w14:textId="490BAD3F"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1.541.506</w:t>
            </w:r>
          </w:p>
        </w:tc>
      </w:tr>
      <w:tr w:rsidR="006F4378" w:rsidRPr="006F4378" w14:paraId="7A6EC07E" w14:textId="77777777" w:rsidTr="006F4378">
        <w:trPr>
          <w:trHeight w:val="33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DBFEAD2" w14:textId="77777777" w:rsidR="006F4378" w:rsidRPr="006F4378" w:rsidRDefault="006F4378" w:rsidP="006F4378">
            <w:pPr>
              <w:spacing w:before="0" w:after="0" w:line="240" w:lineRule="auto"/>
              <w:rPr>
                <w:rFonts w:eastAsia="Times New Roman" w:cs="Times New Roman"/>
                <w:color w:val="000000"/>
                <w:sz w:val="26"/>
                <w:szCs w:val="26"/>
              </w:rPr>
            </w:pPr>
            <w:r w:rsidRPr="006F4378">
              <w:rPr>
                <w:rFonts w:eastAsia="Times New Roman" w:cs="Times New Roman"/>
                <w:color w:val="000000"/>
                <w:sz w:val="26"/>
                <w:szCs w:val="26"/>
              </w:rPr>
              <w:t>3</w:t>
            </w:r>
          </w:p>
        </w:tc>
        <w:tc>
          <w:tcPr>
            <w:tcW w:w="1281" w:type="pct"/>
            <w:gridSpan w:val="2"/>
            <w:tcBorders>
              <w:top w:val="nil"/>
              <w:left w:val="nil"/>
              <w:bottom w:val="single" w:sz="4" w:space="0" w:color="auto"/>
              <w:right w:val="single" w:sz="4" w:space="0" w:color="auto"/>
            </w:tcBorders>
            <w:shd w:val="clear" w:color="auto" w:fill="auto"/>
            <w:noWrap/>
            <w:vAlign w:val="center"/>
            <w:hideMark/>
          </w:tcPr>
          <w:p w14:paraId="06A046F2" w14:textId="77777777" w:rsidR="006F4378" w:rsidRPr="006F4378" w:rsidRDefault="006F4378" w:rsidP="006F4378">
            <w:pPr>
              <w:spacing w:before="0" w:after="0" w:line="240" w:lineRule="auto"/>
              <w:jc w:val="left"/>
              <w:rPr>
                <w:rFonts w:eastAsia="Times New Roman" w:cs="Times New Roman"/>
                <w:color w:val="000000"/>
                <w:sz w:val="26"/>
                <w:szCs w:val="26"/>
              </w:rPr>
            </w:pPr>
            <w:r w:rsidRPr="006F4378">
              <w:rPr>
                <w:rFonts w:eastAsia="Times New Roman" w:cs="Times New Roman"/>
                <w:color w:val="000000"/>
                <w:sz w:val="26"/>
                <w:szCs w:val="26"/>
              </w:rPr>
              <w:t>Huyện Kim Bảng</w:t>
            </w:r>
          </w:p>
        </w:tc>
        <w:tc>
          <w:tcPr>
            <w:tcW w:w="739" w:type="pct"/>
            <w:tcBorders>
              <w:top w:val="nil"/>
              <w:left w:val="nil"/>
              <w:bottom w:val="single" w:sz="4" w:space="0" w:color="auto"/>
              <w:right w:val="single" w:sz="4" w:space="0" w:color="auto"/>
            </w:tcBorders>
            <w:shd w:val="clear" w:color="auto" w:fill="auto"/>
            <w:noWrap/>
            <w:vAlign w:val="center"/>
            <w:hideMark/>
          </w:tcPr>
          <w:p w14:paraId="4DCE5E6C" w14:textId="4CE50AF5"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3.333.617</w:t>
            </w:r>
          </w:p>
        </w:tc>
        <w:tc>
          <w:tcPr>
            <w:tcW w:w="593" w:type="pct"/>
            <w:tcBorders>
              <w:top w:val="nil"/>
              <w:left w:val="nil"/>
              <w:bottom w:val="single" w:sz="4" w:space="0" w:color="auto"/>
              <w:right w:val="single" w:sz="4" w:space="0" w:color="auto"/>
            </w:tcBorders>
            <w:shd w:val="clear" w:color="auto" w:fill="auto"/>
            <w:noWrap/>
            <w:vAlign w:val="center"/>
            <w:hideMark/>
          </w:tcPr>
          <w:p w14:paraId="01092B08" w14:textId="472CA9FA"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41.801</w:t>
            </w:r>
          </w:p>
        </w:tc>
        <w:tc>
          <w:tcPr>
            <w:tcW w:w="740" w:type="pct"/>
            <w:tcBorders>
              <w:top w:val="nil"/>
              <w:left w:val="nil"/>
              <w:bottom w:val="single" w:sz="4" w:space="0" w:color="auto"/>
              <w:right w:val="single" w:sz="4" w:space="0" w:color="auto"/>
            </w:tcBorders>
            <w:shd w:val="clear" w:color="auto" w:fill="auto"/>
            <w:noWrap/>
            <w:vAlign w:val="center"/>
            <w:hideMark/>
          </w:tcPr>
          <w:p w14:paraId="57C4848F" w14:textId="639C232A"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2.094.911</w:t>
            </w:r>
          </w:p>
        </w:tc>
        <w:tc>
          <w:tcPr>
            <w:tcW w:w="593" w:type="pct"/>
            <w:tcBorders>
              <w:top w:val="nil"/>
              <w:left w:val="nil"/>
              <w:bottom w:val="single" w:sz="4" w:space="0" w:color="auto"/>
              <w:right w:val="single" w:sz="4" w:space="0" w:color="auto"/>
            </w:tcBorders>
            <w:shd w:val="clear" w:color="auto" w:fill="auto"/>
            <w:noWrap/>
            <w:vAlign w:val="center"/>
            <w:hideMark/>
          </w:tcPr>
          <w:p w14:paraId="291E33B3" w14:textId="61DA5247"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33.840</w:t>
            </w:r>
          </w:p>
        </w:tc>
        <w:tc>
          <w:tcPr>
            <w:tcW w:w="722" w:type="pct"/>
            <w:tcBorders>
              <w:top w:val="nil"/>
              <w:left w:val="nil"/>
              <w:bottom w:val="single" w:sz="4" w:space="0" w:color="auto"/>
              <w:right w:val="single" w:sz="4" w:space="0" w:color="auto"/>
            </w:tcBorders>
            <w:shd w:val="clear" w:color="auto" w:fill="auto"/>
            <w:noWrap/>
            <w:vAlign w:val="center"/>
            <w:hideMark/>
          </w:tcPr>
          <w:p w14:paraId="06B21F7D" w14:textId="21D95063"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1.238.706</w:t>
            </w:r>
          </w:p>
        </w:tc>
      </w:tr>
      <w:tr w:rsidR="006F4378" w:rsidRPr="006F4378" w14:paraId="35CF471F" w14:textId="77777777" w:rsidTr="006F4378">
        <w:trPr>
          <w:trHeight w:val="33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5DBA9EC" w14:textId="77777777" w:rsidR="006F4378" w:rsidRPr="006F4378" w:rsidRDefault="006F4378" w:rsidP="006F4378">
            <w:pPr>
              <w:spacing w:before="0" w:after="0" w:line="240" w:lineRule="auto"/>
              <w:rPr>
                <w:rFonts w:eastAsia="Times New Roman" w:cs="Times New Roman"/>
                <w:color w:val="000000"/>
                <w:sz w:val="26"/>
                <w:szCs w:val="26"/>
              </w:rPr>
            </w:pPr>
            <w:r w:rsidRPr="006F4378">
              <w:rPr>
                <w:rFonts w:eastAsia="Times New Roman" w:cs="Times New Roman"/>
                <w:color w:val="000000"/>
                <w:sz w:val="26"/>
                <w:szCs w:val="26"/>
              </w:rPr>
              <w:t>4</w:t>
            </w:r>
          </w:p>
        </w:tc>
        <w:tc>
          <w:tcPr>
            <w:tcW w:w="1281" w:type="pct"/>
            <w:gridSpan w:val="2"/>
            <w:tcBorders>
              <w:top w:val="nil"/>
              <w:left w:val="nil"/>
              <w:bottom w:val="single" w:sz="4" w:space="0" w:color="auto"/>
              <w:right w:val="single" w:sz="4" w:space="0" w:color="auto"/>
            </w:tcBorders>
            <w:shd w:val="clear" w:color="auto" w:fill="auto"/>
            <w:noWrap/>
            <w:vAlign w:val="center"/>
            <w:hideMark/>
          </w:tcPr>
          <w:p w14:paraId="571277DC" w14:textId="77777777" w:rsidR="006F4378" w:rsidRPr="006F4378" w:rsidRDefault="006F4378" w:rsidP="006F4378">
            <w:pPr>
              <w:spacing w:before="0" w:after="0" w:line="240" w:lineRule="auto"/>
              <w:jc w:val="left"/>
              <w:rPr>
                <w:rFonts w:eastAsia="Times New Roman" w:cs="Times New Roman"/>
                <w:color w:val="000000"/>
                <w:sz w:val="26"/>
                <w:szCs w:val="26"/>
              </w:rPr>
            </w:pPr>
            <w:r w:rsidRPr="006F4378">
              <w:rPr>
                <w:rFonts w:eastAsia="Times New Roman" w:cs="Times New Roman"/>
                <w:color w:val="000000"/>
                <w:sz w:val="26"/>
                <w:szCs w:val="26"/>
              </w:rPr>
              <w:t>Huyện Thanh Liêm</w:t>
            </w:r>
          </w:p>
        </w:tc>
        <w:tc>
          <w:tcPr>
            <w:tcW w:w="739" w:type="pct"/>
            <w:tcBorders>
              <w:top w:val="nil"/>
              <w:left w:val="nil"/>
              <w:bottom w:val="single" w:sz="4" w:space="0" w:color="auto"/>
              <w:right w:val="single" w:sz="4" w:space="0" w:color="auto"/>
            </w:tcBorders>
            <w:shd w:val="clear" w:color="auto" w:fill="auto"/>
            <w:noWrap/>
            <w:vAlign w:val="center"/>
            <w:hideMark/>
          </w:tcPr>
          <w:p w14:paraId="7A8D0471" w14:textId="3EA88FC6"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3.007.368</w:t>
            </w:r>
          </w:p>
        </w:tc>
        <w:tc>
          <w:tcPr>
            <w:tcW w:w="593" w:type="pct"/>
            <w:tcBorders>
              <w:top w:val="nil"/>
              <w:left w:val="nil"/>
              <w:bottom w:val="single" w:sz="4" w:space="0" w:color="auto"/>
              <w:right w:val="single" w:sz="4" w:space="0" w:color="auto"/>
            </w:tcBorders>
            <w:shd w:val="clear" w:color="auto" w:fill="auto"/>
            <w:noWrap/>
            <w:vAlign w:val="center"/>
            <w:hideMark/>
          </w:tcPr>
          <w:p w14:paraId="0EF054DF" w14:textId="1E8AEC23"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41.929</w:t>
            </w:r>
          </w:p>
        </w:tc>
        <w:tc>
          <w:tcPr>
            <w:tcW w:w="740" w:type="pct"/>
            <w:tcBorders>
              <w:top w:val="nil"/>
              <w:left w:val="nil"/>
              <w:bottom w:val="single" w:sz="4" w:space="0" w:color="auto"/>
              <w:right w:val="single" w:sz="4" w:space="0" w:color="auto"/>
            </w:tcBorders>
            <w:shd w:val="clear" w:color="auto" w:fill="auto"/>
            <w:noWrap/>
            <w:vAlign w:val="center"/>
            <w:hideMark/>
          </w:tcPr>
          <w:p w14:paraId="34F49F31" w14:textId="3C300451"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2.124.607</w:t>
            </w:r>
          </w:p>
        </w:tc>
        <w:tc>
          <w:tcPr>
            <w:tcW w:w="593" w:type="pct"/>
            <w:tcBorders>
              <w:top w:val="nil"/>
              <w:left w:val="nil"/>
              <w:bottom w:val="single" w:sz="4" w:space="0" w:color="auto"/>
              <w:right w:val="single" w:sz="4" w:space="0" w:color="auto"/>
            </w:tcBorders>
            <w:shd w:val="clear" w:color="auto" w:fill="auto"/>
            <w:noWrap/>
            <w:vAlign w:val="center"/>
            <w:hideMark/>
          </w:tcPr>
          <w:p w14:paraId="278BECC6" w14:textId="5618B523"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35.279</w:t>
            </w:r>
          </w:p>
        </w:tc>
        <w:tc>
          <w:tcPr>
            <w:tcW w:w="722" w:type="pct"/>
            <w:tcBorders>
              <w:top w:val="nil"/>
              <w:left w:val="nil"/>
              <w:bottom w:val="single" w:sz="4" w:space="0" w:color="auto"/>
              <w:right w:val="single" w:sz="4" w:space="0" w:color="auto"/>
            </w:tcBorders>
            <w:shd w:val="clear" w:color="auto" w:fill="auto"/>
            <w:noWrap/>
            <w:vAlign w:val="center"/>
            <w:hideMark/>
          </w:tcPr>
          <w:p w14:paraId="3E0736D4" w14:textId="045716B9"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882.761</w:t>
            </w:r>
          </w:p>
        </w:tc>
      </w:tr>
      <w:tr w:rsidR="006F4378" w:rsidRPr="006F4378" w14:paraId="5792CC75" w14:textId="77777777" w:rsidTr="006F4378">
        <w:trPr>
          <w:trHeight w:val="33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BE83D83" w14:textId="77777777" w:rsidR="006F4378" w:rsidRPr="006F4378" w:rsidRDefault="006F4378" w:rsidP="006F4378">
            <w:pPr>
              <w:spacing w:before="0" w:after="0" w:line="240" w:lineRule="auto"/>
              <w:rPr>
                <w:rFonts w:eastAsia="Times New Roman" w:cs="Times New Roman"/>
                <w:color w:val="000000"/>
                <w:sz w:val="26"/>
                <w:szCs w:val="26"/>
              </w:rPr>
            </w:pPr>
            <w:r w:rsidRPr="006F4378">
              <w:rPr>
                <w:rFonts w:eastAsia="Times New Roman" w:cs="Times New Roman"/>
                <w:color w:val="000000"/>
                <w:sz w:val="26"/>
                <w:szCs w:val="26"/>
              </w:rPr>
              <w:t>5</w:t>
            </w:r>
          </w:p>
        </w:tc>
        <w:tc>
          <w:tcPr>
            <w:tcW w:w="1281" w:type="pct"/>
            <w:gridSpan w:val="2"/>
            <w:tcBorders>
              <w:top w:val="nil"/>
              <w:left w:val="nil"/>
              <w:bottom w:val="single" w:sz="4" w:space="0" w:color="auto"/>
              <w:right w:val="single" w:sz="4" w:space="0" w:color="auto"/>
            </w:tcBorders>
            <w:shd w:val="clear" w:color="auto" w:fill="auto"/>
            <w:noWrap/>
            <w:vAlign w:val="center"/>
            <w:hideMark/>
          </w:tcPr>
          <w:p w14:paraId="478CAED8" w14:textId="77777777" w:rsidR="006F4378" w:rsidRPr="006F4378" w:rsidRDefault="006F4378" w:rsidP="006F4378">
            <w:pPr>
              <w:spacing w:before="0" w:after="0" w:line="240" w:lineRule="auto"/>
              <w:jc w:val="left"/>
              <w:rPr>
                <w:rFonts w:eastAsia="Times New Roman" w:cs="Times New Roman"/>
                <w:color w:val="000000"/>
                <w:sz w:val="26"/>
                <w:szCs w:val="26"/>
              </w:rPr>
            </w:pPr>
            <w:r w:rsidRPr="006F4378">
              <w:rPr>
                <w:rFonts w:eastAsia="Times New Roman" w:cs="Times New Roman"/>
                <w:color w:val="000000"/>
                <w:sz w:val="26"/>
                <w:szCs w:val="26"/>
              </w:rPr>
              <w:t>Huyện Bình Lục</w:t>
            </w:r>
          </w:p>
        </w:tc>
        <w:tc>
          <w:tcPr>
            <w:tcW w:w="739" w:type="pct"/>
            <w:tcBorders>
              <w:top w:val="nil"/>
              <w:left w:val="nil"/>
              <w:bottom w:val="single" w:sz="4" w:space="0" w:color="auto"/>
              <w:right w:val="single" w:sz="4" w:space="0" w:color="auto"/>
            </w:tcBorders>
            <w:shd w:val="clear" w:color="auto" w:fill="auto"/>
            <w:noWrap/>
            <w:vAlign w:val="center"/>
            <w:hideMark/>
          </w:tcPr>
          <w:p w14:paraId="7B1C6FA7" w14:textId="19007048"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3.285.860</w:t>
            </w:r>
          </w:p>
        </w:tc>
        <w:tc>
          <w:tcPr>
            <w:tcW w:w="593" w:type="pct"/>
            <w:tcBorders>
              <w:top w:val="nil"/>
              <w:left w:val="nil"/>
              <w:bottom w:val="single" w:sz="4" w:space="0" w:color="auto"/>
              <w:right w:val="single" w:sz="4" w:space="0" w:color="auto"/>
            </w:tcBorders>
            <w:shd w:val="clear" w:color="auto" w:fill="auto"/>
            <w:noWrap/>
            <w:vAlign w:val="center"/>
            <w:hideMark/>
          </w:tcPr>
          <w:p w14:paraId="0CF45C0C" w14:textId="72D6366F"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45.377</w:t>
            </w:r>
          </w:p>
        </w:tc>
        <w:tc>
          <w:tcPr>
            <w:tcW w:w="740" w:type="pct"/>
            <w:tcBorders>
              <w:top w:val="nil"/>
              <w:left w:val="nil"/>
              <w:bottom w:val="single" w:sz="4" w:space="0" w:color="auto"/>
              <w:right w:val="single" w:sz="4" w:space="0" w:color="auto"/>
            </w:tcBorders>
            <w:shd w:val="clear" w:color="auto" w:fill="auto"/>
            <w:noWrap/>
            <w:vAlign w:val="center"/>
            <w:hideMark/>
          </w:tcPr>
          <w:p w14:paraId="157BEDF0" w14:textId="7566C822"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2.381.921</w:t>
            </w:r>
          </w:p>
        </w:tc>
        <w:tc>
          <w:tcPr>
            <w:tcW w:w="593" w:type="pct"/>
            <w:tcBorders>
              <w:top w:val="nil"/>
              <w:left w:val="nil"/>
              <w:bottom w:val="single" w:sz="4" w:space="0" w:color="auto"/>
              <w:right w:val="single" w:sz="4" w:space="0" w:color="auto"/>
            </w:tcBorders>
            <w:shd w:val="clear" w:color="auto" w:fill="auto"/>
            <w:noWrap/>
            <w:vAlign w:val="center"/>
            <w:hideMark/>
          </w:tcPr>
          <w:p w14:paraId="4E63BECB" w14:textId="639DA76D"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39.711</w:t>
            </w:r>
          </w:p>
        </w:tc>
        <w:tc>
          <w:tcPr>
            <w:tcW w:w="722" w:type="pct"/>
            <w:tcBorders>
              <w:top w:val="nil"/>
              <w:left w:val="nil"/>
              <w:bottom w:val="single" w:sz="4" w:space="0" w:color="auto"/>
              <w:right w:val="single" w:sz="4" w:space="0" w:color="auto"/>
            </w:tcBorders>
            <w:shd w:val="clear" w:color="auto" w:fill="auto"/>
            <w:noWrap/>
            <w:vAlign w:val="center"/>
            <w:hideMark/>
          </w:tcPr>
          <w:p w14:paraId="639B4AD6" w14:textId="7FB62CFC"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903.939</w:t>
            </w:r>
          </w:p>
        </w:tc>
      </w:tr>
      <w:tr w:rsidR="006F4378" w:rsidRPr="006F4378" w14:paraId="752F5029" w14:textId="77777777" w:rsidTr="006F4378">
        <w:trPr>
          <w:trHeight w:val="33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5BA80BE" w14:textId="77777777" w:rsidR="006F4378" w:rsidRPr="006F4378" w:rsidRDefault="006F4378" w:rsidP="006F4378">
            <w:pPr>
              <w:spacing w:before="0" w:after="0" w:line="240" w:lineRule="auto"/>
              <w:rPr>
                <w:rFonts w:eastAsia="Times New Roman" w:cs="Times New Roman"/>
                <w:color w:val="000000"/>
                <w:sz w:val="26"/>
                <w:szCs w:val="26"/>
              </w:rPr>
            </w:pPr>
            <w:r w:rsidRPr="006F4378">
              <w:rPr>
                <w:rFonts w:eastAsia="Times New Roman" w:cs="Times New Roman"/>
                <w:color w:val="000000"/>
                <w:sz w:val="26"/>
                <w:szCs w:val="26"/>
              </w:rPr>
              <w:t>6</w:t>
            </w:r>
          </w:p>
        </w:tc>
        <w:tc>
          <w:tcPr>
            <w:tcW w:w="1281" w:type="pct"/>
            <w:gridSpan w:val="2"/>
            <w:tcBorders>
              <w:top w:val="nil"/>
              <w:left w:val="nil"/>
              <w:bottom w:val="single" w:sz="4" w:space="0" w:color="auto"/>
              <w:right w:val="single" w:sz="4" w:space="0" w:color="auto"/>
            </w:tcBorders>
            <w:shd w:val="clear" w:color="auto" w:fill="auto"/>
            <w:noWrap/>
            <w:vAlign w:val="center"/>
            <w:hideMark/>
          </w:tcPr>
          <w:p w14:paraId="4EE9C380" w14:textId="77777777" w:rsidR="006F4378" w:rsidRPr="006F4378" w:rsidRDefault="006F4378" w:rsidP="006F4378">
            <w:pPr>
              <w:spacing w:before="0" w:after="0" w:line="240" w:lineRule="auto"/>
              <w:jc w:val="left"/>
              <w:rPr>
                <w:rFonts w:eastAsia="Times New Roman" w:cs="Times New Roman"/>
                <w:color w:val="000000"/>
                <w:sz w:val="26"/>
                <w:szCs w:val="26"/>
              </w:rPr>
            </w:pPr>
            <w:r w:rsidRPr="006F4378">
              <w:rPr>
                <w:rFonts w:eastAsia="Times New Roman" w:cs="Times New Roman"/>
                <w:color w:val="000000"/>
                <w:sz w:val="26"/>
                <w:szCs w:val="26"/>
              </w:rPr>
              <w:t>Huyện Lý Nhân</w:t>
            </w:r>
          </w:p>
        </w:tc>
        <w:tc>
          <w:tcPr>
            <w:tcW w:w="739" w:type="pct"/>
            <w:tcBorders>
              <w:top w:val="nil"/>
              <w:left w:val="nil"/>
              <w:bottom w:val="single" w:sz="4" w:space="0" w:color="auto"/>
              <w:right w:val="single" w:sz="4" w:space="0" w:color="auto"/>
            </w:tcBorders>
            <w:shd w:val="clear" w:color="auto" w:fill="auto"/>
            <w:noWrap/>
            <w:vAlign w:val="center"/>
            <w:hideMark/>
          </w:tcPr>
          <w:p w14:paraId="78FDF477" w14:textId="1F082F61"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4.039.105</w:t>
            </w:r>
          </w:p>
        </w:tc>
        <w:tc>
          <w:tcPr>
            <w:tcW w:w="593" w:type="pct"/>
            <w:tcBorders>
              <w:top w:val="nil"/>
              <w:left w:val="nil"/>
              <w:bottom w:val="single" w:sz="4" w:space="0" w:color="auto"/>
              <w:right w:val="single" w:sz="4" w:space="0" w:color="auto"/>
            </w:tcBorders>
            <w:shd w:val="clear" w:color="auto" w:fill="auto"/>
            <w:noWrap/>
            <w:vAlign w:val="center"/>
            <w:hideMark/>
          </w:tcPr>
          <w:p w14:paraId="419879CF" w14:textId="77B055AD"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57.650</w:t>
            </w:r>
          </w:p>
        </w:tc>
        <w:tc>
          <w:tcPr>
            <w:tcW w:w="740" w:type="pct"/>
            <w:tcBorders>
              <w:top w:val="nil"/>
              <w:left w:val="nil"/>
              <w:bottom w:val="single" w:sz="4" w:space="0" w:color="auto"/>
              <w:right w:val="single" w:sz="4" w:space="0" w:color="auto"/>
            </w:tcBorders>
            <w:shd w:val="clear" w:color="auto" w:fill="auto"/>
            <w:noWrap/>
            <w:vAlign w:val="center"/>
            <w:hideMark/>
          </w:tcPr>
          <w:p w14:paraId="1185C85A" w14:textId="5121CB14"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2.947.686</w:t>
            </w:r>
          </w:p>
        </w:tc>
        <w:tc>
          <w:tcPr>
            <w:tcW w:w="593" w:type="pct"/>
            <w:tcBorders>
              <w:top w:val="nil"/>
              <w:left w:val="nil"/>
              <w:bottom w:val="single" w:sz="4" w:space="0" w:color="auto"/>
              <w:right w:val="single" w:sz="4" w:space="0" w:color="auto"/>
            </w:tcBorders>
            <w:shd w:val="clear" w:color="auto" w:fill="auto"/>
            <w:noWrap/>
            <w:vAlign w:val="center"/>
            <w:hideMark/>
          </w:tcPr>
          <w:p w14:paraId="5463E97B" w14:textId="648CFFB2"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47.928</w:t>
            </w:r>
          </w:p>
        </w:tc>
        <w:tc>
          <w:tcPr>
            <w:tcW w:w="722" w:type="pct"/>
            <w:tcBorders>
              <w:top w:val="nil"/>
              <w:left w:val="nil"/>
              <w:bottom w:val="single" w:sz="4" w:space="0" w:color="auto"/>
              <w:right w:val="single" w:sz="4" w:space="0" w:color="auto"/>
            </w:tcBorders>
            <w:shd w:val="clear" w:color="auto" w:fill="auto"/>
            <w:noWrap/>
            <w:vAlign w:val="center"/>
            <w:hideMark/>
          </w:tcPr>
          <w:p w14:paraId="1800E3C9" w14:textId="25118C1C" w:rsidR="006F4378" w:rsidRPr="006F4378" w:rsidRDefault="006F4378" w:rsidP="006F4378">
            <w:pPr>
              <w:spacing w:before="0" w:after="0" w:line="240" w:lineRule="auto"/>
              <w:rPr>
                <w:rFonts w:eastAsia="Times New Roman" w:cs="Times New Roman"/>
                <w:color w:val="000000"/>
                <w:sz w:val="24"/>
                <w:szCs w:val="24"/>
              </w:rPr>
            </w:pPr>
            <w:r w:rsidRPr="006F4378">
              <w:rPr>
                <w:rFonts w:eastAsia="Times New Roman" w:cs="Times New Roman"/>
                <w:color w:val="000000"/>
                <w:sz w:val="24"/>
                <w:szCs w:val="24"/>
              </w:rPr>
              <w:t>1.091.419</w:t>
            </w:r>
          </w:p>
        </w:tc>
      </w:tr>
    </w:tbl>
    <w:p w14:paraId="5F257BA6" w14:textId="77777777" w:rsidR="00073CEB" w:rsidRPr="0054171C" w:rsidRDefault="00073CEB" w:rsidP="00073CEB">
      <w:pPr>
        <w:pStyle w:val="Index6"/>
        <w:ind w:right="-1"/>
        <w:jc w:val="right"/>
        <w:rPr>
          <w:i/>
          <w:color w:val="auto"/>
          <w:szCs w:val="28"/>
          <w:shd w:val="clear" w:color="auto" w:fill="FFFFFF"/>
          <w:lang w:val="nb-NO"/>
        </w:rPr>
      </w:pPr>
      <w:r w:rsidRPr="0054171C">
        <w:rPr>
          <w:i/>
          <w:color w:val="auto"/>
          <w:szCs w:val="28"/>
          <w:shd w:val="clear" w:color="auto" w:fill="FFFFFF"/>
          <w:lang w:val="nb-NO"/>
        </w:rPr>
        <w:t>Nguồn: Tổng điều tra dân số và nhà ở năm 2009, năm 2019 và tính toán của HRC</w:t>
      </w:r>
    </w:p>
    <w:p w14:paraId="3C058B29" w14:textId="77777777" w:rsidR="00073CEB" w:rsidRDefault="00073CEB" w:rsidP="00073CEB">
      <w:pPr>
        <w:pStyle w:val="Index6"/>
        <w:ind w:right="-1" w:firstLine="720"/>
        <w:rPr>
          <w:color w:val="auto"/>
          <w:szCs w:val="28"/>
          <w:shd w:val="clear" w:color="auto" w:fill="FFFFFF"/>
          <w:lang w:val="nb-NO"/>
        </w:rPr>
      </w:pPr>
      <w:r>
        <w:rPr>
          <w:color w:val="auto"/>
          <w:szCs w:val="28"/>
          <w:shd w:val="clear" w:color="auto" w:fill="FFFFFF"/>
          <w:lang w:val="nb-NO"/>
        </w:rPr>
        <w:t>Diện tích nhà ở bình quân đầu ngưởi toàn tỉnh đến năm 2020 đạt 26,0 m</w:t>
      </w:r>
      <w:r w:rsidRPr="00843F8E">
        <w:rPr>
          <w:color w:val="auto"/>
          <w:szCs w:val="28"/>
          <w:shd w:val="clear" w:color="auto" w:fill="FFFFFF"/>
          <w:vertAlign w:val="superscript"/>
          <w:lang w:val="nb-NO"/>
        </w:rPr>
        <w:t xml:space="preserve">2 </w:t>
      </w:r>
      <w:r>
        <w:rPr>
          <w:color w:val="auto"/>
          <w:szCs w:val="28"/>
          <w:shd w:val="clear" w:color="auto" w:fill="FFFFFF"/>
          <w:lang w:val="nb-NO"/>
        </w:rPr>
        <w:t>sàn/người trong đó khu vực đô thị là 33,2 m</w:t>
      </w:r>
      <w:r w:rsidRPr="00843F8E">
        <w:rPr>
          <w:color w:val="auto"/>
          <w:szCs w:val="28"/>
          <w:shd w:val="clear" w:color="auto" w:fill="FFFFFF"/>
          <w:vertAlign w:val="superscript"/>
          <w:lang w:val="nb-NO"/>
        </w:rPr>
        <w:t>2</w:t>
      </w:r>
      <w:r>
        <w:rPr>
          <w:color w:val="auto"/>
          <w:szCs w:val="28"/>
          <w:shd w:val="clear" w:color="auto" w:fill="FFFFFF"/>
          <w:lang w:val="nb-NO"/>
        </w:rPr>
        <w:t xml:space="preserve"> sàn/người, khu vực nông thôn là 23,3 m</w:t>
      </w:r>
      <w:r w:rsidRPr="00843F8E">
        <w:rPr>
          <w:color w:val="auto"/>
          <w:szCs w:val="28"/>
          <w:shd w:val="clear" w:color="auto" w:fill="FFFFFF"/>
          <w:vertAlign w:val="superscript"/>
          <w:lang w:val="nb-NO"/>
        </w:rPr>
        <w:t>2</w:t>
      </w:r>
      <w:r>
        <w:rPr>
          <w:color w:val="auto"/>
          <w:szCs w:val="28"/>
          <w:shd w:val="clear" w:color="auto" w:fill="FFFFFF"/>
          <w:lang w:val="nb-NO"/>
        </w:rPr>
        <w:t xml:space="preserve"> sàn/người. So với năm 2009, diện tích bình quân tăng 9,54 m</w:t>
      </w:r>
      <w:r w:rsidRPr="00843F8E">
        <w:rPr>
          <w:color w:val="auto"/>
          <w:szCs w:val="28"/>
          <w:shd w:val="clear" w:color="auto" w:fill="FFFFFF"/>
          <w:vertAlign w:val="superscript"/>
          <w:lang w:val="nb-NO"/>
        </w:rPr>
        <w:t>2</w:t>
      </w:r>
      <w:r>
        <w:rPr>
          <w:color w:val="auto"/>
          <w:szCs w:val="28"/>
          <w:shd w:val="clear" w:color="auto" w:fill="FFFFFF"/>
          <w:lang w:val="nb-NO"/>
        </w:rPr>
        <w:t xml:space="preserve"> sàn/người (năm 2009 diện tích nhà ở bình quân toàn tỉnh đạt 16,5 m</w:t>
      </w:r>
      <w:r w:rsidRPr="00843F8E">
        <w:rPr>
          <w:color w:val="auto"/>
          <w:szCs w:val="28"/>
          <w:shd w:val="clear" w:color="auto" w:fill="FFFFFF"/>
          <w:vertAlign w:val="superscript"/>
          <w:lang w:val="nb-NO"/>
        </w:rPr>
        <w:t>2</w:t>
      </w:r>
      <w:r>
        <w:rPr>
          <w:color w:val="auto"/>
          <w:szCs w:val="28"/>
          <w:shd w:val="clear" w:color="auto" w:fill="FFFFFF"/>
          <w:lang w:val="nb-NO"/>
        </w:rPr>
        <w:t xml:space="preserve"> sàn/người). Như vậy, trung bình mỗi năm diện tích sàn bình quân tăng thêm khoảng 0,86 m</w:t>
      </w:r>
      <w:r w:rsidRPr="00843F8E">
        <w:rPr>
          <w:color w:val="auto"/>
          <w:szCs w:val="28"/>
          <w:shd w:val="clear" w:color="auto" w:fill="FFFFFF"/>
          <w:vertAlign w:val="superscript"/>
          <w:lang w:val="nb-NO"/>
        </w:rPr>
        <w:t>2</w:t>
      </w:r>
      <w:r>
        <w:rPr>
          <w:color w:val="auto"/>
          <w:szCs w:val="28"/>
          <w:shd w:val="clear" w:color="auto" w:fill="FFFFFF"/>
          <w:lang w:val="nb-NO"/>
        </w:rPr>
        <w:t xml:space="preserve"> sàn/người. Diện tích sàn nhà ở bình đầu người trên địa bàn giữa các huyện, thị xã, thành phố khá tương đồng, không có nhiều chênh lệch, giao động từ 24,2-27,7 m</w:t>
      </w:r>
      <w:r w:rsidRPr="006D56AF">
        <w:rPr>
          <w:color w:val="auto"/>
          <w:szCs w:val="28"/>
          <w:shd w:val="clear" w:color="auto" w:fill="FFFFFF"/>
          <w:vertAlign w:val="superscript"/>
          <w:lang w:val="nb-NO"/>
        </w:rPr>
        <w:t>2</w:t>
      </w:r>
      <w:r>
        <w:rPr>
          <w:color w:val="auto"/>
          <w:szCs w:val="28"/>
          <w:shd w:val="clear" w:color="auto" w:fill="FFFFFF"/>
          <w:lang w:val="nb-NO"/>
        </w:rPr>
        <w:t xml:space="preserve"> sàn trên người, trong đó cao nhất tại Thành phố Phủ Lý và thấp nhất tại huyện Thanh Liêm.</w:t>
      </w:r>
    </w:p>
    <w:p w14:paraId="7B426D60" w14:textId="77777777" w:rsidR="00073CEB" w:rsidRPr="006D56AF" w:rsidRDefault="00073CEB" w:rsidP="00073CEB">
      <w:pPr>
        <w:pStyle w:val="Index6"/>
        <w:ind w:right="-1" w:firstLine="720"/>
        <w:jc w:val="center"/>
        <w:rPr>
          <w:b/>
          <w:color w:val="auto"/>
          <w:szCs w:val="28"/>
          <w:shd w:val="clear" w:color="auto" w:fill="FFFFFF"/>
          <w:lang w:val="nb-NO"/>
        </w:rPr>
      </w:pPr>
      <w:r w:rsidRPr="006D56AF">
        <w:rPr>
          <w:b/>
          <w:color w:val="auto"/>
          <w:szCs w:val="28"/>
          <w:shd w:val="clear" w:color="auto" w:fill="FFFFFF"/>
          <w:lang w:val="nb-NO"/>
        </w:rPr>
        <w:t>Bảng 2.2. Diện tích nhà ở bình quân đầu người phân theo đơn vị hành chính 2009-2020</w:t>
      </w:r>
    </w:p>
    <w:tbl>
      <w:tblPr>
        <w:tblW w:w="5000" w:type="pct"/>
        <w:tblLook w:val="04A0" w:firstRow="1" w:lastRow="0" w:firstColumn="1" w:lastColumn="0" w:noHBand="0" w:noVBand="1"/>
      </w:tblPr>
      <w:tblGrid>
        <w:gridCol w:w="595"/>
        <w:gridCol w:w="2355"/>
        <w:gridCol w:w="866"/>
        <w:gridCol w:w="1059"/>
        <w:gridCol w:w="1116"/>
        <w:gridCol w:w="1405"/>
        <w:gridCol w:w="1059"/>
        <w:gridCol w:w="1116"/>
      </w:tblGrid>
      <w:tr w:rsidR="00073CEB" w:rsidRPr="00CB2965" w14:paraId="7F11F51B" w14:textId="77777777" w:rsidTr="001B47E0">
        <w:trPr>
          <w:trHeight w:val="315"/>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AFA6E"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STT</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61FDC"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Đơn vị hành chính</w:t>
            </w:r>
          </w:p>
        </w:tc>
        <w:tc>
          <w:tcPr>
            <w:tcW w:w="1223" w:type="pct"/>
            <w:gridSpan w:val="3"/>
            <w:tcBorders>
              <w:top w:val="single" w:sz="4" w:space="0" w:color="auto"/>
              <w:left w:val="nil"/>
              <w:bottom w:val="single" w:sz="4" w:space="0" w:color="auto"/>
              <w:right w:val="single" w:sz="4" w:space="0" w:color="auto"/>
            </w:tcBorders>
            <w:shd w:val="clear" w:color="auto" w:fill="auto"/>
            <w:noWrap/>
            <w:vAlign w:val="center"/>
            <w:hideMark/>
          </w:tcPr>
          <w:p w14:paraId="50D102DA"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Năm 2009</w:t>
            </w:r>
          </w:p>
        </w:tc>
        <w:tc>
          <w:tcPr>
            <w:tcW w:w="2396" w:type="pct"/>
            <w:gridSpan w:val="3"/>
            <w:tcBorders>
              <w:top w:val="single" w:sz="4" w:space="0" w:color="auto"/>
              <w:left w:val="nil"/>
              <w:bottom w:val="single" w:sz="4" w:space="0" w:color="auto"/>
              <w:right w:val="single" w:sz="4" w:space="0" w:color="auto"/>
            </w:tcBorders>
            <w:shd w:val="clear" w:color="auto" w:fill="auto"/>
            <w:noWrap/>
            <w:vAlign w:val="center"/>
            <w:hideMark/>
          </w:tcPr>
          <w:p w14:paraId="7D674D6B"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Năm 2020</w:t>
            </w:r>
          </w:p>
        </w:tc>
      </w:tr>
      <w:tr w:rsidR="00073CEB" w:rsidRPr="00CB2965" w14:paraId="55D0DEC9" w14:textId="77777777" w:rsidTr="001B47E0">
        <w:trPr>
          <w:trHeight w:val="945"/>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6EF51AF2" w14:textId="77777777" w:rsidR="00073CEB" w:rsidRPr="00CB2965" w:rsidRDefault="00073CEB" w:rsidP="001B47E0">
            <w:pPr>
              <w:spacing w:before="0" w:after="0" w:line="240" w:lineRule="auto"/>
              <w:jc w:val="left"/>
              <w:rPr>
                <w:rFonts w:eastAsia="Times New Roman" w:cs="Times New Roman"/>
                <w:b/>
                <w:bCs/>
                <w:color w:val="000000"/>
                <w:sz w:val="20"/>
                <w:szCs w:val="20"/>
              </w:rPr>
            </w:pPr>
          </w:p>
        </w:tc>
        <w:tc>
          <w:tcPr>
            <w:tcW w:w="1049" w:type="pct"/>
            <w:vMerge/>
            <w:tcBorders>
              <w:top w:val="single" w:sz="4" w:space="0" w:color="auto"/>
              <w:left w:val="single" w:sz="4" w:space="0" w:color="auto"/>
              <w:bottom w:val="single" w:sz="4" w:space="0" w:color="auto"/>
              <w:right w:val="single" w:sz="4" w:space="0" w:color="auto"/>
            </w:tcBorders>
            <w:vAlign w:val="center"/>
            <w:hideMark/>
          </w:tcPr>
          <w:p w14:paraId="4C17A5C8" w14:textId="77777777" w:rsidR="00073CEB" w:rsidRPr="00CB2965" w:rsidRDefault="00073CEB" w:rsidP="001B47E0">
            <w:pPr>
              <w:spacing w:before="0" w:after="0" w:line="240" w:lineRule="auto"/>
              <w:jc w:val="left"/>
              <w:rPr>
                <w:rFonts w:eastAsia="Times New Roman" w:cs="Times New Roman"/>
                <w:b/>
                <w:bCs/>
                <w:color w:val="000000"/>
                <w:sz w:val="20"/>
                <w:szCs w:val="20"/>
              </w:rPr>
            </w:pPr>
          </w:p>
        </w:tc>
        <w:tc>
          <w:tcPr>
            <w:tcW w:w="411" w:type="pct"/>
            <w:tcBorders>
              <w:top w:val="nil"/>
              <w:left w:val="nil"/>
              <w:bottom w:val="single" w:sz="4" w:space="0" w:color="auto"/>
              <w:right w:val="single" w:sz="4" w:space="0" w:color="auto"/>
            </w:tcBorders>
            <w:shd w:val="clear" w:color="auto" w:fill="auto"/>
            <w:vAlign w:val="center"/>
            <w:hideMark/>
          </w:tcPr>
          <w:p w14:paraId="423FCAD7"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Dân số (người)</w:t>
            </w:r>
          </w:p>
        </w:tc>
        <w:tc>
          <w:tcPr>
            <w:tcW w:w="377" w:type="pct"/>
            <w:tcBorders>
              <w:top w:val="nil"/>
              <w:left w:val="nil"/>
              <w:bottom w:val="single" w:sz="4" w:space="0" w:color="auto"/>
              <w:right w:val="single" w:sz="4" w:space="0" w:color="auto"/>
            </w:tcBorders>
            <w:shd w:val="clear" w:color="auto" w:fill="auto"/>
            <w:vAlign w:val="center"/>
            <w:hideMark/>
          </w:tcPr>
          <w:p w14:paraId="24556423"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DTBQ (m2 sàn/người</w:t>
            </w:r>
          </w:p>
        </w:tc>
        <w:tc>
          <w:tcPr>
            <w:tcW w:w="436" w:type="pct"/>
            <w:tcBorders>
              <w:top w:val="nil"/>
              <w:left w:val="nil"/>
              <w:bottom w:val="single" w:sz="4" w:space="0" w:color="auto"/>
              <w:right w:val="single" w:sz="4" w:space="0" w:color="auto"/>
            </w:tcBorders>
            <w:shd w:val="clear" w:color="auto" w:fill="auto"/>
            <w:vAlign w:val="center"/>
            <w:hideMark/>
          </w:tcPr>
          <w:p w14:paraId="7AEF57DF"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Tổng diện tích (m2)</w:t>
            </w:r>
          </w:p>
        </w:tc>
        <w:tc>
          <w:tcPr>
            <w:tcW w:w="1436" w:type="pct"/>
            <w:tcBorders>
              <w:top w:val="nil"/>
              <w:left w:val="nil"/>
              <w:bottom w:val="single" w:sz="4" w:space="0" w:color="auto"/>
              <w:right w:val="single" w:sz="4" w:space="0" w:color="auto"/>
            </w:tcBorders>
            <w:shd w:val="clear" w:color="auto" w:fill="auto"/>
            <w:vAlign w:val="center"/>
            <w:hideMark/>
          </w:tcPr>
          <w:p w14:paraId="4B0AF8F4"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Dân số (người)</w:t>
            </w:r>
          </w:p>
        </w:tc>
        <w:tc>
          <w:tcPr>
            <w:tcW w:w="377" w:type="pct"/>
            <w:tcBorders>
              <w:top w:val="nil"/>
              <w:left w:val="nil"/>
              <w:bottom w:val="single" w:sz="4" w:space="0" w:color="auto"/>
              <w:right w:val="single" w:sz="4" w:space="0" w:color="auto"/>
            </w:tcBorders>
            <w:shd w:val="clear" w:color="auto" w:fill="auto"/>
            <w:vAlign w:val="center"/>
            <w:hideMark/>
          </w:tcPr>
          <w:p w14:paraId="7EFD748A"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DTBQ (m2 sàn/người</w:t>
            </w:r>
          </w:p>
        </w:tc>
        <w:tc>
          <w:tcPr>
            <w:tcW w:w="583" w:type="pct"/>
            <w:tcBorders>
              <w:top w:val="nil"/>
              <w:left w:val="nil"/>
              <w:bottom w:val="single" w:sz="4" w:space="0" w:color="auto"/>
              <w:right w:val="single" w:sz="4" w:space="0" w:color="auto"/>
            </w:tcBorders>
            <w:shd w:val="clear" w:color="auto" w:fill="auto"/>
            <w:vAlign w:val="center"/>
            <w:hideMark/>
          </w:tcPr>
          <w:p w14:paraId="5C6CD269"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Tổng diện tích (m2)</w:t>
            </w:r>
          </w:p>
        </w:tc>
      </w:tr>
      <w:tr w:rsidR="00073CEB" w:rsidRPr="00CB2965" w14:paraId="0031E526" w14:textId="77777777" w:rsidTr="001B47E0">
        <w:trPr>
          <w:trHeight w:val="330"/>
        </w:trPr>
        <w:tc>
          <w:tcPr>
            <w:tcW w:w="1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F9A4A" w14:textId="77777777" w:rsidR="00073CEB" w:rsidRPr="00CB2965" w:rsidRDefault="00073CEB" w:rsidP="001B47E0">
            <w:pPr>
              <w:spacing w:before="0" w:after="0" w:line="240" w:lineRule="auto"/>
              <w:jc w:val="left"/>
              <w:rPr>
                <w:rFonts w:eastAsia="Times New Roman" w:cs="Times New Roman"/>
                <w:b/>
                <w:bCs/>
                <w:color w:val="000000"/>
                <w:sz w:val="20"/>
                <w:szCs w:val="20"/>
              </w:rPr>
            </w:pPr>
            <w:r w:rsidRPr="00CB2965">
              <w:rPr>
                <w:rFonts w:eastAsia="Times New Roman" w:cs="Times New Roman"/>
                <w:b/>
                <w:bCs/>
                <w:color w:val="000000"/>
                <w:sz w:val="20"/>
                <w:szCs w:val="20"/>
              </w:rPr>
              <w:t>Toàn tỉnh</w:t>
            </w:r>
          </w:p>
        </w:tc>
        <w:tc>
          <w:tcPr>
            <w:tcW w:w="411" w:type="pct"/>
            <w:tcBorders>
              <w:top w:val="nil"/>
              <w:left w:val="nil"/>
              <w:bottom w:val="single" w:sz="4" w:space="0" w:color="auto"/>
              <w:right w:val="single" w:sz="4" w:space="0" w:color="auto"/>
            </w:tcBorders>
            <w:shd w:val="clear" w:color="auto" w:fill="auto"/>
            <w:noWrap/>
            <w:vAlign w:val="bottom"/>
            <w:hideMark/>
          </w:tcPr>
          <w:p w14:paraId="10CED77C"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784.045</w:t>
            </w:r>
          </w:p>
        </w:tc>
        <w:tc>
          <w:tcPr>
            <w:tcW w:w="377" w:type="pct"/>
            <w:tcBorders>
              <w:top w:val="nil"/>
              <w:left w:val="nil"/>
              <w:bottom w:val="single" w:sz="4" w:space="0" w:color="auto"/>
              <w:right w:val="single" w:sz="4" w:space="0" w:color="auto"/>
            </w:tcBorders>
            <w:shd w:val="clear" w:color="auto" w:fill="auto"/>
            <w:noWrap/>
            <w:vAlign w:val="bottom"/>
            <w:hideMark/>
          </w:tcPr>
          <w:p w14:paraId="6A2D7847"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16,5</w:t>
            </w:r>
          </w:p>
        </w:tc>
        <w:tc>
          <w:tcPr>
            <w:tcW w:w="436" w:type="pct"/>
            <w:tcBorders>
              <w:top w:val="nil"/>
              <w:left w:val="nil"/>
              <w:bottom w:val="single" w:sz="4" w:space="0" w:color="auto"/>
              <w:right w:val="single" w:sz="4" w:space="0" w:color="auto"/>
            </w:tcBorders>
            <w:shd w:val="clear" w:color="auto" w:fill="auto"/>
            <w:noWrap/>
            <w:vAlign w:val="bottom"/>
            <w:hideMark/>
          </w:tcPr>
          <w:p w14:paraId="6D6C1987"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12.936.041</w:t>
            </w:r>
          </w:p>
        </w:tc>
        <w:tc>
          <w:tcPr>
            <w:tcW w:w="1436" w:type="pct"/>
            <w:tcBorders>
              <w:top w:val="nil"/>
              <w:left w:val="nil"/>
              <w:bottom w:val="single" w:sz="4" w:space="0" w:color="auto"/>
              <w:right w:val="single" w:sz="4" w:space="0" w:color="auto"/>
            </w:tcBorders>
            <w:shd w:val="clear" w:color="auto" w:fill="auto"/>
            <w:noWrap/>
            <w:vAlign w:val="bottom"/>
            <w:hideMark/>
          </w:tcPr>
          <w:p w14:paraId="671C32CC"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861.832</w:t>
            </w:r>
          </w:p>
        </w:tc>
        <w:tc>
          <w:tcPr>
            <w:tcW w:w="377" w:type="pct"/>
            <w:tcBorders>
              <w:top w:val="nil"/>
              <w:left w:val="nil"/>
              <w:bottom w:val="single" w:sz="4" w:space="0" w:color="auto"/>
              <w:right w:val="single" w:sz="4" w:space="0" w:color="auto"/>
            </w:tcBorders>
            <w:shd w:val="clear" w:color="auto" w:fill="auto"/>
            <w:noWrap/>
            <w:vAlign w:val="bottom"/>
            <w:hideMark/>
          </w:tcPr>
          <w:p w14:paraId="3FD5A562"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26,04</w:t>
            </w:r>
          </w:p>
        </w:tc>
        <w:tc>
          <w:tcPr>
            <w:tcW w:w="583" w:type="pct"/>
            <w:tcBorders>
              <w:top w:val="nil"/>
              <w:left w:val="nil"/>
              <w:bottom w:val="single" w:sz="4" w:space="0" w:color="auto"/>
              <w:right w:val="single" w:sz="4" w:space="0" w:color="auto"/>
            </w:tcBorders>
            <w:shd w:val="clear" w:color="auto" w:fill="auto"/>
            <w:noWrap/>
            <w:vAlign w:val="bottom"/>
            <w:hideMark/>
          </w:tcPr>
          <w:p w14:paraId="02368250" w14:textId="77777777" w:rsidR="00073CEB" w:rsidRPr="00CB2965" w:rsidRDefault="00073CEB" w:rsidP="001B47E0">
            <w:pPr>
              <w:spacing w:before="0" w:after="0" w:line="240" w:lineRule="auto"/>
              <w:rPr>
                <w:rFonts w:eastAsia="Times New Roman" w:cs="Times New Roman"/>
                <w:b/>
                <w:bCs/>
                <w:color w:val="000000"/>
                <w:sz w:val="20"/>
                <w:szCs w:val="20"/>
              </w:rPr>
            </w:pPr>
            <w:r w:rsidRPr="00CB2965">
              <w:rPr>
                <w:rFonts w:eastAsia="Times New Roman" w:cs="Times New Roman"/>
                <w:b/>
                <w:bCs/>
                <w:color w:val="000000"/>
                <w:sz w:val="20"/>
                <w:szCs w:val="20"/>
              </w:rPr>
              <w:t>22.439.255</w:t>
            </w:r>
          </w:p>
        </w:tc>
      </w:tr>
      <w:tr w:rsidR="00073CEB" w:rsidRPr="00CB2965" w14:paraId="01F3BCE9" w14:textId="77777777" w:rsidTr="001B47E0">
        <w:trPr>
          <w:trHeight w:val="33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15308B1F"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w:t>
            </w:r>
          </w:p>
        </w:tc>
        <w:tc>
          <w:tcPr>
            <w:tcW w:w="1049" w:type="pct"/>
            <w:tcBorders>
              <w:top w:val="nil"/>
              <w:left w:val="nil"/>
              <w:bottom w:val="single" w:sz="4" w:space="0" w:color="auto"/>
              <w:right w:val="single" w:sz="4" w:space="0" w:color="auto"/>
            </w:tcBorders>
            <w:shd w:val="clear" w:color="auto" w:fill="auto"/>
            <w:noWrap/>
            <w:vAlign w:val="bottom"/>
            <w:hideMark/>
          </w:tcPr>
          <w:p w14:paraId="0255E419" w14:textId="77777777" w:rsidR="00073CEB" w:rsidRPr="00CB2965" w:rsidRDefault="00073CEB" w:rsidP="001B47E0">
            <w:pPr>
              <w:spacing w:before="0" w:after="0" w:line="240" w:lineRule="auto"/>
              <w:jc w:val="left"/>
              <w:rPr>
                <w:rFonts w:eastAsia="Times New Roman" w:cs="Times New Roman"/>
                <w:color w:val="000000"/>
                <w:sz w:val="20"/>
                <w:szCs w:val="20"/>
              </w:rPr>
            </w:pPr>
            <w:r w:rsidRPr="00CB2965">
              <w:rPr>
                <w:rFonts w:eastAsia="Times New Roman" w:cs="Times New Roman"/>
                <w:color w:val="000000"/>
                <w:sz w:val="20"/>
                <w:szCs w:val="20"/>
              </w:rPr>
              <w:t>UBND TP. Phủ Lý</w:t>
            </w:r>
          </w:p>
        </w:tc>
        <w:tc>
          <w:tcPr>
            <w:tcW w:w="411" w:type="pct"/>
            <w:tcBorders>
              <w:top w:val="nil"/>
              <w:left w:val="nil"/>
              <w:bottom w:val="single" w:sz="4" w:space="0" w:color="auto"/>
              <w:right w:val="single" w:sz="4" w:space="0" w:color="auto"/>
            </w:tcBorders>
            <w:shd w:val="clear" w:color="auto" w:fill="auto"/>
            <w:noWrap/>
            <w:vAlign w:val="bottom"/>
            <w:hideMark/>
          </w:tcPr>
          <w:p w14:paraId="341C535F"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81.886</w:t>
            </w:r>
          </w:p>
        </w:tc>
        <w:tc>
          <w:tcPr>
            <w:tcW w:w="377" w:type="pct"/>
            <w:tcBorders>
              <w:top w:val="nil"/>
              <w:left w:val="nil"/>
              <w:bottom w:val="single" w:sz="4" w:space="0" w:color="auto"/>
              <w:right w:val="single" w:sz="4" w:space="0" w:color="auto"/>
            </w:tcBorders>
            <w:shd w:val="clear" w:color="auto" w:fill="auto"/>
            <w:noWrap/>
            <w:vAlign w:val="bottom"/>
            <w:hideMark/>
          </w:tcPr>
          <w:p w14:paraId="3DB73782"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16,2</w:t>
            </w:r>
          </w:p>
        </w:tc>
        <w:tc>
          <w:tcPr>
            <w:tcW w:w="436" w:type="pct"/>
            <w:tcBorders>
              <w:top w:val="nil"/>
              <w:left w:val="nil"/>
              <w:bottom w:val="single" w:sz="4" w:space="0" w:color="auto"/>
              <w:right w:val="single" w:sz="4" w:space="0" w:color="auto"/>
            </w:tcBorders>
            <w:shd w:val="clear" w:color="auto" w:fill="auto"/>
            <w:noWrap/>
            <w:vAlign w:val="bottom"/>
            <w:hideMark/>
          </w:tcPr>
          <w:p w14:paraId="38D95875"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1.328.483</w:t>
            </w:r>
          </w:p>
        </w:tc>
        <w:tc>
          <w:tcPr>
            <w:tcW w:w="1436" w:type="pct"/>
            <w:tcBorders>
              <w:top w:val="nil"/>
              <w:left w:val="nil"/>
              <w:bottom w:val="single" w:sz="4" w:space="0" w:color="auto"/>
              <w:right w:val="single" w:sz="4" w:space="0" w:color="auto"/>
            </w:tcBorders>
            <w:shd w:val="clear" w:color="auto" w:fill="auto"/>
            <w:noWrap/>
            <w:vAlign w:val="bottom"/>
            <w:hideMark/>
          </w:tcPr>
          <w:p w14:paraId="05235F5E"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161.350</w:t>
            </w:r>
          </w:p>
        </w:tc>
        <w:tc>
          <w:tcPr>
            <w:tcW w:w="377" w:type="pct"/>
            <w:tcBorders>
              <w:top w:val="nil"/>
              <w:left w:val="nil"/>
              <w:bottom w:val="single" w:sz="4" w:space="0" w:color="auto"/>
              <w:right w:val="single" w:sz="4" w:space="0" w:color="auto"/>
            </w:tcBorders>
            <w:shd w:val="clear" w:color="auto" w:fill="auto"/>
            <w:noWrap/>
            <w:vAlign w:val="bottom"/>
            <w:hideMark/>
          </w:tcPr>
          <w:p w14:paraId="390E4AFA"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32,06</w:t>
            </w:r>
          </w:p>
        </w:tc>
        <w:tc>
          <w:tcPr>
            <w:tcW w:w="583" w:type="pct"/>
            <w:tcBorders>
              <w:top w:val="nil"/>
              <w:left w:val="nil"/>
              <w:bottom w:val="single" w:sz="4" w:space="0" w:color="auto"/>
              <w:right w:val="single" w:sz="4" w:space="0" w:color="auto"/>
            </w:tcBorders>
            <w:shd w:val="clear" w:color="auto" w:fill="auto"/>
            <w:noWrap/>
            <w:vAlign w:val="bottom"/>
            <w:hideMark/>
          </w:tcPr>
          <w:p w14:paraId="745F2AA4"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5.173.365</w:t>
            </w:r>
          </w:p>
        </w:tc>
      </w:tr>
      <w:tr w:rsidR="00073CEB" w:rsidRPr="00CB2965" w14:paraId="2CD1DE8F" w14:textId="77777777" w:rsidTr="001B47E0">
        <w:trPr>
          <w:trHeight w:val="33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7EA2D656"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w:t>
            </w:r>
          </w:p>
        </w:tc>
        <w:tc>
          <w:tcPr>
            <w:tcW w:w="1049" w:type="pct"/>
            <w:tcBorders>
              <w:top w:val="nil"/>
              <w:left w:val="nil"/>
              <w:bottom w:val="single" w:sz="4" w:space="0" w:color="auto"/>
              <w:right w:val="single" w:sz="4" w:space="0" w:color="auto"/>
            </w:tcBorders>
            <w:shd w:val="clear" w:color="auto" w:fill="auto"/>
            <w:noWrap/>
            <w:vAlign w:val="bottom"/>
            <w:hideMark/>
          </w:tcPr>
          <w:p w14:paraId="48059B14" w14:textId="77777777" w:rsidR="00073CEB" w:rsidRPr="00CB2965" w:rsidRDefault="00073CEB" w:rsidP="001B47E0">
            <w:pPr>
              <w:spacing w:before="0" w:after="0" w:line="240" w:lineRule="auto"/>
              <w:jc w:val="left"/>
              <w:rPr>
                <w:rFonts w:eastAsia="Times New Roman" w:cs="Times New Roman"/>
                <w:color w:val="000000"/>
                <w:sz w:val="20"/>
                <w:szCs w:val="20"/>
              </w:rPr>
            </w:pPr>
            <w:r w:rsidRPr="00CB2965">
              <w:rPr>
                <w:rFonts w:eastAsia="Times New Roman" w:cs="Times New Roman"/>
                <w:color w:val="000000"/>
                <w:sz w:val="20"/>
                <w:szCs w:val="20"/>
              </w:rPr>
              <w:t>UBND Thị xã Duy Tiên</w:t>
            </w:r>
          </w:p>
        </w:tc>
        <w:tc>
          <w:tcPr>
            <w:tcW w:w="411" w:type="pct"/>
            <w:tcBorders>
              <w:top w:val="nil"/>
              <w:left w:val="nil"/>
              <w:bottom w:val="single" w:sz="4" w:space="0" w:color="auto"/>
              <w:right w:val="single" w:sz="4" w:space="0" w:color="auto"/>
            </w:tcBorders>
            <w:shd w:val="clear" w:color="auto" w:fill="auto"/>
            <w:noWrap/>
            <w:vAlign w:val="bottom"/>
            <w:hideMark/>
          </w:tcPr>
          <w:p w14:paraId="1A1B2602"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125.983</w:t>
            </w:r>
          </w:p>
        </w:tc>
        <w:tc>
          <w:tcPr>
            <w:tcW w:w="377" w:type="pct"/>
            <w:tcBorders>
              <w:top w:val="nil"/>
              <w:left w:val="nil"/>
              <w:bottom w:val="single" w:sz="4" w:space="0" w:color="auto"/>
              <w:right w:val="single" w:sz="4" w:space="0" w:color="auto"/>
            </w:tcBorders>
            <w:shd w:val="clear" w:color="auto" w:fill="auto"/>
            <w:noWrap/>
            <w:vAlign w:val="bottom"/>
            <w:hideMark/>
          </w:tcPr>
          <w:p w14:paraId="1E8DE91B"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16,3</w:t>
            </w:r>
          </w:p>
        </w:tc>
        <w:tc>
          <w:tcPr>
            <w:tcW w:w="436" w:type="pct"/>
            <w:tcBorders>
              <w:top w:val="nil"/>
              <w:left w:val="nil"/>
              <w:bottom w:val="single" w:sz="4" w:space="0" w:color="auto"/>
              <w:right w:val="single" w:sz="4" w:space="0" w:color="auto"/>
            </w:tcBorders>
            <w:shd w:val="clear" w:color="auto" w:fill="auto"/>
            <w:noWrap/>
            <w:vAlign w:val="bottom"/>
            <w:hideMark/>
          </w:tcPr>
          <w:p w14:paraId="45346422"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2.058.433</w:t>
            </w:r>
          </w:p>
        </w:tc>
        <w:tc>
          <w:tcPr>
            <w:tcW w:w="1436" w:type="pct"/>
            <w:tcBorders>
              <w:top w:val="nil"/>
              <w:left w:val="nil"/>
              <w:bottom w:val="single" w:sz="4" w:space="0" w:color="auto"/>
              <w:right w:val="single" w:sz="4" w:space="0" w:color="auto"/>
            </w:tcBorders>
            <w:shd w:val="clear" w:color="auto" w:fill="auto"/>
            <w:noWrap/>
            <w:vAlign w:val="bottom"/>
            <w:hideMark/>
          </w:tcPr>
          <w:p w14:paraId="05F25674"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140.286</w:t>
            </w:r>
          </w:p>
        </w:tc>
        <w:tc>
          <w:tcPr>
            <w:tcW w:w="377" w:type="pct"/>
            <w:tcBorders>
              <w:top w:val="nil"/>
              <w:left w:val="nil"/>
              <w:bottom w:val="single" w:sz="4" w:space="0" w:color="auto"/>
              <w:right w:val="single" w:sz="4" w:space="0" w:color="auto"/>
            </w:tcBorders>
            <w:shd w:val="clear" w:color="auto" w:fill="auto"/>
            <w:noWrap/>
            <w:vAlign w:val="bottom"/>
            <w:hideMark/>
          </w:tcPr>
          <w:p w14:paraId="3CEB5B69"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25,66</w:t>
            </w:r>
          </w:p>
        </w:tc>
        <w:tc>
          <w:tcPr>
            <w:tcW w:w="583" w:type="pct"/>
            <w:tcBorders>
              <w:top w:val="nil"/>
              <w:left w:val="nil"/>
              <w:bottom w:val="single" w:sz="4" w:space="0" w:color="auto"/>
              <w:right w:val="single" w:sz="4" w:space="0" w:color="auto"/>
            </w:tcBorders>
            <w:shd w:val="clear" w:color="auto" w:fill="auto"/>
            <w:noWrap/>
            <w:vAlign w:val="bottom"/>
            <w:hideMark/>
          </w:tcPr>
          <w:p w14:paraId="2C1E989F"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3.599.940</w:t>
            </w:r>
          </w:p>
        </w:tc>
      </w:tr>
      <w:tr w:rsidR="00073CEB" w:rsidRPr="00CB2965" w14:paraId="67F8A38D" w14:textId="77777777" w:rsidTr="001B47E0">
        <w:trPr>
          <w:trHeight w:val="33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0A53E2C7"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3</w:t>
            </w:r>
          </w:p>
        </w:tc>
        <w:tc>
          <w:tcPr>
            <w:tcW w:w="1049" w:type="pct"/>
            <w:tcBorders>
              <w:top w:val="nil"/>
              <w:left w:val="nil"/>
              <w:bottom w:val="single" w:sz="4" w:space="0" w:color="auto"/>
              <w:right w:val="single" w:sz="4" w:space="0" w:color="auto"/>
            </w:tcBorders>
            <w:shd w:val="clear" w:color="auto" w:fill="auto"/>
            <w:noWrap/>
            <w:vAlign w:val="bottom"/>
            <w:hideMark/>
          </w:tcPr>
          <w:p w14:paraId="4F2FA311" w14:textId="77777777" w:rsidR="00073CEB" w:rsidRPr="00CB2965" w:rsidRDefault="00073CEB" w:rsidP="001B47E0">
            <w:pPr>
              <w:spacing w:before="0" w:after="0" w:line="240" w:lineRule="auto"/>
              <w:jc w:val="left"/>
              <w:rPr>
                <w:rFonts w:eastAsia="Times New Roman" w:cs="Times New Roman"/>
                <w:color w:val="000000"/>
                <w:sz w:val="20"/>
                <w:szCs w:val="20"/>
              </w:rPr>
            </w:pPr>
            <w:r w:rsidRPr="00CB2965">
              <w:rPr>
                <w:rFonts w:eastAsia="Times New Roman" w:cs="Times New Roman"/>
                <w:color w:val="000000"/>
                <w:sz w:val="20"/>
                <w:szCs w:val="20"/>
              </w:rPr>
              <w:t>UBND huyện Kim Bảng</w:t>
            </w:r>
          </w:p>
        </w:tc>
        <w:tc>
          <w:tcPr>
            <w:tcW w:w="411" w:type="pct"/>
            <w:tcBorders>
              <w:top w:val="nil"/>
              <w:left w:val="nil"/>
              <w:bottom w:val="single" w:sz="4" w:space="0" w:color="auto"/>
              <w:right w:val="single" w:sz="4" w:space="0" w:color="auto"/>
            </w:tcBorders>
            <w:shd w:val="clear" w:color="auto" w:fill="auto"/>
            <w:noWrap/>
            <w:vAlign w:val="bottom"/>
            <w:hideMark/>
          </w:tcPr>
          <w:p w14:paraId="718F948C"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126.469</w:t>
            </w:r>
          </w:p>
        </w:tc>
        <w:tc>
          <w:tcPr>
            <w:tcW w:w="377" w:type="pct"/>
            <w:tcBorders>
              <w:top w:val="nil"/>
              <w:left w:val="nil"/>
              <w:bottom w:val="single" w:sz="4" w:space="0" w:color="auto"/>
              <w:right w:val="single" w:sz="4" w:space="0" w:color="auto"/>
            </w:tcBorders>
            <w:shd w:val="clear" w:color="auto" w:fill="auto"/>
            <w:noWrap/>
            <w:vAlign w:val="bottom"/>
            <w:hideMark/>
          </w:tcPr>
          <w:p w14:paraId="2C42A2BE"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16,5</w:t>
            </w:r>
          </w:p>
        </w:tc>
        <w:tc>
          <w:tcPr>
            <w:tcW w:w="436" w:type="pct"/>
            <w:tcBorders>
              <w:top w:val="nil"/>
              <w:left w:val="nil"/>
              <w:bottom w:val="single" w:sz="4" w:space="0" w:color="auto"/>
              <w:right w:val="single" w:sz="4" w:space="0" w:color="auto"/>
            </w:tcBorders>
            <w:shd w:val="clear" w:color="auto" w:fill="auto"/>
            <w:noWrap/>
            <w:vAlign w:val="bottom"/>
            <w:hideMark/>
          </w:tcPr>
          <w:p w14:paraId="136A0B73"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2.094.911</w:t>
            </w:r>
          </w:p>
        </w:tc>
        <w:tc>
          <w:tcPr>
            <w:tcW w:w="1436" w:type="pct"/>
            <w:tcBorders>
              <w:top w:val="nil"/>
              <w:left w:val="nil"/>
              <w:bottom w:val="single" w:sz="4" w:space="0" w:color="auto"/>
              <w:right w:val="single" w:sz="4" w:space="0" w:color="auto"/>
            </w:tcBorders>
            <w:shd w:val="clear" w:color="auto" w:fill="auto"/>
            <w:noWrap/>
            <w:vAlign w:val="bottom"/>
            <w:hideMark/>
          </w:tcPr>
          <w:p w14:paraId="6645E5A2"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126.814</w:t>
            </w:r>
          </w:p>
        </w:tc>
        <w:tc>
          <w:tcPr>
            <w:tcW w:w="377" w:type="pct"/>
            <w:tcBorders>
              <w:top w:val="nil"/>
              <w:left w:val="nil"/>
              <w:bottom w:val="single" w:sz="4" w:space="0" w:color="auto"/>
              <w:right w:val="single" w:sz="4" w:space="0" w:color="auto"/>
            </w:tcBorders>
            <w:shd w:val="clear" w:color="auto" w:fill="auto"/>
            <w:noWrap/>
            <w:vAlign w:val="bottom"/>
            <w:hideMark/>
          </w:tcPr>
          <w:p w14:paraId="22877429"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26,29</w:t>
            </w:r>
          </w:p>
        </w:tc>
        <w:tc>
          <w:tcPr>
            <w:tcW w:w="583" w:type="pct"/>
            <w:tcBorders>
              <w:top w:val="nil"/>
              <w:left w:val="nil"/>
              <w:bottom w:val="single" w:sz="4" w:space="0" w:color="auto"/>
              <w:right w:val="single" w:sz="4" w:space="0" w:color="auto"/>
            </w:tcBorders>
            <w:shd w:val="clear" w:color="auto" w:fill="auto"/>
            <w:noWrap/>
            <w:vAlign w:val="bottom"/>
            <w:hideMark/>
          </w:tcPr>
          <w:p w14:paraId="4180097C"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3.333.617</w:t>
            </w:r>
          </w:p>
        </w:tc>
      </w:tr>
      <w:tr w:rsidR="00073CEB" w:rsidRPr="00CB2965" w14:paraId="47A16B4E" w14:textId="77777777" w:rsidTr="001B47E0">
        <w:trPr>
          <w:trHeight w:val="33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48A73954"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4</w:t>
            </w:r>
          </w:p>
        </w:tc>
        <w:tc>
          <w:tcPr>
            <w:tcW w:w="1049" w:type="pct"/>
            <w:tcBorders>
              <w:top w:val="nil"/>
              <w:left w:val="nil"/>
              <w:bottom w:val="single" w:sz="4" w:space="0" w:color="auto"/>
              <w:right w:val="single" w:sz="4" w:space="0" w:color="auto"/>
            </w:tcBorders>
            <w:shd w:val="clear" w:color="auto" w:fill="auto"/>
            <w:noWrap/>
            <w:vAlign w:val="bottom"/>
            <w:hideMark/>
          </w:tcPr>
          <w:p w14:paraId="524F34F0" w14:textId="77777777" w:rsidR="00073CEB" w:rsidRPr="00CB2965" w:rsidRDefault="00073CEB" w:rsidP="001B47E0">
            <w:pPr>
              <w:spacing w:before="0" w:after="0" w:line="240" w:lineRule="auto"/>
              <w:jc w:val="left"/>
              <w:rPr>
                <w:rFonts w:eastAsia="Times New Roman" w:cs="Times New Roman"/>
                <w:color w:val="000000"/>
                <w:sz w:val="20"/>
                <w:szCs w:val="20"/>
              </w:rPr>
            </w:pPr>
            <w:r w:rsidRPr="00CB2965">
              <w:rPr>
                <w:rFonts w:eastAsia="Times New Roman" w:cs="Times New Roman"/>
                <w:color w:val="000000"/>
                <w:sz w:val="20"/>
                <w:szCs w:val="20"/>
              </w:rPr>
              <w:t>UBND huyện Thanh Liêm</w:t>
            </w:r>
          </w:p>
        </w:tc>
        <w:tc>
          <w:tcPr>
            <w:tcW w:w="411" w:type="pct"/>
            <w:tcBorders>
              <w:top w:val="nil"/>
              <w:left w:val="nil"/>
              <w:bottom w:val="single" w:sz="4" w:space="0" w:color="auto"/>
              <w:right w:val="single" w:sz="4" w:space="0" w:color="auto"/>
            </w:tcBorders>
            <w:shd w:val="clear" w:color="auto" w:fill="auto"/>
            <w:noWrap/>
            <w:vAlign w:val="bottom"/>
            <w:hideMark/>
          </w:tcPr>
          <w:p w14:paraId="43AECAD5"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128.111</w:t>
            </w:r>
          </w:p>
        </w:tc>
        <w:tc>
          <w:tcPr>
            <w:tcW w:w="377" w:type="pct"/>
            <w:tcBorders>
              <w:top w:val="nil"/>
              <w:left w:val="nil"/>
              <w:bottom w:val="single" w:sz="4" w:space="0" w:color="auto"/>
              <w:right w:val="single" w:sz="4" w:space="0" w:color="auto"/>
            </w:tcBorders>
            <w:shd w:val="clear" w:color="auto" w:fill="auto"/>
            <w:noWrap/>
            <w:vAlign w:val="bottom"/>
            <w:hideMark/>
          </w:tcPr>
          <w:p w14:paraId="23A81995"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16,2</w:t>
            </w:r>
          </w:p>
        </w:tc>
        <w:tc>
          <w:tcPr>
            <w:tcW w:w="436" w:type="pct"/>
            <w:tcBorders>
              <w:top w:val="nil"/>
              <w:left w:val="nil"/>
              <w:bottom w:val="single" w:sz="4" w:space="0" w:color="auto"/>
              <w:right w:val="single" w:sz="4" w:space="0" w:color="auto"/>
            </w:tcBorders>
            <w:shd w:val="clear" w:color="auto" w:fill="auto"/>
            <w:noWrap/>
            <w:vAlign w:val="bottom"/>
            <w:hideMark/>
          </w:tcPr>
          <w:p w14:paraId="02EA388F"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2.124.607</w:t>
            </w:r>
          </w:p>
        </w:tc>
        <w:tc>
          <w:tcPr>
            <w:tcW w:w="1436" w:type="pct"/>
            <w:tcBorders>
              <w:top w:val="nil"/>
              <w:left w:val="nil"/>
              <w:bottom w:val="single" w:sz="4" w:space="0" w:color="auto"/>
              <w:right w:val="single" w:sz="4" w:space="0" w:color="auto"/>
            </w:tcBorders>
            <w:shd w:val="clear" w:color="auto" w:fill="auto"/>
            <w:noWrap/>
            <w:vAlign w:val="bottom"/>
            <w:hideMark/>
          </w:tcPr>
          <w:p w14:paraId="6E8867BD"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119.340</w:t>
            </w:r>
          </w:p>
        </w:tc>
        <w:tc>
          <w:tcPr>
            <w:tcW w:w="377" w:type="pct"/>
            <w:tcBorders>
              <w:top w:val="nil"/>
              <w:left w:val="nil"/>
              <w:bottom w:val="single" w:sz="4" w:space="0" w:color="auto"/>
              <w:right w:val="single" w:sz="4" w:space="0" w:color="auto"/>
            </w:tcBorders>
            <w:shd w:val="clear" w:color="auto" w:fill="auto"/>
            <w:noWrap/>
            <w:vAlign w:val="bottom"/>
            <w:hideMark/>
          </w:tcPr>
          <w:p w14:paraId="0200BACC"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24,16</w:t>
            </w:r>
          </w:p>
        </w:tc>
        <w:tc>
          <w:tcPr>
            <w:tcW w:w="583" w:type="pct"/>
            <w:tcBorders>
              <w:top w:val="nil"/>
              <w:left w:val="nil"/>
              <w:bottom w:val="single" w:sz="4" w:space="0" w:color="auto"/>
              <w:right w:val="single" w:sz="4" w:space="0" w:color="auto"/>
            </w:tcBorders>
            <w:shd w:val="clear" w:color="auto" w:fill="auto"/>
            <w:noWrap/>
            <w:vAlign w:val="bottom"/>
            <w:hideMark/>
          </w:tcPr>
          <w:p w14:paraId="710AD52F"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2.883.686</w:t>
            </w:r>
          </w:p>
        </w:tc>
      </w:tr>
      <w:tr w:rsidR="00073CEB" w:rsidRPr="00CB2965" w14:paraId="7BB4F780" w14:textId="77777777" w:rsidTr="001B47E0">
        <w:trPr>
          <w:trHeight w:val="33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169E6A14"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5</w:t>
            </w:r>
          </w:p>
        </w:tc>
        <w:tc>
          <w:tcPr>
            <w:tcW w:w="1049" w:type="pct"/>
            <w:tcBorders>
              <w:top w:val="nil"/>
              <w:left w:val="nil"/>
              <w:bottom w:val="single" w:sz="4" w:space="0" w:color="auto"/>
              <w:right w:val="single" w:sz="4" w:space="0" w:color="auto"/>
            </w:tcBorders>
            <w:shd w:val="clear" w:color="auto" w:fill="auto"/>
            <w:noWrap/>
            <w:vAlign w:val="bottom"/>
            <w:hideMark/>
          </w:tcPr>
          <w:p w14:paraId="56583377" w14:textId="77777777" w:rsidR="00073CEB" w:rsidRPr="00CB2965" w:rsidRDefault="00073CEB" w:rsidP="001B47E0">
            <w:pPr>
              <w:spacing w:before="0" w:after="0" w:line="240" w:lineRule="auto"/>
              <w:jc w:val="left"/>
              <w:rPr>
                <w:rFonts w:eastAsia="Times New Roman" w:cs="Times New Roman"/>
                <w:color w:val="000000"/>
                <w:sz w:val="20"/>
                <w:szCs w:val="20"/>
              </w:rPr>
            </w:pPr>
            <w:r w:rsidRPr="00CB2965">
              <w:rPr>
                <w:rFonts w:eastAsia="Times New Roman" w:cs="Times New Roman"/>
                <w:color w:val="000000"/>
                <w:sz w:val="20"/>
                <w:szCs w:val="20"/>
              </w:rPr>
              <w:t>UBND huyện Bình Lục</w:t>
            </w:r>
          </w:p>
        </w:tc>
        <w:tc>
          <w:tcPr>
            <w:tcW w:w="411" w:type="pct"/>
            <w:tcBorders>
              <w:top w:val="nil"/>
              <w:left w:val="nil"/>
              <w:bottom w:val="single" w:sz="4" w:space="0" w:color="auto"/>
              <w:right w:val="single" w:sz="4" w:space="0" w:color="auto"/>
            </w:tcBorders>
            <w:shd w:val="clear" w:color="auto" w:fill="auto"/>
            <w:noWrap/>
            <w:vAlign w:val="bottom"/>
            <w:hideMark/>
          </w:tcPr>
          <w:p w14:paraId="10BB50E6"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145.718</w:t>
            </w:r>
          </w:p>
        </w:tc>
        <w:tc>
          <w:tcPr>
            <w:tcW w:w="377" w:type="pct"/>
            <w:tcBorders>
              <w:top w:val="nil"/>
              <w:left w:val="nil"/>
              <w:bottom w:val="single" w:sz="4" w:space="0" w:color="auto"/>
              <w:right w:val="single" w:sz="4" w:space="0" w:color="auto"/>
            </w:tcBorders>
            <w:shd w:val="clear" w:color="auto" w:fill="auto"/>
            <w:noWrap/>
            <w:vAlign w:val="bottom"/>
            <w:hideMark/>
          </w:tcPr>
          <w:p w14:paraId="7D1B33E9"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16,3</w:t>
            </w:r>
          </w:p>
        </w:tc>
        <w:tc>
          <w:tcPr>
            <w:tcW w:w="436" w:type="pct"/>
            <w:tcBorders>
              <w:top w:val="nil"/>
              <w:left w:val="nil"/>
              <w:bottom w:val="single" w:sz="4" w:space="0" w:color="auto"/>
              <w:right w:val="single" w:sz="4" w:space="0" w:color="auto"/>
            </w:tcBorders>
            <w:shd w:val="clear" w:color="auto" w:fill="auto"/>
            <w:noWrap/>
            <w:vAlign w:val="bottom"/>
            <w:hideMark/>
          </w:tcPr>
          <w:p w14:paraId="17A35FDE"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2.381.921</w:t>
            </w:r>
          </w:p>
        </w:tc>
        <w:tc>
          <w:tcPr>
            <w:tcW w:w="1436" w:type="pct"/>
            <w:tcBorders>
              <w:top w:val="nil"/>
              <w:left w:val="nil"/>
              <w:bottom w:val="single" w:sz="4" w:space="0" w:color="auto"/>
              <w:right w:val="single" w:sz="4" w:space="0" w:color="auto"/>
            </w:tcBorders>
            <w:shd w:val="clear" w:color="auto" w:fill="auto"/>
            <w:noWrap/>
            <w:vAlign w:val="bottom"/>
            <w:hideMark/>
          </w:tcPr>
          <w:p w14:paraId="71A1829D"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133.162</w:t>
            </w:r>
          </w:p>
        </w:tc>
        <w:tc>
          <w:tcPr>
            <w:tcW w:w="377" w:type="pct"/>
            <w:tcBorders>
              <w:top w:val="nil"/>
              <w:left w:val="nil"/>
              <w:bottom w:val="single" w:sz="4" w:space="0" w:color="auto"/>
              <w:right w:val="single" w:sz="4" w:space="0" w:color="auto"/>
            </w:tcBorders>
            <w:shd w:val="clear" w:color="auto" w:fill="auto"/>
            <w:noWrap/>
            <w:vAlign w:val="bottom"/>
            <w:hideMark/>
          </w:tcPr>
          <w:p w14:paraId="5C1CBF5D"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24,68</w:t>
            </w:r>
          </w:p>
        </w:tc>
        <w:tc>
          <w:tcPr>
            <w:tcW w:w="583" w:type="pct"/>
            <w:tcBorders>
              <w:top w:val="nil"/>
              <w:left w:val="nil"/>
              <w:bottom w:val="single" w:sz="4" w:space="0" w:color="auto"/>
              <w:right w:val="single" w:sz="4" w:space="0" w:color="auto"/>
            </w:tcBorders>
            <w:shd w:val="clear" w:color="auto" w:fill="auto"/>
            <w:noWrap/>
            <w:vAlign w:val="bottom"/>
            <w:hideMark/>
          </w:tcPr>
          <w:p w14:paraId="55E63610"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3.285.860</w:t>
            </w:r>
          </w:p>
        </w:tc>
      </w:tr>
      <w:tr w:rsidR="00073CEB" w:rsidRPr="00CB2965" w14:paraId="09BCF42A" w14:textId="77777777" w:rsidTr="001B47E0">
        <w:trPr>
          <w:trHeight w:val="33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6887D4B8"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6</w:t>
            </w:r>
          </w:p>
        </w:tc>
        <w:tc>
          <w:tcPr>
            <w:tcW w:w="1049" w:type="pct"/>
            <w:tcBorders>
              <w:top w:val="nil"/>
              <w:left w:val="nil"/>
              <w:bottom w:val="single" w:sz="4" w:space="0" w:color="auto"/>
              <w:right w:val="single" w:sz="4" w:space="0" w:color="auto"/>
            </w:tcBorders>
            <w:shd w:val="clear" w:color="auto" w:fill="auto"/>
            <w:noWrap/>
            <w:vAlign w:val="bottom"/>
            <w:hideMark/>
          </w:tcPr>
          <w:p w14:paraId="3DF89459" w14:textId="77777777" w:rsidR="00073CEB" w:rsidRPr="00CB2965" w:rsidRDefault="00073CEB" w:rsidP="001B47E0">
            <w:pPr>
              <w:spacing w:before="0" w:after="0" w:line="240" w:lineRule="auto"/>
              <w:jc w:val="left"/>
              <w:rPr>
                <w:rFonts w:eastAsia="Times New Roman" w:cs="Times New Roman"/>
                <w:color w:val="000000"/>
                <w:sz w:val="20"/>
                <w:szCs w:val="20"/>
              </w:rPr>
            </w:pPr>
            <w:r w:rsidRPr="00CB2965">
              <w:rPr>
                <w:rFonts w:eastAsia="Times New Roman" w:cs="Times New Roman"/>
                <w:color w:val="000000"/>
                <w:sz w:val="20"/>
                <w:szCs w:val="20"/>
              </w:rPr>
              <w:t>UBND huyện Lý Nhân</w:t>
            </w:r>
          </w:p>
        </w:tc>
        <w:tc>
          <w:tcPr>
            <w:tcW w:w="411" w:type="pct"/>
            <w:tcBorders>
              <w:top w:val="nil"/>
              <w:left w:val="nil"/>
              <w:bottom w:val="single" w:sz="4" w:space="0" w:color="auto"/>
              <w:right w:val="single" w:sz="4" w:space="0" w:color="auto"/>
            </w:tcBorders>
            <w:shd w:val="clear" w:color="auto" w:fill="auto"/>
            <w:noWrap/>
            <w:vAlign w:val="bottom"/>
            <w:hideMark/>
          </w:tcPr>
          <w:p w14:paraId="045FFDB1"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175.878</w:t>
            </w:r>
          </w:p>
        </w:tc>
        <w:tc>
          <w:tcPr>
            <w:tcW w:w="377" w:type="pct"/>
            <w:tcBorders>
              <w:top w:val="nil"/>
              <w:left w:val="nil"/>
              <w:bottom w:val="single" w:sz="4" w:space="0" w:color="auto"/>
              <w:right w:val="single" w:sz="4" w:space="0" w:color="auto"/>
            </w:tcBorders>
            <w:shd w:val="clear" w:color="auto" w:fill="auto"/>
            <w:noWrap/>
            <w:vAlign w:val="bottom"/>
            <w:hideMark/>
          </w:tcPr>
          <w:p w14:paraId="71941D3B"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16,7</w:t>
            </w:r>
          </w:p>
        </w:tc>
        <w:tc>
          <w:tcPr>
            <w:tcW w:w="436" w:type="pct"/>
            <w:tcBorders>
              <w:top w:val="nil"/>
              <w:left w:val="nil"/>
              <w:bottom w:val="single" w:sz="4" w:space="0" w:color="auto"/>
              <w:right w:val="single" w:sz="4" w:space="0" w:color="auto"/>
            </w:tcBorders>
            <w:shd w:val="clear" w:color="auto" w:fill="auto"/>
            <w:noWrap/>
            <w:vAlign w:val="bottom"/>
            <w:hideMark/>
          </w:tcPr>
          <w:p w14:paraId="5A324789"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2.947.686</w:t>
            </w:r>
          </w:p>
        </w:tc>
        <w:tc>
          <w:tcPr>
            <w:tcW w:w="1436" w:type="pct"/>
            <w:tcBorders>
              <w:top w:val="nil"/>
              <w:left w:val="nil"/>
              <w:bottom w:val="single" w:sz="4" w:space="0" w:color="auto"/>
              <w:right w:val="single" w:sz="4" w:space="0" w:color="auto"/>
            </w:tcBorders>
            <w:shd w:val="clear" w:color="auto" w:fill="auto"/>
            <w:noWrap/>
            <w:vAlign w:val="bottom"/>
            <w:hideMark/>
          </w:tcPr>
          <w:p w14:paraId="55EF2A36"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180.880</w:t>
            </w:r>
          </w:p>
        </w:tc>
        <w:tc>
          <w:tcPr>
            <w:tcW w:w="377" w:type="pct"/>
            <w:tcBorders>
              <w:top w:val="nil"/>
              <w:left w:val="nil"/>
              <w:bottom w:val="single" w:sz="4" w:space="0" w:color="auto"/>
              <w:right w:val="single" w:sz="4" w:space="0" w:color="auto"/>
            </w:tcBorders>
            <w:shd w:val="clear" w:color="auto" w:fill="auto"/>
            <w:noWrap/>
            <w:vAlign w:val="bottom"/>
            <w:hideMark/>
          </w:tcPr>
          <w:p w14:paraId="5333327B"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23,01</w:t>
            </w:r>
          </w:p>
        </w:tc>
        <w:tc>
          <w:tcPr>
            <w:tcW w:w="583" w:type="pct"/>
            <w:tcBorders>
              <w:top w:val="nil"/>
              <w:left w:val="nil"/>
              <w:bottom w:val="single" w:sz="4" w:space="0" w:color="auto"/>
              <w:right w:val="single" w:sz="4" w:space="0" w:color="auto"/>
            </w:tcBorders>
            <w:shd w:val="clear" w:color="auto" w:fill="auto"/>
            <w:noWrap/>
            <w:vAlign w:val="bottom"/>
            <w:hideMark/>
          </w:tcPr>
          <w:p w14:paraId="6E2482DB" w14:textId="77777777" w:rsidR="00073CEB" w:rsidRPr="00CB2965" w:rsidRDefault="00073CEB" w:rsidP="001B47E0">
            <w:pPr>
              <w:spacing w:before="0" w:after="0" w:line="240" w:lineRule="auto"/>
              <w:rPr>
                <w:rFonts w:eastAsia="Times New Roman" w:cs="Times New Roman"/>
                <w:color w:val="000000"/>
                <w:sz w:val="20"/>
                <w:szCs w:val="20"/>
              </w:rPr>
            </w:pPr>
            <w:r w:rsidRPr="00CB2965">
              <w:rPr>
                <w:rFonts w:eastAsia="Times New Roman" w:cs="Times New Roman"/>
                <w:color w:val="000000"/>
                <w:sz w:val="20"/>
                <w:szCs w:val="20"/>
              </w:rPr>
              <w:t>4.162.787</w:t>
            </w:r>
          </w:p>
        </w:tc>
      </w:tr>
    </w:tbl>
    <w:p w14:paraId="30EF9240" w14:textId="77777777" w:rsidR="00073CEB" w:rsidRPr="0054171C" w:rsidRDefault="00073CEB" w:rsidP="00073CEB">
      <w:pPr>
        <w:pStyle w:val="Index6"/>
        <w:ind w:right="-1"/>
        <w:jc w:val="right"/>
        <w:rPr>
          <w:i/>
          <w:color w:val="auto"/>
          <w:szCs w:val="28"/>
          <w:shd w:val="clear" w:color="auto" w:fill="FFFFFF"/>
          <w:lang w:val="nb-NO"/>
        </w:rPr>
      </w:pPr>
      <w:r w:rsidRPr="0054171C">
        <w:rPr>
          <w:i/>
          <w:color w:val="auto"/>
          <w:szCs w:val="28"/>
          <w:shd w:val="clear" w:color="auto" w:fill="FFFFFF"/>
          <w:lang w:val="nb-NO"/>
        </w:rPr>
        <w:t>Nguồn: Tổng điều tra dân số và nhà ở năm 2009, năm 2019 và tính toán của HRC</w:t>
      </w:r>
    </w:p>
    <w:p w14:paraId="71CA746B" w14:textId="77777777" w:rsidR="00073CEB" w:rsidRDefault="00073CEB" w:rsidP="00073CEB">
      <w:pPr>
        <w:pStyle w:val="Index6"/>
        <w:ind w:right="-1" w:firstLine="720"/>
        <w:rPr>
          <w:color w:val="auto"/>
          <w:szCs w:val="28"/>
          <w:shd w:val="clear" w:color="auto" w:fill="FFFFFF"/>
          <w:lang w:val="nb-NO"/>
        </w:rPr>
      </w:pPr>
      <w:r>
        <w:rPr>
          <w:color w:val="auto"/>
          <w:szCs w:val="28"/>
          <w:shd w:val="clear" w:color="auto" w:fill="FFFFFF"/>
          <w:lang w:val="nb-NO"/>
        </w:rPr>
        <w:t>Diện tích bình quân đầu người không ngừng tăng giúp nâng cao đời sống của người dân, tạo cho người dân có thêm không gian sinh hoạt, tuy nhiên so với vùng Đồng bằng sông Hồng và các tỉnh trong vùng thì diện tích bình quân của toàn tỉnh còn thấp.</w:t>
      </w:r>
    </w:p>
    <w:p w14:paraId="7EE11E89" w14:textId="77777777" w:rsidR="00073CEB" w:rsidRDefault="00073CEB" w:rsidP="00073CEB">
      <w:pPr>
        <w:pStyle w:val="Index6"/>
        <w:ind w:right="-1" w:firstLine="720"/>
        <w:jc w:val="center"/>
        <w:rPr>
          <w:b/>
          <w:color w:val="auto"/>
          <w:szCs w:val="28"/>
          <w:shd w:val="clear" w:color="auto" w:fill="FFFFFF"/>
          <w:lang w:val="nb-NO"/>
        </w:rPr>
      </w:pPr>
      <w:r w:rsidRPr="000538FE">
        <w:rPr>
          <w:b/>
          <w:color w:val="auto"/>
          <w:szCs w:val="28"/>
          <w:shd w:val="clear" w:color="auto" w:fill="FFFFFF"/>
          <w:lang w:val="nb-NO"/>
        </w:rPr>
        <w:t>Bảng 2.3. Diện tích nhà ở bình quân đầu người của các tỉnh thuộc khu vực Đồng bằng Sông Hồng năm 2019</w:t>
      </w:r>
    </w:p>
    <w:p w14:paraId="1D5D5CBE" w14:textId="77777777" w:rsidR="00073CEB" w:rsidRPr="000538FE" w:rsidRDefault="00073CEB" w:rsidP="00073CEB">
      <w:pPr>
        <w:pStyle w:val="Index6"/>
        <w:ind w:right="-1" w:firstLine="720"/>
        <w:jc w:val="right"/>
        <w:rPr>
          <w:i/>
          <w:color w:val="auto"/>
          <w:szCs w:val="28"/>
          <w:shd w:val="clear" w:color="auto" w:fill="FFFFFF"/>
          <w:lang w:val="nb-NO"/>
        </w:rPr>
      </w:pPr>
      <w:r w:rsidRPr="000538FE">
        <w:rPr>
          <w:i/>
          <w:color w:val="auto"/>
          <w:szCs w:val="28"/>
          <w:shd w:val="clear" w:color="auto" w:fill="FFFFFF"/>
          <w:lang w:val="nb-NO"/>
        </w:rPr>
        <w:t>ĐVT: m</w:t>
      </w:r>
      <w:r w:rsidRPr="000538FE">
        <w:rPr>
          <w:i/>
          <w:color w:val="auto"/>
          <w:szCs w:val="28"/>
          <w:shd w:val="clear" w:color="auto" w:fill="FFFFFF"/>
          <w:vertAlign w:val="superscript"/>
          <w:lang w:val="nb-NO"/>
        </w:rPr>
        <w:t>2</w:t>
      </w:r>
      <w:r w:rsidRPr="000538FE">
        <w:rPr>
          <w:i/>
          <w:color w:val="auto"/>
          <w:szCs w:val="28"/>
          <w:shd w:val="clear" w:color="auto" w:fill="FFFFFF"/>
          <w:lang w:val="nb-NO"/>
        </w:rPr>
        <w:t xml:space="preserve"> sàn/người</w:t>
      </w:r>
    </w:p>
    <w:tbl>
      <w:tblPr>
        <w:tblW w:w="9520" w:type="dxa"/>
        <w:tblInd w:w="93" w:type="dxa"/>
        <w:tblLook w:val="04A0" w:firstRow="1" w:lastRow="0" w:firstColumn="1" w:lastColumn="0" w:noHBand="0" w:noVBand="1"/>
      </w:tblPr>
      <w:tblGrid>
        <w:gridCol w:w="866"/>
        <w:gridCol w:w="3260"/>
        <w:gridCol w:w="1559"/>
        <w:gridCol w:w="1701"/>
        <w:gridCol w:w="2134"/>
      </w:tblGrid>
      <w:tr w:rsidR="00073CEB" w:rsidRPr="000538FE" w14:paraId="356BB4F2" w14:textId="77777777" w:rsidTr="001B47E0">
        <w:trPr>
          <w:trHeight w:val="375"/>
        </w:trPr>
        <w:tc>
          <w:tcPr>
            <w:tcW w:w="866" w:type="dxa"/>
            <w:tcBorders>
              <w:top w:val="single" w:sz="4" w:space="0" w:color="auto"/>
              <w:left w:val="single" w:sz="4" w:space="0" w:color="auto"/>
              <w:bottom w:val="single" w:sz="4" w:space="0" w:color="auto"/>
              <w:right w:val="single" w:sz="4" w:space="0" w:color="auto"/>
            </w:tcBorders>
            <w:vAlign w:val="center"/>
          </w:tcPr>
          <w:p w14:paraId="21BB98F3" w14:textId="77777777" w:rsidR="00073CEB" w:rsidRPr="000538FE" w:rsidRDefault="00073CEB" w:rsidP="001B47E0">
            <w:pPr>
              <w:spacing w:before="0" w:after="0" w:line="240" w:lineRule="auto"/>
              <w:ind w:right="-1"/>
              <w:rPr>
                <w:rFonts w:eastAsia="Times New Roman" w:cs="Times New Roman"/>
                <w:b/>
                <w:color w:val="000000"/>
                <w:sz w:val="24"/>
                <w:szCs w:val="24"/>
              </w:rPr>
            </w:pPr>
            <w:r w:rsidRPr="000538FE">
              <w:rPr>
                <w:rFonts w:eastAsia="Times New Roman" w:cs="Times New Roman"/>
                <w:b/>
                <w:color w:val="000000"/>
                <w:sz w:val="24"/>
                <w:szCs w:val="24"/>
              </w:rPr>
              <w:t>STT</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77766" w14:textId="77777777" w:rsidR="00073CEB" w:rsidRPr="006A0F57" w:rsidRDefault="00073CEB" w:rsidP="001B47E0">
            <w:pPr>
              <w:spacing w:before="0" w:after="0" w:line="240" w:lineRule="auto"/>
              <w:ind w:right="-1"/>
              <w:rPr>
                <w:rFonts w:eastAsia="Times New Roman" w:cs="Times New Roman"/>
                <w:b/>
                <w:color w:val="000000"/>
                <w:sz w:val="24"/>
                <w:szCs w:val="24"/>
              </w:rPr>
            </w:pPr>
            <w:r w:rsidRPr="000538FE">
              <w:rPr>
                <w:rFonts w:eastAsia="Times New Roman" w:cs="Times New Roman"/>
                <w:b/>
                <w:color w:val="000000"/>
                <w:sz w:val="24"/>
                <w:szCs w:val="24"/>
              </w:rPr>
              <w:t>Đơn vị hành chính</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DC44B8" w14:textId="77777777" w:rsidR="00073CEB" w:rsidRPr="006A0F57" w:rsidRDefault="00073CEB" w:rsidP="001B47E0">
            <w:pPr>
              <w:spacing w:before="0" w:after="0" w:line="240" w:lineRule="auto"/>
              <w:ind w:right="-1"/>
              <w:rPr>
                <w:rFonts w:eastAsia="Times New Roman" w:cs="Times New Roman"/>
                <w:b/>
                <w:color w:val="000000"/>
                <w:sz w:val="24"/>
                <w:szCs w:val="24"/>
              </w:rPr>
            </w:pPr>
            <w:r w:rsidRPr="006A0F57">
              <w:rPr>
                <w:rFonts w:eastAsia="Times New Roman" w:cs="Times New Roman"/>
                <w:b/>
                <w:color w:val="000000"/>
                <w:sz w:val="24"/>
                <w:szCs w:val="24"/>
              </w:rPr>
              <w:t>Tổng số</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3451751" w14:textId="77777777" w:rsidR="00073CEB" w:rsidRPr="006A0F57" w:rsidRDefault="00073CEB" w:rsidP="001B47E0">
            <w:pPr>
              <w:spacing w:before="0" w:after="0" w:line="240" w:lineRule="auto"/>
              <w:ind w:right="-1"/>
              <w:rPr>
                <w:rFonts w:eastAsia="Times New Roman" w:cs="Times New Roman"/>
                <w:b/>
                <w:color w:val="000000"/>
                <w:sz w:val="24"/>
                <w:szCs w:val="24"/>
              </w:rPr>
            </w:pPr>
            <w:r w:rsidRPr="006A0F57">
              <w:rPr>
                <w:rFonts w:eastAsia="Times New Roman" w:cs="Times New Roman"/>
                <w:b/>
                <w:color w:val="000000"/>
                <w:sz w:val="24"/>
                <w:szCs w:val="24"/>
              </w:rPr>
              <w:t>Khu vực đô thị</w:t>
            </w:r>
          </w:p>
        </w:tc>
        <w:tc>
          <w:tcPr>
            <w:tcW w:w="2134" w:type="dxa"/>
            <w:tcBorders>
              <w:top w:val="single" w:sz="4" w:space="0" w:color="auto"/>
              <w:left w:val="nil"/>
              <w:bottom w:val="single" w:sz="4" w:space="0" w:color="auto"/>
              <w:right w:val="single" w:sz="4" w:space="0" w:color="auto"/>
            </w:tcBorders>
            <w:shd w:val="clear" w:color="auto" w:fill="auto"/>
            <w:noWrap/>
            <w:vAlign w:val="center"/>
            <w:hideMark/>
          </w:tcPr>
          <w:p w14:paraId="1C9C5B6A" w14:textId="77777777" w:rsidR="00073CEB" w:rsidRPr="006A0F57" w:rsidRDefault="00073CEB" w:rsidP="001B47E0">
            <w:pPr>
              <w:spacing w:before="0" w:after="0" w:line="240" w:lineRule="auto"/>
              <w:ind w:right="-1"/>
              <w:rPr>
                <w:rFonts w:eastAsia="Times New Roman" w:cs="Times New Roman"/>
                <w:b/>
                <w:color w:val="000000"/>
                <w:sz w:val="24"/>
                <w:szCs w:val="24"/>
              </w:rPr>
            </w:pPr>
            <w:r w:rsidRPr="006A0F57">
              <w:rPr>
                <w:rFonts w:eastAsia="Times New Roman" w:cs="Times New Roman"/>
                <w:b/>
                <w:color w:val="000000"/>
                <w:sz w:val="24"/>
                <w:szCs w:val="24"/>
              </w:rPr>
              <w:t>Khu vực nông thôn</w:t>
            </w:r>
          </w:p>
        </w:tc>
      </w:tr>
      <w:tr w:rsidR="00073CEB" w:rsidRPr="000538FE" w14:paraId="4A33A84F"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00096DAD" w14:textId="77777777" w:rsidR="00073CEB" w:rsidRPr="000538FE" w:rsidRDefault="00073CEB" w:rsidP="001B47E0">
            <w:pPr>
              <w:spacing w:before="0" w:after="0" w:line="240" w:lineRule="auto"/>
              <w:ind w:right="-1"/>
              <w:jc w:val="left"/>
              <w:rPr>
                <w:rFonts w:eastAsia="Times New Roman" w:cs="Times New Roman"/>
                <w:color w:val="000000"/>
                <w:sz w:val="24"/>
                <w:szCs w:val="24"/>
              </w:rPr>
            </w:pP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4C13D73" w14:textId="77777777" w:rsidR="00073CEB" w:rsidRPr="006A0F57" w:rsidRDefault="00073CEB" w:rsidP="001B47E0">
            <w:pPr>
              <w:spacing w:before="0" w:after="0" w:line="240" w:lineRule="auto"/>
              <w:ind w:right="-1"/>
              <w:jc w:val="left"/>
              <w:rPr>
                <w:rFonts w:eastAsia="Times New Roman" w:cs="Times New Roman"/>
                <w:b/>
                <w:color w:val="000000"/>
                <w:sz w:val="24"/>
                <w:szCs w:val="24"/>
              </w:rPr>
            </w:pPr>
            <w:r w:rsidRPr="006A0F57">
              <w:rPr>
                <w:rFonts w:eastAsia="Times New Roman" w:cs="Times New Roman"/>
                <w:b/>
                <w:color w:val="000000"/>
                <w:sz w:val="24"/>
                <w:szCs w:val="24"/>
              </w:rPr>
              <w:t>Đồng bằng Sông Hồng</w:t>
            </w:r>
          </w:p>
        </w:tc>
        <w:tc>
          <w:tcPr>
            <w:tcW w:w="1559" w:type="dxa"/>
            <w:tcBorders>
              <w:top w:val="nil"/>
              <w:left w:val="nil"/>
              <w:bottom w:val="single" w:sz="4" w:space="0" w:color="auto"/>
              <w:right w:val="single" w:sz="4" w:space="0" w:color="auto"/>
            </w:tcBorders>
            <w:shd w:val="clear" w:color="auto" w:fill="auto"/>
            <w:noWrap/>
            <w:vAlign w:val="center"/>
            <w:hideMark/>
          </w:tcPr>
          <w:p w14:paraId="045F0FB7" w14:textId="77777777" w:rsidR="00073CEB" w:rsidRPr="006A0F57" w:rsidRDefault="00073CEB" w:rsidP="001B47E0">
            <w:pPr>
              <w:spacing w:before="0" w:after="0" w:line="240" w:lineRule="auto"/>
              <w:ind w:right="-1"/>
              <w:jc w:val="right"/>
              <w:rPr>
                <w:rFonts w:eastAsia="Times New Roman" w:cs="Times New Roman"/>
                <w:b/>
                <w:color w:val="000000"/>
                <w:sz w:val="24"/>
                <w:szCs w:val="24"/>
              </w:rPr>
            </w:pPr>
            <w:r w:rsidRPr="006A0F57">
              <w:rPr>
                <w:rFonts w:eastAsia="Times New Roman" w:cs="Times New Roman"/>
                <w:b/>
                <w:color w:val="000000"/>
                <w:sz w:val="24"/>
                <w:szCs w:val="24"/>
              </w:rPr>
              <w:t>25,8</w:t>
            </w:r>
          </w:p>
        </w:tc>
        <w:tc>
          <w:tcPr>
            <w:tcW w:w="1701" w:type="dxa"/>
            <w:tcBorders>
              <w:top w:val="nil"/>
              <w:left w:val="nil"/>
              <w:bottom w:val="single" w:sz="4" w:space="0" w:color="auto"/>
              <w:right w:val="single" w:sz="4" w:space="0" w:color="auto"/>
            </w:tcBorders>
            <w:shd w:val="clear" w:color="auto" w:fill="auto"/>
            <w:noWrap/>
            <w:vAlign w:val="center"/>
            <w:hideMark/>
          </w:tcPr>
          <w:p w14:paraId="4DEAA3AF" w14:textId="77777777" w:rsidR="00073CEB" w:rsidRPr="006A0F57" w:rsidRDefault="00073CEB" w:rsidP="001B47E0">
            <w:pPr>
              <w:spacing w:before="0" w:after="0" w:line="240" w:lineRule="auto"/>
              <w:ind w:right="-1"/>
              <w:jc w:val="right"/>
              <w:rPr>
                <w:rFonts w:eastAsia="Times New Roman" w:cs="Times New Roman"/>
                <w:b/>
                <w:color w:val="000000"/>
                <w:sz w:val="24"/>
                <w:szCs w:val="24"/>
              </w:rPr>
            </w:pPr>
            <w:r w:rsidRPr="006A0F57">
              <w:rPr>
                <w:rFonts w:eastAsia="Times New Roman" w:cs="Times New Roman"/>
                <w:b/>
                <w:color w:val="000000"/>
                <w:sz w:val="24"/>
                <w:szCs w:val="24"/>
              </w:rPr>
              <w:t>28,2</w:t>
            </w:r>
          </w:p>
        </w:tc>
        <w:tc>
          <w:tcPr>
            <w:tcW w:w="2134" w:type="dxa"/>
            <w:tcBorders>
              <w:top w:val="nil"/>
              <w:left w:val="nil"/>
              <w:bottom w:val="single" w:sz="4" w:space="0" w:color="auto"/>
              <w:right w:val="single" w:sz="4" w:space="0" w:color="auto"/>
            </w:tcBorders>
            <w:shd w:val="clear" w:color="auto" w:fill="auto"/>
            <w:noWrap/>
            <w:vAlign w:val="center"/>
            <w:hideMark/>
          </w:tcPr>
          <w:p w14:paraId="3D964DCE" w14:textId="77777777" w:rsidR="00073CEB" w:rsidRPr="006A0F57" w:rsidRDefault="00073CEB" w:rsidP="001B47E0">
            <w:pPr>
              <w:spacing w:before="0" w:after="0" w:line="240" w:lineRule="auto"/>
              <w:ind w:right="-1"/>
              <w:jc w:val="right"/>
              <w:rPr>
                <w:rFonts w:eastAsia="Times New Roman" w:cs="Times New Roman"/>
                <w:b/>
                <w:color w:val="000000"/>
                <w:sz w:val="24"/>
                <w:szCs w:val="24"/>
              </w:rPr>
            </w:pPr>
            <w:r w:rsidRPr="006A0F57">
              <w:rPr>
                <w:rFonts w:eastAsia="Times New Roman" w:cs="Times New Roman"/>
                <w:b/>
                <w:color w:val="000000"/>
                <w:sz w:val="24"/>
                <w:szCs w:val="24"/>
              </w:rPr>
              <w:t>20,5</w:t>
            </w:r>
          </w:p>
        </w:tc>
      </w:tr>
      <w:tr w:rsidR="00073CEB" w:rsidRPr="000538FE" w14:paraId="7CFB1ED4"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3ACCBBB0" w14:textId="77777777" w:rsidR="00073CEB" w:rsidRPr="000538FE" w:rsidRDefault="00073CEB" w:rsidP="001B47E0">
            <w:pPr>
              <w:spacing w:before="0" w:after="0" w:line="240" w:lineRule="auto"/>
              <w:ind w:right="-1"/>
              <w:rPr>
                <w:rFonts w:eastAsia="Times New Roman" w:cs="Times New Roman"/>
                <w:i/>
                <w:color w:val="000000"/>
                <w:sz w:val="24"/>
                <w:szCs w:val="24"/>
              </w:rPr>
            </w:pPr>
            <w:r w:rsidRPr="000538FE">
              <w:rPr>
                <w:rFonts w:eastAsia="Times New Roman" w:cs="Times New Roman"/>
                <w:i/>
                <w:color w:val="000000"/>
                <w:sz w:val="24"/>
                <w:szCs w:val="24"/>
              </w:rPr>
              <w:t>1</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B49125F" w14:textId="77777777" w:rsidR="00073CEB" w:rsidRPr="006A0F57" w:rsidRDefault="00073CEB" w:rsidP="001B47E0">
            <w:pPr>
              <w:spacing w:before="0" w:after="0" w:line="240" w:lineRule="auto"/>
              <w:ind w:right="-1"/>
              <w:jc w:val="left"/>
              <w:rPr>
                <w:rFonts w:eastAsia="Times New Roman" w:cs="Times New Roman"/>
                <w:i/>
                <w:color w:val="000000"/>
                <w:sz w:val="24"/>
                <w:szCs w:val="24"/>
              </w:rPr>
            </w:pPr>
            <w:r w:rsidRPr="006A0F57">
              <w:rPr>
                <w:rFonts w:eastAsia="Times New Roman" w:cs="Times New Roman"/>
                <w:i/>
                <w:color w:val="000000"/>
                <w:sz w:val="24"/>
                <w:szCs w:val="24"/>
              </w:rPr>
              <w:t>Hà Nam</w:t>
            </w:r>
          </w:p>
        </w:tc>
        <w:tc>
          <w:tcPr>
            <w:tcW w:w="1559" w:type="dxa"/>
            <w:tcBorders>
              <w:top w:val="nil"/>
              <w:left w:val="nil"/>
              <w:bottom w:val="single" w:sz="4" w:space="0" w:color="auto"/>
              <w:right w:val="single" w:sz="4" w:space="0" w:color="auto"/>
            </w:tcBorders>
            <w:shd w:val="clear" w:color="auto" w:fill="auto"/>
            <w:noWrap/>
            <w:vAlign w:val="center"/>
            <w:hideMark/>
          </w:tcPr>
          <w:p w14:paraId="1D52B2A3" w14:textId="77777777" w:rsidR="00073CEB" w:rsidRPr="006A0F57" w:rsidRDefault="00073CEB" w:rsidP="001B47E0">
            <w:pPr>
              <w:spacing w:before="0" w:after="0" w:line="240" w:lineRule="auto"/>
              <w:ind w:right="-1"/>
              <w:jc w:val="right"/>
              <w:rPr>
                <w:rFonts w:eastAsia="Times New Roman" w:cs="Times New Roman"/>
                <w:i/>
                <w:color w:val="000000"/>
                <w:sz w:val="24"/>
                <w:szCs w:val="24"/>
              </w:rPr>
            </w:pPr>
            <w:r w:rsidRPr="006A0F57">
              <w:rPr>
                <w:rFonts w:eastAsia="Times New Roman" w:cs="Times New Roman"/>
                <w:i/>
                <w:color w:val="000000"/>
                <w:sz w:val="24"/>
                <w:szCs w:val="24"/>
              </w:rPr>
              <w:t>24,5</w:t>
            </w:r>
          </w:p>
        </w:tc>
        <w:tc>
          <w:tcPr>
            <w:tcW w:w="1701" w:type="dxa"/>
            <w:tcBorders>
              <w:top w:val="nil"/>
              <w:left w:val="nil"/>
              <w:bottom w:val="single" w:sz="4" w:space="0" w:color="auto"/>
              <w:right w:val="single" w:sz="4" w:space="0" w:color="auto"/>
            </w:tcBorders>
            <w:shd w:val="clear" w:color="auto" w:fill="auto"/>
            <w:noWrap/>
            <w:vAlign w:val="center"/>
            <w:hideMark/>
          </w:tcPr>
          <w:p w14:paraId="089BCED1" w14:textId="77777777" w:rsidR="00073CEB" w:rsidRPr="006A0F57" w:rsidRDefault="00073CEB" w:rsidP="001B47E0">
            <w:pPr>
              <w:spacing w:before="0" w:after="0" w:line="240" w:lineRule="auto"/>
              <w:ind w:right="-1"/>
              <w:jc w:val="right"/>
              <w:rPr>
                <w:rFonts w:eastAsia="Times New Roman" w:cs="Times New Roman"/>
                <w:i/>
                <w:color w:val="000000"/>
                <w:sz w:val="24"/>
                <w:szCs w:val="24"/>
              </w:rPr>
            </w:pPr>
            <w:r w:rsidRPr="006A0F57">
              <w:rPr>
                <w:rFonts w:eastAsia="Times New Roman" w:cs="Times New Roman"/>
                <w:i/>
                <w:color w:val="000000"/>
                <w:sz w:val="24"/>
                <w:szCs w:val="24"/>
              </w:rPr>
              <w:t>31,7</w:t>
            </w:r>
          </w:p>
        </w:tc>
        <w:tc>
          <w:tcPr>
            <w:tcW w:w="2134" w:type="dxa"/>
            <w:tcBorders>
              <w:top w:val="nil"/>
              <w:left w:val="nil"/>
              <w:bottom w:val="single" w:sz="4" w:space="0" w:color="auto"/>
              <w:right w:val="single" w:sz="4" w:space="0" w:color="auto"/>
            </w:tcBorders>
            <w:shd w:val="clear" w:color="auto" w:fill="auto"/>
            <w:noWrap/>
            <w:vAlign w:val="center"/>
            <w:hideMark/>
          </w:tcPr>
          <w:p w14:paraId="5C59D2DC" w14:textId="77777777" w:rsidR="00073CEB" w:rsidRPr="006A0F57" w:rsidRDefault="00073CEB" w:rsidP="001B47E0">
            <w:pPr>
              <w:spacing w:before="0" w:after="0" w:line="240" w:lineRule="auto"/>
              <w:ind w:right="-1"/>
              <w:jc w:val="right"/>
              <w:rPr>
                <w:rFonts w:eastAsia="Times New Roman" w:cs="Times New Roman"/>
                <w:i/>
                <w:color w:val="000000"/>
                <w:sz w:val="24"/>
                <w:szCs w:val="24"/>
              </w:rPr>
            </w:pPr>
            <w:r w:rsidRPr="006A0F57">
              <w:rPr>
                <w:rFonts w:eastAsia="Times New Roman" w:cs="Times New Roman"/>
                <w:i/>
                <w:color w:val="000000"/>
                <w:sz w:val="24"/>
                <w:szCs w:val="24"/>
              </w:rPr>
              <w:t>23,1</w:t>
            </w:r>
          </w:p>
        </w:tc>
      </w:tr>
      <w:tr w:rsidR="00073CEB" w:rsidRPr="000538FE" w14:paraId="7429E2FE"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48DAB436"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2</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9404593"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Hà Nội</w:t>
            </w:r>
          </w:p>
        </w:tc>
        <w:tc>
          <w:tcPr>
            <w:tcW w:w="1559" w:type="dxa"/>
            <w:tcBorders>
              <w:top w:val="nil"/>
              <w:left w:val="nil"/>
              <w:bottom w:val="single" w:sz="4" w:space="0" w:color="auto"/>
              <w:right w:val="single" w:sz="4" w:space="0" w:color="auto"/>
            </w:tcBorders>
            <w:shd w:val="clear" w:color="auto" w:fill="auto"/>
            <w:noWrap/>
            <w:vAlign w:val="center"/>
            <w:hideMark/>
          </w:tcPr>
          <w:p w14:paraId="01B9D699"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26,1</w:t>
            </w:r>
          </w:p>
        </w:tc>
        <w:tc>
          <w:tcPr>
            <w:tcW w:w="1701" w:type="dxa"/>
            <w:tcBorders>
              <w:top w:val="nil"/>
              <w:left w:val="nil"/>
              <w:bottom w:val="single" w:sz="4" w:space="0" w:color="auto"/>
              <w:right w:val="single" w:sz="4" w:space="0" w:color="auto"/>
            </w:tcBorders>
            <w:shd w:val="clear" w:color="auto" w:fill="auto"/>
            <w:noWrap/>
            <w:vAlign w:val="center"/>
            <w:hideMark/>
          </w:tcPr>
          <w:p w14:paraId="516A55EA"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26,3</w:t>
            </w:r>
          </w:p>
        </w:tc>
        <w:tc>
          <w:tcPr>
            <w:tcW w:w="2134" w:type="dxa"/>
            <w:tcBorders>
              <w:top w:val="nil"/>
              <w:left w:val="nil"/>
              <w:bottom w:val="single" w:sz="4" w:space="0" w:color="auto"/>
              <w:right w:val="single" w:sz="4" w:space="0" w:color="auto"/>
            </w:tcBorders>
            <w:shd w:val="clear" w:color="auto" w:fill="auto"/>
            <w:noWrap/>
            <w:vAlign w:val="center"/>
            <w:hideMark/>
          </w:tcPr>
          <w:p w14:paraId="776EE3E6"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25,9</w:t>
            </w:r>
          </w:p>
        </w:tc>
      </w:tr>
      <w:tr w:rsidR="00073CEB" w:rsidRPr="000538FE" w14:paraId="4399F84F"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05F60E75"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3</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B954C6F"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Hải Phòng</w:t>
            </w:r>
          </w:p>
        </w:tc>
        <w:tc>
          <w:tcPr>
            <w:tcW w:w="1559" w:type="dxa"/>
            <w:tcBorders>
              <w:top w:val="nil"/>
              <w:left w:val="nil"/>
              <w:bottom w:val="single" w:sz="4" w:space="0" w:color="auto"/>
              <w:right w:val="single" w:sz="4" w:space="0" w:color="auto"/>
            </w:tcBorders>
            <w:shd w:val="clear" w:color="auto" w:fill="auto"/>
            <w:noWrap/>
            <w:vAlign w:val="center"/>
            <w:hideMark/>
          </w:tcPr>
          <w:p w14:paraId="39A2256D"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22,9</w:t>
            </w:r>
          </w:p>
        </w:tc>
        <w:tc>
          <w:tcPr>
            <w:tcW w:w="1701" w:type="dxa"/>
            <w:tcBorders>
              <w:top w:val="nil"/>
              <w:left w:val="nil"/>
              <w:bottom w:val="single" w:sz="4" w:space="0" w:color="auto"/>
              <w:right w:val="single" w:sz="4" w:space="0" w:color="auto"/>
            </w:tcBorders>
            <w:shd w:val="clear" w:color="auto" w:fill="auto"/>
            <w:noWrap/>
            <w:vAlign w:val="center"/>
            <w:hideMark/>
          </w:tcPr>
          <w:p w14:paraId="1C829E0B"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25,8</w:t>
            </w:r>
          </w:p>
        </w:tc>
        <w:tc>
          <w:tcPr>
            <w:tcW w:w="2134" w:type="dxa"/>
            <w:tcBorders>
              <w:top w:val="nil"/>
              <w:left w:val="nil"/>
              <w:bottom w:val="single" w:sz="4" w:space="0" w:color="auto"/>
              <w:right w:val="single" w:sz="4" w:space="0" w:color="auto"/>
            </w:tcBorders>
            <w:shd w:val="clear" w:color="auto" w:fill="auto"/>
            <w:noWrap/>
            <w:vAlign w:val="center"/>
            <w:hideMark/>
          </w:tcPr>
          <w:p w14:paraId="59F5BE7F"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20,5</w:t>
            </w:r>
          </w:p>
        </w:tc>
      </w:tr>
      <w:tr w:rsidR="00073CEB" w:rsidRPr="000538FE" w14:paraId="5EE37154"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04D7D74E"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4</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76B6E53"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Ninh Bình</w:t>
            </w:r>
          </w:p>
        </w:tc>
        <w:tc>
          <w:tcPr>
            <w:tcW w:w="1559" w:type="dxa"/>
            <w:tcBorders>
              <w:top w:val="nil"/>
              <w:left w:val="nil"/>
              <w:bottom w:val="single" w:sz="4" w:space="0" w:color="auto"/>
              <w:right w:val="single" w:sz="4" w:space="0" w:color="auto"/>
            </w:tcBorders>
            <w:shd w:val="clear" w:color="auto" w:fill="auto"/>
            <w:noWrap/>
            <w:vAlign w:val="center"/>
            <w:hideMark/>
          </w:tcPr>
          <w:p w14:paraId="1F745FB0"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24,9</w:t>
            </w:r>
          </w:p>
        </w:tc>
        <w:tc>
          <w:tcPr>
            <w:tcW w:w="1701" w:type="dxa"/>
            <w:tcBorders>
              <w:top w:val="nil"/>
              <w:left w:val="nil"/>
              <w:bottom w:val="single" w:sz="4" w:space="0" w:color="auto"/>
              <w:right w:val="single" w:sz="4" w:space="0" w:color="auto"/>
            </w:tcBorders>
            <w:shd w:val="clear" w:color="auto" w:fill="auto"/>
            <w:noWrap/>
            <w:vAlign w:val="center"/>
            <w:hideMark/>
          </w:tcPr>
          <w:p w14:paraId="4E87AE3D"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34,7</w:t>
            </w:r>
          </w:p>
        </w:tc>
        <w:tc>
          <w:tcPr>
            <w:tcW w:w="2134" w:type="dxa"/>
            <w:tcBorders>
              <w:top w:val="nil"/>
              <w:left w:val="nil"/>
              <w:bottom w:val="single" w:sz="4" w:space="0" w:color="auto"/>
              <w:right w:val="single" w:sz="4" w:space="0" w:color="auto"/>
            </w:tcBorders>
            <w:shd w:val="clear" w:color="auto" w:fill="auto"/>
            <w:noWrap/>
            <w:vAlign w:val="center"/>
            <w:hideMark/>
          </w:tcPr>
          <w:p w14:paraId="4634490E"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22,4</w:t>
            </w:r>
          </w:p>
        </w:tc>
      </w:tr>
      <w:tr w:rsidR="00073CEB" w:rsidRPr="000538FE" w14:paraId="1C7940CD"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567F9C26"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5</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8964893"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Nam Định</w:t>
            </w:r>
          </w:p>
        </w:tc>
        <w:tc>
          <w:tcPr>
            <w:tcW w:w="1559" w:type="dxa"/>
            <w:tcBorders>
              <w:top w:val="nil"/>
              <w:left w:val="nil"/>
              <w:bottom w:val="single" w:sz="4" w:space="0" w:color="auto"/>
              <w:right w:val="single" w:sz="4" w:space="0" w:color="auto"/>
            </w:tcBorders>
            <w:shd w:val="clear" w:color="auto" w:fill="auto"/>
            <w:noWrap/>
            <w:vAlign w:val="center"/>
            <w:hideMark/>
          </w:tcPr>
          <w:p w14:paraId="386B2963"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24,9</w:t>
            </w:r>
          </w:p>
        </w:tc>
        <w:tc>
          <w:tcPr>
            <w:tcW w:w="1701" w:type="dxa"/>
            <w:tcBorders>
              <w:top w:val="nil"/>
              <w:left w:val="nil"/>
              <w:bottom w:val="single" w:sz="4" w:space="0" w:color="auto"/>
              <w:right w:val="single" w:sz="4" w:space="0" w:color="auto"/>
            </w:tcBorders>
            <w:shd w:val="clear" w:color="auto" w:fill="auto"/>
            <w:noWrap/>
            <w:vAlign w:val="center"/>
            <w:hideMark/>
          </w:tcPr>
          <w:p w14:paraId="021F89B8"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27,8</w:t>
            </w:r>
          </w:p>
        </w:tc>
        <w:tc>
          <w:tcPr>
            <w:tcW w:w="2134" w:type="dxa"/>
            <w:tcBorders>
              <w:top w:val="nil"/>
              <w:left w:val="nil"/>
              <w:bottom w:val="single" w:sz="4" w:space="0" w:color="auto"/>
              <w:right w:val="single" w:sz="4" w:space="0" w:color="auto"/>
            </w:tcBorders>
            <w:shd w:val="clear" w:color="auto" w:fill="auto"/>
            <w:noWrap/>
            <w:vAlign w:val="center"/>
            <w:hideMark/>
          </w:tcPr>
          <w:p w14:paraId="0EF307A7"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24,3</w:t>
            </w:r>
          </w:p>
        </w:tc>
      </w:tr>
      <w:tr w:rsidR="00073CEB" w:rsidRPr="000538FE" w14:paraId="54008C2D"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72B7CC9D"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6</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031A291"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Bắc Ninh</w:t>
            </w:r>
          </w:p>
        </w:tc>
        <w:tc>
          <w:tcPr>
            <w:tcW w:w="1559" w:type="dxa"/>
            <w:tcBorders>
              <w:top w:val="nil"/>
              <w:left w:val="nil"/>
              <w:bottom w:val="single" w:sz="4" w:space="0" w:color="auto"/>
              <w:right w:val="single" w:sz="4" w:space="0" w:color="auto"/>
            </w:tcBorders>
            <w:shd w:val="clear" w:color="auto" w:fill="auto"/>
            <w:noWrap/>
            <w:vAlign w:val="center"/>
            <w:hideMark/>
          </w:tcPr>
          <w:p w14:paraId="5B364DFF"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29,9</w:t>
            </w:r>
          </w:p>
        </w:tc>
        <w:tc>
          <w:tcPr>
            <w:tcW w:w="1701" w:type="dxa"/>
            <w:tcBorders>
              <w:top w:val="nil"/>
              <w:left w:val="nil"/>
              <w:bottom w:val="single" w:sz="4" w:space="0" w:color="auto"/>
              <w:right w:val="single" w:sz="4" w:space="0" w:color="auto"/>
            </w:tcBorders>
            <w:shd w:val="clear" w:color="auto" w:fill="auto"/>
            <w:noWrap/>
            <w:vAlign w:val="center"/>
            <w:hideMark/>
          </w:tcPr>
          <w:p w14:paraId="4D5B07C0"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33,2</w:t>
            </w:r>
          </w:p>
        </w:tc>
        <w:tc>
          <w:tcPr>
            <w:tcW w:w="2134" w:type="dxa"/>
            <w:tcBorders>
              <w:top w:val="nil"/>
              <w:left w:val="nil"/>
              <w:bottom w:val="single" w:sz="4" w:space="0" w:color="auto"/>
              <w:right w:val="single" w:sz="4" w:space="0" w:color="auto"/>
            </w:tcBorders>
            <w:shd w:val="clear" w:color="auto" w:fill="auto"/>
            <w:noWrap/>
            <w:vAlign w:val="center"/>
            <w:hideMark/>
          </w:tcPr>
          <w:p w14:paraId="384541F8"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28,7</w:t>
            </w:r>
          </w:p>
        </w:tc>
      </w:tr>
      <w:tr w:rsidR="00073CEB" w:rsidRPr="000538FE" w14:paraId="455C04CD"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340E8652"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7</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C43C7D0"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Hải Dương</w:t>
            </w:r>
          </w:p>
        </w:tc>
        <w:tc>
          <w:tcPr>
            <w:tcW w:w="1559" w:type="dxa"/>
            <w:tcBorders>
              <w:top w:val="nil"/>
              <w:left w:val="nil"/>
              <w:bottom w:val="single" w:sz="4" w:space="0" w:color="auto"/>
              <w:right w:val="single" w:sz="4" w:space="0" w:color="auto"/>
            </w:tcBorders>
            <w:shd w:val="clear" w:color="auto" w:fill="auto"/>
            <w:noWrap/>
            <w:vAlign w:val="center"/>
            <w:hideMark/>
          </w:tcPr>
          <w:p w14:paraId="3F55501A"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26,8</w:t>
            </w:r>
          </w:p>
        </w:tc>
        <w:tc>
          <w:tcPr>
            <w:tcW w:w="1701" w:type="dxa"/>
            <w:tcBorders>
              <w:top w:val="nil"/>
              <w:left w:val="nil"/>
              <w:bottom w:val="single" w:sz="4" w:space="0" w:color="auto"/>
              <w:right w:val="single" w:sz="4" w:space="0" w:color="auto"/>
            </w:tcBorders>
            <w:shd w:val="clear" w:color="auto" w:fill="auto"/>
            <w:noWrap/>
            <w:vAlign w:val="center"/>
            <w:hideMark/>
          </w:tcPr>
          <w:p w14:paraId="46EED19B"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32,4</w:t>
            </w:r>
          </w:p>
        </w:tc>
        <w:tc>
          <w:tcPr>
            <w:tcW w:w="2134" w:type="dxa"/>
            <w:tcBorders>
              <w:top w:val="nil"/>
              <w:left w:val="nil"/>
              <w:bottom w:val="single" w:sz="4" w:space="0" w:color="auto"/>
              <w:right w:val="single" w:sz="4" w:space="0" w:color="auto"/>
            </w:tcBorders>
            <w:shd w:val="clear" w:color="auto" w:fill="auto"/>
            <w:noWrap/>
            <w:vAlign w:val="center"/>
            <w:hideMark/>
          </w:tcPr>
          <w:p w14:paraId="52EC112E"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25,1</w:t>
            </w:r>
          </w:p>
        </w:tc>
      </w:tr>
      <w:tr w:rsidR="00073CEB" w:rsidRPr="000538FE" w14:paraId="63C18D11"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7631064F"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8</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1CBFCBC"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Vĩnh Phúc</w:t>
            </w:r>
          </w:p>
        </w:tc>
        <w:tc>
          <w:tcPr>
            <w:tcW w:w="1559" w:type="dxa"/>
            <w:tcBorders>
              <w:top w:val="nil"/>
              <w:left w:val="nil"/>
              <w:bottom w:val="single" w:sz="4" w:space="0" w:color="auto"/>
              <w:right w:val="single" w:sz="4" w:space="0" w:color="auto"/>
            </w:tcBorders>
            <w:shd w:val="clear" w:color="auto" w:fill="auto"/>
            <w:noWrap/>
            <w:vAlign w:val="center"/>
            <w:hideMark/>
          </w:tcPr>
          <w:p w14:paraId="19AB91B0"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29,1</w:t>
            </w:r>
          </w:p>
        </w:tc>
        <w:tc>
          <w:tcPr>
            <w:tcW w:w="1701" w:type="dxa"/>
            <w:tcBorders>
              <w:top w:val="nil"/>
              <w:left w:val="nil"/>
              <w:bottom w:val="single" w:sz="4" w:space="0" w:color="auto"/>
              <w:right w:val="single" w:sz="4" w:space="0" w:color="auto"/>
            </w:tcBorders>
            <w:shd w:val="clear" w:color="auto" w:fill="auto"/>
            <w:noWrap/>
            <w:vAlign w:val="center"/>
            <w:hideMark/>
          </w:tcPr>
          <w:p w14:paraId="6600DB29"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34,5</w:t>
            </w:r>
          </w:p>
        </w:tc>
        <w:tc>
          <w:tcPr>
            <w:tcW w:w="2134" w:type="dxa"/>
            <w:tcBorders>
              <w:top w:val="nil"/>
              <w:left w:val="nil"/>
              <w:bottom w:val="single" w:sz="4" w:space="0" w:color="auto"/>
              <w:right w:val="single" w:sz="4" w:space="0" w:color="auto"/>
            </w:tcBorders>
            <w:shd w:val="clear" w:color="auto" w:fill="auto"/>
            <w:noWrap/>
            <w:vAlign w:val="center"/>
            <w:hideMark/>
          </w:tcPr>
          <w:p w14:paraId="49E4A603"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24,9</w:t>
            </w:r>
          </w:p>
        </w:tc>
      </w:tr>
      <w:tr w:rsidR="00073CEB" w:rsidRPr="000538FE" w14:paraId="6B43C3EA"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134DA610"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9</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4E861F8"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Hưng Yên</w:t>
            </w:r>
          </w:p>
        </w:tc>
        <w:tc>
          <w:tcPr>
            <w:tcW w:w="1559" w:type="dxa"/>
            <w:tcBorders>
              <w:top w:val="nil"/>
              <w:left w:val="nil"/>
              <w:bottom w:val="single" w:sz="4" w:space="0" w:color="auto"/>
              <w:right w:val="single" w:sz="4" w:space="0" w:color="auto"/>
            </w:tcBorders>
            <w:shd w:val="clear" w:color="auto" w:fill="auto"/>
            <w:noWrap/>
            <w:vAlign w:val="center"/>
            <w:hideMark/>
          </w:tcPr>
          <w:p w14:paraId="02033CBE"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25,9</w:t>
            </w:r>
          </w:p>
        </w:tc>
        <w:tc>
          <w:tcPr>
            <w:tcW w:w="1701" w:type="dxa"/>
            <w:tcBorders>
              <w:top w:val="nil"/>
              <w:left w:val="nil"/>
              <w:bottom w:val="single" w:sz="4" w:space="0" w:color="auto"/>
              <w:right w:val="single" w:sz="4" w:space="0" w:color="auto"/>
            </w:tcBorders>
            <w:shd w:val="clear" w:color="auto" w:fill="auto"/>
            <w:noWrap/>
            <w:vAlign w:val="center"/>
            <w:hideMark/>
          </w:tcPr>
          <w:p w14:paraId="513DE9BD"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32,5</w:t>
            </w:r>
          </w:p>
        </w:tc>
        <w:tc>
          <w:tcPr>
            <w:tcW w:w="2134" w:type="dxa"/>
            <w:tcBorders>
              <w:top w:val="nil"/>
              <w:left w:val="nil"/>
              <w:bottom w:val="single" w:sz="4" w:space="0" w:color="auto"/>
              <w:right w:val="single" w:sz="4" w:space="0" w:color="auto"/>
            </w:tcBorders>
            <w:shd w:val="clear" w:color="auto" w:fill="auto"/>
            <w:noWrap/>
            <w:vAlign w:val="center"/>
            <w:hideMark/>
          </w:tcPr>
          <w:p w14:paraId="4F3CD1A7"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25</w:t>
            </w:r>
          </w:p>
        </w:tc>
      </w:tr>
      <w:tr w:rsidR="00073CEB" w:rsidRPr="000538FE" w14:paraId="0E95A62C" w14:textId="77777777" w:rsidTr="001B47E0">
        <w:trPr>
          <w:trHeight w:val="375"/>
        </w:trPr>
        <w:tc>
          <w:tcPr>
            <w:tcW w:w="866" w:type="dxa"/>
            <w:tcBorders>
              <w:top w:val="nil"/>
              <w:left w:val="single" w:sz="4" w:space="0" w:color="auto"/>
              <w:bottom w:val="single" w:sz="4" w:space="0" w:color="auto"/>
              <w:right w:val="single" w:sz="4" w:space="0" w:color="auto"/>
            </w:tcBorders>
            <w:vAlign w:val="center"/>
          </w:tcPr>
          <w:p w14:paraId="21BFD674" w14:textId="77777777" w:rsidR="00073CEB" w:rsidRPr="000538FE" w:rsidRDefault="00073CEB" w:rsidP="001B47E0">
            <w:pPr>
              <w:spacing w:before="0" w:after="0" w:line="240" w:lineRule="auto"/>
              <w:ind w:right="-1"/>
              <w:rPr>
                <w:rFonts w:eastAsia="Times New Roman" w:cs="Times New Roman"/>
                <w:color w:val="000000"/>
                <w:sz w:val="24"/>
                <w:szCs w:val="24"/>
              </w:rPr>
            </w:pPr>
            <w:r w:rsidRPr="000538FE">
              <w:rPr>
                <w:rFonts w:eastAsia="Times New Roman" w:cs="Times New Roman"/>
                <w:color w:val="000000"/>
                <w:sz w:val="24"/>
                <w:szCs w:val="24"/>
              </w:rPr>
              <w:t>10</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792EFF0" w14:textId="77777777" w:rsidR="00073CEB" w:rsidRPr="006A0F57" w:rsidRDefault="00073CEB" w:rsidP="001B47E0">
            <w:pPr>
              <w:spacing w:before="0" w:after="0" w:line="240" w:lineRule="auto"/>
              <w:ind w:right="-1"/>
              <w:jc w:val="left"/>
              <w:rPr>
                <w:rFonts w:eastAsia="Times New Roman" w:cs="Times New Roman"/>
                <w:color w:val="000000"/>
                <w:sz w:val="24"/>
                <w:szCs w:val="24"/>
              </w:rPr>
            </w:pPr>
            <w:r w:rsidRPr="006A0F57">
              <w:rPr>
                <w:rFonts w:eastAsia="Times New Roman" w:cs="Times New Roman"/>
                <w:color w:val="000000"/>
                <w:sz w:val="24"/>
                <w:szCs w:val="24"/>
              </w:rPr>
              <w:t>Thái Bình</w:t>
            </w:r>
          </w:p>
        </w:tc>
        <w:tc>
          <w:tcPr>
            <w:tcW w:w="1559" w:type="dxa"/>
            <w:tcBorders>
              <w:top w:val="nil"/>
              <w:left w:val="nil"/>
              <w:bottom w:val="single" w:sz="4" w:space="0" w:color="auto"/>
              <w:right w:val="single" w:sz="4" w:space="0" w:color="auto"/>
            </w:tcBorders>
            <w:shd w:val="clear" w:color="auto" w:fill="auto"/>
            <w:noWrap/>
            <w:vAlign w:val="center"/>
            <w:hideMark/>
          </w:tcPr>
          <w:p w14:paraId="3B0BB530"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24,1</w:t>
            </w:r>
          </w:p>
        </w:tc>
        <w:tc>
          <w:tcPr>
            <w:tcW w:w="1701" w:type="dxa"/>
            <w:tcBorders>
              <w:top w:val="nil"/>
              <w:left w:val="nil"/>
              <w:bottom w:val="single" w:sz="4" w:space="0" w:color="auto"/>
              <w:right w:val="single" w:sz="4" w:space="0" w:color="auto"/>
            </w:tcBorders>
            <w:shd w:val="clear" w:color="auto" w:fill="auto"/>
            <w:noWrap/>
            <w:vAlign w:val="center"/>
            <w:hideMark/>
          </w:tcPr>
          <w:p w14:paraId="4B32B499"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32,8</w:t>
            </w:r>
          </w:p>
        </w:tc>
        <w:tc>
          <w:tcPr>
            <w:tcW w:w="2134" w:type="dxa"/>
            <w:tcBorders>
              <w:top w:val="nil"/>
              <w:left w:val="nil"/>
              <w:bottom w:val="single" w:sz="4" w:space="0" w:color="auto"/>
              <w:right w:val="single" w:sz="4" w:space="0" w:color="auto"/>
            </w:tcBorders>
            <w:shd w:val="clear" w:color="auto" w:fill="auto"/>
            <w:noWrap/>
            <w:vAlign w:val="center"/>
            <w:hideMark/>
          </w:tcPr>
          <w:p w14:paraId="73473A54" w14:textId="77777777" w:rsidR="00073CEB" w:rsidRPr="006A0F57" w:rsidRDefault="00073CEB" w:rsidP="001B47E0">
            <w:pPr>
              <w:spacing w:before="0" w:after="0" w:line="240" w:lineRule="auto"/>
              <w:ind w:right="-1"/>
              <w:jc w:val="right"/>
              <w:rPr>
                <w:rFonts w:eastAsia="Times New Roman" w:cs="Times New Roman"/>
                <w:color w:val="000000"/>
                <w:sz w:val="24"/>
                <w:szCs w:val="24"/>
              </w:rPr>
            </w:pPr>
            <w:r w:rsidRPr="006A0F57">
              <w:rPr>
                <w:rFonts w:eastAsia="Times New Roman" w:cs="Times New Roman"/>
                <w:color w:val="000000"/>
                <w:sz w:val="24"/>
                <w:szCs w:val="24"/>
              </w:rPr>
              <w:t>23,1</w:t>
            </w:r>
          </w:p>
        </w:tc>
      </w:tr>
    </w:tbl>
    <w:p w14:paraId="1E14B0FD" w14:textId="77777777" w:rsidR="00073CEB" w:rsidRPr="000538FE" w:rsidRDefault="00073CEB" w:rsidP="00073CEB">
      <w:pPr>
        <w:pStyle w:val="Index6"/>
        <w:ind w:right="-1" w:firstLine="720"/>
        <w:jc w:val="right"/>
        <w:rPr>
          <w:i/>
          <w:color w:val="auto"/>
          <w:szCs w:val="28"/>
          <w:shd w:val="clear" w:color="auto" w:fill="FFFFFF"/>
          <w:lang w:val="nb-NO"/>
        </w:rPr>
      </w:pPr>
      <w:r w:rsidRPr="000538FE">
        <w:rPr>
          <w:i/>
          <w:color w:val="auto"/>
          <w:szCs w:val="28"/>
          <w:shd w:val="clear" w:color="auto" w:fill="FFFFFF"/>
          <w:lang w:val="nb-NO"/>
        </w:rPr>
        <w:t>Nguồn: Kết quả tổng điều tra dân số và nhà ở 2019</w:t>
      </w:r>
    </w:p>
    <w:p w14:paraId="1AD6ACEF" w14:textId="77777777" w:rsidR="00073CEB" w:rsidRPr="008E44A8" w:rsidRDefault="00073CEB" w:rsidP="00073CEB">
      <w:pPr>
        <w:pStyle w:val="Index6"/>
        <w:ind w:firstLine="720"/>
        <w:rPr>
          <w:i/>
          <w:color w:val="auto"/>
          <w:szCs w:val="28"/>
          <w:shd w:val="clear" w:color="auto" w:fill="FFFFFF"/>
          <w:lang w:val="nb-NO"/>
        </w:rPr>
      </w:pPr>
      <w:r w:rsidRPr="008E44A8">
        <w:rPr>
          <w:i/>
          <w:color w:val="auto"/>
          <w:szCs w:val="28"/>
          <w:shd w:val="clear" w:color="auto" w:fill="FFFFFF"/>
          <w:lang w:val="nb-NO"/>
        </w:rPr>
        <w:t>b) Chất lượng nhà ở</w:t>
      </w:r>
    </w:p>
    <w:p w14:paraId="38B50A31" w14:textId="77777777" w:rsidR="00073CEB" w:rsidRPr="00883891" w:rsidRDefault="00073CEB" w:rsidP="00073CEB">
      <w:pPr>
        <w:ind w:right="-1" w:firstLine="720"/>
        <w:jc w:val="both"/>
      </w:pPr>
      <w:r w:rsidRPr="00883891">
        <w:t xml:space="preserve">Theo định nghĩa của Tổng điều tra dân số và nhà ở Việt Nam, nhà ở là một loại công trình xây dựng được dùng để ở và sinh hoạt của hộ dân cư, gồm 3 bộ phận: tường, mái, sàn. Để đánh giá chất lượng nhà ở của người dân, phiếu điều tra </w:t>
      </w:r>
      <w:r w:rsidRPr="00883891">
        <w:lastRenderedPageBreak/>
        <w:t xml:space="preserve">có các câu hỏi về kết cấu vật liệu chính cấu thành nhà ở như cột (trụ hoặc tường chịu lực), mái và tường/bao che. </w:t>
      </w:r>
    </w:p>
    <w:p w14:paraId="1454CA94" w14:textId="77777777" w:rsidR="00073CEB" w:rsidRPr="00883891" w:rsidRDefault="00073CEB" w:rsidP="00073CEB">
      <w:pPr>
        <w:ind w:right="-1" w:firstLine="720"/>
        <w:jc w:val="both"/>
      </w:pPr>
      <w:r w:rsidRPr="00883891">
        <w:t>Trên cơ sở phân loại chất lượng vật liệu thành bền chắc và không bền chắc, nhà ở của các hộ đượ</w:t>
      </w:r>
      <w:r>
        <w:t>c chia thành 2</w:t>
      </w:r>
      <w:r w:rsidRPr="00883891">
        <w:t xml:space="preserve"> loại: Nhà kiên cố</w:t>
      </w:r>
      <w:r>
        <w:t xml:space="preserve"> và</w:t>
      </w:r>
      <w:r w:rsidRPr="00883891">
        <w:t xml:space="preserve"> nhà bán kiên cố, nhà thiếu kiên cố và nhà đơn sơ. Cụ thể như sau:</w:t>
      </w:r>
    </w:p>
    <w:p w14:paraId="13EC3BE7" w14:textId="77777777" w:rsidR="00073CEB" w:rsidRPr="00883891" w:rsidRDefault="00073CEB" w:rsidP="00073CEB">
      <w:pPr>
        <w:pStyle w:val="Caption"/>
        <w:ind w:right="-1"/>
        <w:rPr>
          <w:b w:val="0"/>
          <w:color w:val="auto"/>
          <w:sz w:val="28"/>
          <w:szCs w:val="28"/>
        </w:rPr>
      </w:pPr>
      <w:bookmarkStart w:id="24" w:name="_Toc79148018"/>
      <w:r w:rsidRPr="00883891">
        <w:rPr>
          <w:color w:val="auto"/>
          <w:sz w:val="28"/>
          <w:szCs w:val="28"/>
        </w:rPr>
        <w:t xml:space="preserve">Bảng </w:t>
      </w:r>
      <w:r>
        <w:rPr>
          <w:color w:val="auto"/>
          <w:sz w:val="28"/>
          <w:szCs w:val="28"/>
          <w:lang w:val="en-US"/>
        </w:rPr>
        <w:t>2.4</w:t>
      </w:r>
      <w:r w:rsidRPr="00883891">
        <w:rPr>
          <w:color w:val="auto"/>
          <w:sz w:val="28"/>
          <w:szCs w:val="28"/>
        </w:rPr>
        <w:t>. Phân loại vật liệu chính cấu thành để phân loại nhà ở trong Tổng Điều tra dân số và nhà ở năm 2019</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554"/>
        <w:gridCol w:w="2674"/>
        <w:gridCol w:w="2393"/>
      </w:tblGrid>
      <w:tr w:rsidR="00073CEB" w:rsidRPr="00AF2397" w14:paraId="0B762093" w14:textId="77777777" w:rsidTr="001B47E0">
        <w:trPr>
          <w:trHeight w:val="532"/>
        </w:trPr>
        <w:tc>
          <w:tcPr>
            <w:tcW w:w="1019" w:type="pct"/>
            <w:shd w:val="clear" w:color="auto" w:fill="auto"/>
            <w:vAlign w:val="center"/>
            <w:hideMark/>
          </w:tcPr>
          <w:p w14:paraId="68C2BFDE" w14:textId="77777777" w:rsidR="00073CEB" w:rsidRPr="00AF2397" w:rsidRDefault="00073CEB" w:rsidP="001B47E0">
            <w:pPr>
              <w:spacing w:before="60" w:after="60"/>
              <w:ind w:right="-1"/>
              <w:rPr>
                <w:b/>
                <w:bCs/>
                <w:sz w:val="24"/>
              </w:rPr>
            </w:pPr>
            <w:r w:rsidRPr="00AF2397">
              <w:rPr>
                <w:b/>
                <w:bCs/>
                <w:sz w:val="24"/>
              </w:rPr>
              <w:t>Phân loại vật liệu</w:t>
            </w:r>
          </w:p>
        </w:tc>
        <w:tc>
          <w:tcPr>
            <w:tcW w:w="1334" w:type="pct"/>
            <w:shd w:val="clear" w:color="auto" w:fill="auto"/>
            <w:vAlign w:val="center"/>
            <w:hideMark/>
          </w:tcPr>
          <w:p w14:paraId="12479546" w14:textId="77777777" w:rsidR="00073CEB" w:rsidRPr="00AF2397" w:rsidRDefault="00073CEB" w:rsidP="001B47E0">
            <w:pPr>
              <w:spacing w:before="60" w:after="60"/>
              <w:ind w:right="-1"/>
              <w:rPr>
                <w:b/>
                <w:bCs/>
                <w:sz w:val="24"/>
              </w:rPr>
            </w:pPr>
            <w:r w:rsidRPr="00AF2397">
              <w:rPr>
                <w:b/>
                <w:bCs/>
                <w:sz w:val="24"/>
              </w:rPr>
              <w:t xml:space="preserve">Vật liệu chính làm cột </w:t>
            </w:r>
          </w:p>
        </w:tc>
        <w:tc>
          <w:tcPr>
            <w:tcW w:w="1397" w:type="pct"/>
            <w:shd w:val="clear" w:color="auto" w:fill="auto"/>
            <w:vAlign w:val="center"/>
            <w:hideMark/>
          </w:tcPr>
          <w:p w14:paraId="5F3647F0" w14:textId="77777777" w:rsidR="00073CEB" w:rsidRPr="00AF2397" w:rsidRDefault="00073CEB" w:rsidP="001B47E0">
            <w:pPr>
              <w:spacing w:before="60" w:after="60"/>
              <w:ind w:right="-1"/>
              <w:rPr>
                <w:b/>
                <w:bCs/>
                <w:sz w:val="24"/>
              </w:rPr>
            </w:pPr>
            <w:r w:rsidRPr="00AF2397">
              <w:rPr>
                <w:b/>
                <w:bCs/>
                <w:sz w:val="24"/>
              </w:rPr>
              <w:t xml:space="preserve">Vật liệu chính làm mái </w:t>
            </w:r>
          </w:p>
        </w:tc>
        <w:tc>
          <w:tcPr>
            <w:tcW w:w="1250" w:type="pct"/>
            <w:shd w:val="clear" w:color="auto" w:fill="auto"/>
            <w:vAlign w:val="center"/>
            <w:hideMark/>
          </w:tcPr>
          <w:p w14:paraId="4072B427" w14:textId="77777777" w:rsidR="00073CEB" w:rsidRPr="00AF2397" w:rsidRDefault="00073CEB" w:rsidP="001B47E0">
            <w:pPr>
              <w:spacing w:before="60" w:after="60"/>
              <w:ind w:right="-1"/>
              <w:rPr>
                <w:b/>
                <w:bCs/>
                <w:sz w:val="24"/>
              </w:rPr>
            </w:pPr>
            <w:r w:rsidRPr="00AF2397">
              <w:rPr>
                <w:b/>
                <w:bCs/>
                <w:sz w:val="24"/>
              </w:rPr>
              <w:t>Vật liệu chính làm tường/ bao che</w:t>
            </w:r>
          </w:p>
        </w:tc>
      </w:tr>
      <w:tr w:rsidR="00073CEB" w:rsidRPr="00AF2397" w14:paraId="0986A6AB" w14:textId="77777777" w:rsidTr="001B47E0">
        <w:trPr>
          <w:trHeight w:val="279"/>
        </w:trPr>
        <w:tc>
          <w:tcPr>
            <w:tcW w:w="1019" w:type="pct"/>
            <w:vMerge w:val="restart"/>
            <w:shd w:val="clear" w:color="auto" w:fill="auto"/>
            <w:vAlign w:val="center"/>
            <w:hideMark/>
          </w:tcPr>
          <w:p w14:paraId="4DCC6A2A" w14:textId="77777777" w:rsidR="00073CEB" w:rsidRPr="00AF2397" w:rsidRDefault="00073CEB" w:rsidP="001B47E0">
            <w:pPr>
              <w:spacing w:before="60" w:after="60"/>
              <w:ind w:right="-1"/>
              <w:rPr>
                <w:sz w:val="24"/>
              </w:rPr>
            </w:pPr>
            <w:r w:rsidRPr="00AF2397">
              <w:rPr>
                <w:sz w:val="24"/>
              </w:rPr>
              <w:t>Bền chắc</w:t>
            </w:r>
          </w:p>
        </w:tc>
        <w:tc>
          <w:tcPr>
            <w:tcW w:w="1334" w:type="pct"/>
            <w:shd w:val="clear" w:color="auto" w:fill="auto"/>
            <w:hideMark/>
          </w:tcPr>
          <w:p w14:paraId="3611A107" w14:textId="77777777" w:rsidR="00073CEB" w:rsidRPr="00AF2397" w:rsidRDefault="00073CEB" w:rsidP="001B47E0">
            <w:pPr>
              <w:spacing w:before="60" w:after="60"/>
              <w:ind w:right="-1"/>
              <w:jc w:val="both"/>
              <w:rPr>
                <w:sz w:val="24"/>
              </w:rPr>
            </w:pPr>
            <w:r w:rsidRPr="00AF2397">
              <w:rPr>
                <w:sz w:val="24"/>
              </w:rPr>
              <w:t>1. Bê tông cốt thép;</w:t>
            </w:r>
          </w:p>
        </w:tc>
        <w:tc>
          <w:tcPr>
            <w:tcW w:w="1397" w:type="pct"/>
            <w:shd w:val="clear" w:color="auto" w:fill="auto"/>
            <w:hideMark/>
          </w:tcPr>
          <w:p w14:paraId="5D5B663A" w14:textId="77777777" w:rsidR="00073CEB" w:rsidRPr="00AF2397" w:rsidRDefault="00073CEB" w:rsidP="001B47E0">
            <w:pPr>
              <w:spacing w:before="60" w:after="60"/>
              <w:ind w:right="-1"/>
              <w:jc w:val="both"/>
              <w:rPr>
                <w:sz w:val="24"/>
              </w:rPr>
            </w:pPr>
            <w:r w:rsidRPr="00AF2397">
              <w:rPr>
                <w:sz w:val="24"/>
              </w:rPr>
              <w:t>1. Bê tông cốt thép;</w:t>
            </w:r>
          </w:p>
        </w:tc>
        <w:tc>
          <w:tcPr>
            <w:tcW w:w="1250" w:type="pct"/>
            <w:shd w:val="clear" w:color="auto" w:fill="auto"/>
            <w:hideMark/>
          </w:tcPr>
          <w:p w14:paraId="166DB35D" w14:textId="77777777" w:rsidR="00073CEB" w:rsidRPr="00AF2397" w:rsidRDefault="00073CEB" w:rsidP="001B47E0">
            <w:pPr>
              <w:spacing w:before="60" w:after="60"/>
              <w:ind w:right="-1"/>
              <w:jc w:val="both"/>
              <w:rPr>
                <w:sz w:val="24"/>
              </w:rPr>
            </w:pPr>
            <w:r w:rsidRPr="00AF2397">
              <w:rPr>
                <w:sz w:val="24"/>
              </w:rPr>
              <w:t>1. Bê tông cốt thép;</w:t>
            </w:r>
          </w:p>
        </w:tc>
      </w:tr>
      <w:tr w:rsidR="00073CEB" w:rsidRPr="00AF2397" w14:paraId="3D6E3D86" w14:textId="77777777" w:rsidTr="001B47E0">
        <w:trPr>
          <w:trHeight w:val="279"/>
        </w:trPr>
        <w:tc>
          <w:tcPr>
            <w:tcW w:w="1019" w:type="pct"/>
            <w:vMerge/>
            <w:vAlign w:val="center"/>
            <w:hideMark/>
          </w:tcPr>
          <w:p w14:paraId="0DB4A439" w14:textId="77777777" w:rsidR="00073CEB" w:rsidRPr="00AF2397" w:rsidRDefault="00073CEB" w:rsidP="001B47E0">
            <w:pPr>
              <w:spacing w:before="60" w:after="60"/>
              <w:ind w:right="-1"/>
              <w:rPr>
                <w:sz w:val="24"/>
              </w:rPr>
            </w:pPr>
          </w:p>
        </w:tc>
        <w:tc>
          <w:tcPr>
            <w:tcW w:w="1334" w:type="pct"/>
            <w:shd w:val="clear" w:color="auto" w:fill="auto"/>
            <w:hideMark/>
          </w:tcPr>
          <w:p w14:paraId="660CD7BA" w14:textId="77777777" w:rsidR="00073CEB" w:rsidRPr="00AF2397" w:rsidRDefault="00073CEB" w:rsidP="001B47E0">
            <w:pPr>
              <w:spacing w:before="60" w:after="60"/>
              <w:ind w:right="-1"/>
              <w:jc w:val="both"/>
              <w:rPr>
                <w:sz w:val="24"/>
              </w:rPr>
            </w:pPr>
            <w:r w:rsidRPr="00AF2397">
              <w:rPr>
                <w:sz w:val="24"/>
              </w:rPr>
              <w:t>2. Xây gạch/đá;</w:t>
            </w:r>
          </w:p>
        </w:tc>
        <w:tc>
          <w:tcPr>
            <w:tcW w:w="1397" w:type="pct"/>
            <w:shd w:val="clear" w:color="auto" w:fill="auto"/>
            <w:hideMark/>
          </w:tcPr>
          <w:p w14:paraId="15BCDD2E" w14:textId="77777777" w:rsidR="00073CEB" w:rsidRPr="00AF2397" w:rsidRDefault="00073CEB" w:rsidP="001B47E0">
            <w:pPr>
              <w:spacing w:before="60" w:after="60"/>
              <w:ind w:right="-1"/>
              <w:jc w:val="both"/>
              <w:rPr>
                <w:sz w:val="24"/>
              </w:rPr>
            </w:pPr>
            <w:r w:rsidRPr="00AF2397">
              <w:rPr>
                <w:sz w:val="24"/>
              </w:rPr>
              <w:t>2. Ngói (xi măng, đất nung).</w:t>
            </w:r>
          </w:p>
        </w:tc>
        <w:tc>
          <w:tcPr>
            <w:tcW w:w="1250" w:type="pct"/>
            <w:shd w:val="clear" w:color="auto" w:fill="auto"/>
            <w:hideMark/>
          </w:tcPr>
          <w:p w14:paraId="097DE2B0" w14:textId="77777777" w:rsidR="00073CEB" w:rsidRPr="00AF2397" w:rsidRDefault="00073CEB" w:rsidP="001B47E0">
            <w:pPr>
              <w:spacing w:before="60" w:after="60"/>
              <w:ind w:right="-1"/>
              <w:jc w:val="both"/>
              <w:rPr>
                <w:sz w:val="24"/>
              </w:rPr>
            </w:pPr>
            <w:r w:rsidRPr="00AF2397">
              <w:rPr>
                <w:sz w:val="24"/>
              </w:rPr>
              <w:t>2. Xây gạch/đá;</w:t>
            </w:r>
          </w:p>
        </w:tc>
      </w:tr>
      <w:tr w:rsidR="00073CEB" w:rsidRPr="00AF2397" w14:paraId="3BA6E8E5" w14:textId="77777777" w:rsidTr="001B47E0">
        <w:trPr>
          <w:trHeight w:val="279"/>
        </w:trPr>
        <w:tc>
          <w:tcPr>
            <w:tcW w:w="1019" w:type="pct"/>
            <w:vMerge/>
            <w:vAlign w:val="center"/>
            <w:hideMark/>
          </w:tcPr>
          <w:p w14:paraId="493B1160" w14:textId="77777777" w:rsidR="00073CEB" w:rsidRPr="00AF2397" w:rsidRDefault="00073CEB" w:rsidP="001B47E0">
            <w:pPr>
              <w:spacing w:before="60" w:after="60"/>
              <w:ind w:right="-1"/>
              <w:rPr>
                <w:sz w:val="24"/>
              </w:rPr>
            </w:pPr>
          </w:p>
        </w:tc>
        <w:tc>
          <w:tcPr>
            <w:tcW w:w="1334" w:type="pct"/>
            <w:shd w:val="clear" w:color="auto" w:fill="auto"/>
            <w:hideMark/>
          </w:tcPr>
          <w:p w14:paraId="7A166597" w14:textId="77777777" w:rsidR="00073CEB" w:rsidRPr="00AF2397" w:rsidRDefault="00073CEB" w:rsidP="001B47E0">
            <w:pPr>
              <w:spacing w:before="60" w:after="60"/>
              <w:ind w:right="-1"/>
              <w:jc w:val="both"/>
              <w:rPr>
                <w:sz w:val="24"/>
              </w:rPr>
            </w:pPr>
            <w:r>
              <w:rPr>
                <w:sz w:val="24"/>
              </w:rPr>
              <w:t>3.</w:t>
            </w:r>
            <w:r w:rsidRPr="00AF2397">
              <w:rPr>
                <w:sz w:val="24"/>
              </w:rPr>
              <w:t>Sắt/thép/gỗ bền chắc.</w:t>
            </w:r>
          </w:p>
        </w:tc>
        <w:tc>
          <w:tcPr>
            <w:tcW w:w="1397" w:type="pct"/>
            <w:shd w:val="clear" w:color="auto" w:fill="auto"/>
            <w:hideMark/>
          </w:tcPr>
          <w:p w14:paraId="48444A44" w14:textId="77777777" w:rsidR="00073CEB" w:rsidRPr="00AF2397" w:rsidRDefault="00073CEB" w:rsidP="001B47E0">
            <w:pPr>
              <w:spacing w:before="60" w:after="60"/>
              <w:ind w:right="-1"/>
              <w:jc w:val="both"/>
              <w:rPr>
                <w:sz w:val="24"/>
              </w:rPr>
            </w:pPr>
            <w:r w:rsidRPr="00AF2397">
              <w:rPr>
                <w:sz w:val="24"/>
              </w:rPr>
              <w:t>3. Tấm lợp (xi măng, kim loại) có kết cấu đỡ chắc chắn liên kết bền chặt với tường, cột;</w:t>
            </w:r>
          </w:p>
        </w:tc>
        <w:tc>
          <w:tcPr>
            <w:tcW w:w="1250" w:type="pct"/>
            <w:shd w:val="clear" w:color="auto" w:fill="auto"/>
            <w:hideMark/>
          </w:tcPr>
          <w:p w14:paraId="7EE1E8A4" w14:textId="77777777" w:rsidR="00073CEB" w:rsidRPr="00AF2397" w:rsidRDefault="00073CEB" w:rsidP="001B47E0">
            <w:pPr>
              <w:spacing w:before="60" w:after="60"/>
              <w:ind w:right="-1"/>
              <w:jc w:val="both"/>
              <w:rPr>
                <w:sz w:val="24"/>
              </w:rPr>
            </w:pPr>
            <w:r w:rsidRPr="00AF2397">
              <w:rPr>
                <w:sz w:val="24"/>
              </w:rPr>
              <w:t>3. Gỗ/kim loại.</w:t>
            </w:r>
          </w:p>
        </w:tc>
      </w:tr>
      <w:tr w:rsidR="00073CEB" w:rsidRPr="00AF2397" w14:paraId="481409CA" w14:textId="77777777" w:rsidTr="001B47E0">
        <w:trPr>
          <w:trHeight w:val="279"/>
        </w:trPr>
        <w:tc>
          <w:tcPr>
            <w:tcW w:w="1019" w:type="pct"/>
            <w:shd w:val="clear" w:color="auto" w:fill="auto"/>
            <w:vAlign w:val="center"/>
            <w:hideMark/>
          </w:tcPr>
          <w:p w14:paraId="0D4162B3" w14:textId="77777777" w:rsidR="00073CEB" w:rsidRPr="00AF2397" w:rsidRDefault="00073CEB" w:rsidP="001B47E0">
            <w:pPr>
              <w:spacing w:before="60" w:after="60"/>
              <w:ind w:right="-1"/>
              <w:rPr>
                <w:sz w:val="24"/>
              </w:rPr>
            </w:pPr>
            <w:r w:rsidRPr="00AF2397">
              <w:rPr>
                <w:sz w:val="24"/>
              </w:rPr>
              <w:t>Không bền chắc</w:t>
            </w:r>
          </w:p>
        </w:tc>
        <w:tc>
          <w:tcPr>
            <w:tcW w:w="1334" w:type="pct"/>
            <w:shd w:val="clear" w:color="auto" w:fill="auto"/>
          </w:tcPr>
          <w:p w14:paraId="207427C6" w14:textId="77777777" w:rsidR="00073CEB" w:rsidRPr="00AF2397" w:rsidRDefault="00073CEB" w:rsidP="001B47E0">
            <w:pPr>
              <w:ind w:right="-1"/>
              <w:rPr>
                <w:sz w:val="24"/>
              </w:rPr>
            </w:pPr>
            <w:r w:rsidRPr="00AF2397">
              <w:rPr>
                <w:sz w:val="24"/>
              </w:rPr>
              <w:t>4. Khác.</w:t>
            </w:r>
          </w:p>
        </w:tc>
        <w:tc>
          <w:tcPr>
            <w:tcW w:w="1397" w:type="pct"/>
            <w:shd w:val="clear" w:color="auto" w:fill="auto"/>
          </w:tcPr>
          <w:p w14:paraId="232699FE" w14:textId="77777777" w:rsidR="00073CEB" w:rsidRPr="00AF2397" w:rsidRDefault="00073CEB" w:rsidP="001B47E0">
            <w:pPr>
              <w:ind w:right="-1"/>
              <w:rPr>
                <w:sz w:val="24"/>
              </w:rPr>
            </w:pPr>
            <w:r w:rsidRPr="00AF2397">
              <w:rPr>
                <w:sz w:val="24"/>
              </w:rPr>
              <w:t>4. Khác.</w:t>
            </w:r>
          </w:p>
        </w:tc>
        <w:tc>
          <w:tcPr>
            <w:tcW w:w="1250" w:type="pct"/>
            <w:shd w:val="clear" w:color="auto" w:fill="auto"/>
          </w:tcPr>
          <w:p w14:paraId="1AEE6E8E" w14:textId="77777777" w:rsidR="00073CEB" w:rsidRPr="00AF2397" w:rsidRDefault="00073CEB" w:rsidP="001B47E0">
            <w:pPr>
              <w:ind w:right="-1"/>
              <w:rPr>
                <w:sz w:val="24"/>
              </w:rPr>
            </w:pPr>
            <w:r w:rsidRPr="00AF2397">
              <w:rPr>
                <w:sz w:val="24"/>
              </w:rPr>
              <w:t>4. Khác.</w:t>
            </w:r>
          </w:p>
        </w:tc>
      </w:tr>
    </w:tbl>
    <w:p w14:paraId="43C859CF" w14:textId="77777777" w:rsidR="00073CEB" w:rsidRPr="00883891" w:rsidRDefault="00073CEB" w:rsidP="00073CEB">
      <w:pPr>
        <w:ind w:right="-1" w:firstLine="720"/>
        <w:jc w:val="both"/>
      </w:pPr>
      <w:r w:rsidRPr="00883891">
        <w:t>Tuy nhiên, phương pháp phân loại vật liệu chính cấu thành để phân loại nhà ở áp dụng trong các cuộc Tổng Điều tra dân số và nhà ở có sự thay đổi vào năm 2019. Tại thời điểm này, vật liệu chính làm mái bền chắc được bổ sung thêm loại vật liệu tôn lợp giả ngói, tôn lạnh, tôn cách nhiệt, tôn cán sóng và có kết cấu đỡ chắc chắn (khung sắt, gỗ…) liên kết bền chặt với tường xây, cột bê tông cốt thép; ngoài ra việc phân tổ chất lượng nhà ở theo loại nhà chỉ chia thành 2 nhóm là: “Nhà ở kiên cố và bán kiên cố”, “Nhà ở thiếu kiên cố và đơn sơ”.</w:t>
      </w:r>
    </w:p>
    <w:p w14:paraId="782A225A" w14:textId="77777777" w:rsidR="00073CEB" w:rsidRDefault="00073CEB" w:rsidP="00073CEB">
      <w:pPr>
        <w:pStyle w:val="Index6"/>
        <w:ind w:right="-1" w:firstLine="720"/>
        <w:rPr>
          <w:color w:val="auto"/>
          <w:szCs w:val="28"/>
          <w:shd w:val="clear" w:color="auto" w:fill="FFFFFF"/>
          <w:lang w:val="nb-NO"/>
        </w:rPr>
      </w:pPr>
      <w:r>
        <w:rPr>
          <w:color w:val="auto"/>
          <w:szCs w:val="28"/>
          <w:shd w:val="clear" w:color="auto" w:fill="FFFFFF"/>
          <w:lang w:val="nb-NO"/>
        </w:rPr>
        <w:t>Chất lượng nhà ở của tỉnh luôn đạt cao và duy trì, từ năm 2009 chất lượng nhà ở kiên cố và bán kiên cố đạt tỷ lệ 99,35% và đến năm 2020 đạt tỷ lệ 99,94%. Bên cạnh đó, tỷ lệ nhà thiếu kiên cố và đơn sơ thấp và thấp nhất so với khu vực Đồng bằng Sông Hồng và các tỉnh trong vùng.</w:t>
      </w:r>
    </w:p>
    <w:p w14:paraId="0374D3D4" w14:textId="77777777" w:rsidR="00073CEB" w:rsidRDefault="00073CEB" w:rsidP="00073CEB">
      <w:pPr>
        <w:pStyle w:val="Index6"/>
        <w:ind w:right="-1" w:firstLine="720"/>
        <w:rPr>
          <w:color w:val="auto"/>
          <w:szCs w:val="28"/>
          <w:shd w:val="clear" w:color="auto" w:fill="FFFFFF"/>
          <w:lang w:val="nb-N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3972"/>
      </w:tblGrid>
      <w:tr w:rsidR="00073CEB" w14:paraId="0FB245C8" w14:textId="77777777" w:rsidTr="001B47E0">
        <w:trPr>
          <w:trHeight w:val="4637"/>
        </w:trPr>
        <w:tc>
          <w:tcPr>
            <w:tcW w:w="5599" w:type="dxa"/>
          </w:tcPr>
          <w:p w14:paraId="33EF2C88" w14:textId="77777777" w:rsidR="00073CEB" w:rsidRPr="00532043" w:rsidRDefault="00073CEB" w:rsidP="001B47E0">
            <w:pPr>
              <w:pStyle w:val="Index6"/>
              <w:ind w:right="-1"/>
              <w:rPr>
                <w:rFonts w:ascii="Times New Roman" w:hAnsi="Times New Roman" w:cs="Times New Roman"/>
                <w:color w:val="auto"/>
                <w:szCs w:val="28"/>
                <w:shd w:val="clear" w:color="auto" w:fill="FFFFFF"/>
                <w:lang w:val="nb-NO"/>
              </w:rPr>
            </w:pPr>
            <w:r w:rsidRPr="00532043">
              <w:rPr>
                <w:rFonts w:cs="Times New Roman"/>
                <w:noProof/>
              </w:rPr>
              <w:lastRenderedPageBreak/>
              <w:drawing>
                <wp:anchor distT="0" distB="0" distL="114300" distR="114300" simplePos="0" relativeHeight="251666432" behindDoc="0" locked="0" layoutInCell="1" allowOverlap="1" wp14:anchorId="4BCE488C" wp14:editId="43C1EF36">
                  <wp:simplePos x="0" y="0"/>
                  <wp:positionH relativeFrom="column">
                    <wp:posOffset>-71755</wp:posOffset>
                  </wp:positionH>
                  <wp:positionV relativeFrom="paragraph">
                    <wp:posOffset>285750</wp:posOffset>
                  </wp:positionV>
                  <wp:extent cx="3686175" cy="2743200"/>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c>
          <w:tcPr>
            <w:tcW w:w="3972" w:type="dxa"/>
          </w:tcPr>
          <w:p w14:paraId="798C1FF0" w14:textId="77777777" w:rsidR="00073CEB" w:rsidRDefault="00073CEB" w:rsidP="001B47E0">
            <w:pPr>
              <w:pStyle w:val="Index6"/>
              <w:ind w:right="-1"/>
              <w:rPr>
                <w:color w:val="auto"/>
                <w:szCs w:val="28"/>
                <w:shd w:val="clear" w:color="auto" w:fill="FFFFFF"/>
                <w:lang w:val="nb-NO"/>
              </w:rPr>
            </w:pPr>
            <w:r>
              <w:rPr>
                <w:noProof/>
              </w:rPr>
              <w:drawing>
                <wp:anchor distT="0" distB="0" distL="114300" distR="114300" simplePos="0" relativeHeight="251663360" behindDoc="0" locked="0" layoutInCell="1" allowOverlap="1" wp14:anchorId="0202C7FB" wp14:editId="3FBEA819">
                  <wp:simplePos x="0" y="0"/>
                  <wp:positionH relativeFrom="column">
                    <wp:posOffset>203200</wp:posOffset>
                  </wp:positionH>
                  <wp:positionV relativeFrom="paragraph">
                    <wp:posOffset>276225</wp:posOffset>
                  </wp:positionV>
                  <wp:extent cx="2571750" cy="2743200"/>
                  <wp:effectExtent l="0" t="0" r="0"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r>
    </w:tbl>
    <w:p w14:paraId="452BCC6B" w14:textId="77777777" w:rsidR="00073CEB" w:rsidRPr="00AB7935" w:rsidRDefault="00073CEB" w:rsidP="00073CEB">
      <w:pPr>
        <w:pStyle w:val="Index6"/>
        <w:ind w:right="-1" w:firstLine="720"/>
        <w:jc w:val="center"/>
        <w:rPr>
          <w:b/>
          <w:color w:val="auto"/>
          <w:szCs w:val="28"/>
          <w:shd w:val="clear" w:color="auto" w:fill="FFFFFF"/>
          <w:lang w:val="nb-NO"/>
        </w:rPr>
      </w:pPr>
      <w:r w:rsidRPr="00AB7935">
        <w:rPr>
          <w:b/>
          <w:color w:val="auto"/>
          <w:szCs w:val="28"/>
          <w:shd w:val="clear" w:color="auto" w:fill="FFFFFF"/>
          <w:lang w:val="nb-NO"/>
        </w:rPr>
        <w:t>Biểu đồ</w:t>
      </w:r>
      <w:r>
        <w:rPr>
          <w:b/>
          <w:color w:val="auto"/>
          <w:szCs w:val="28"/>
          <w:shd w:val="clear" w:color="auto" w:fill="FFFFFF"/>
          <w:lang w:val="nb-NO"/>
        </w:rPr>
        <w:t xml:space="preserve"> 2.1.</w:t>
      </w:r>
      <w:r w:rsidRPr="00AB7935">
        <w:rPr>
          <w:b/>
          <w:color w:val="auto"/>
          <w:szCs w:val="28"/>
          <w:shd w:val="clear" w:color="auto" w:fill="FFFFFF"/>
          <w:lang w:val="nb-NO"/>
        </w:rPr>
        <w:t xml:space="preserve"> Chất lượng nhà ở toàn tỉnh năm 2009,2019</w:t>
      </w:r>
    </w:p>
    <w:p w14:paraId="3C4DF8A4" w14:textId="77777777" w:rsidR="00073CEB" w:rsidRPr="00C96106" w:rsidRDefault="00073CEB" w:rsidP="00073CEB">
      <w:pPr>
        <w:pStyle w:val="Index6"/>
        <w:ind w:right="-1" w:firstLine="720"/>
        <w:jc w:val="center"/>
        <w:rPr>
          <w:b/>
          <w:color w:val="auto"/>
          <w:szCs w:val="28"/>
          <w:shd w:val="clear" w:color="auto" w:fill="FFFFFF"/>
          <w:lang w:val="nb-NO"/>
        </w:rPr>
      </w:pPr>
      <w:r w:rsidRPr="00C96106">
        <w:rPr>
          <w:b/>
          <w:color w:val="auto"/>
          <w:szCs w:val="28"/>
          <w:shd w:val="clear" w:color="auto" w:fill="FFFFFF"/>
          <w:lang w:val="nb-NO"/>
        </w:rPr>
        <w:t>Bảng</w:t>
      </w:r>
      <w:r>
        <w:rPr>
          <w:b/>
          <w:color w:val="auto"/>
          <w:szCs w:val="28"/>
          <w:shd w:val="clear" w:color="auto" w:fill="FFFFFF"/>
          <w:lang w:val="nb-NO"/>
        </w:rPr>
        <w:t xml:space="preserve"> 2.5</w:t>
      </w:r>
      <w:r w:rsidRPr="00C96106">
        <w:rPr>
          <w:b/>
          <w:color w:val="auto"/>
          <w:szCs w:val="28"/>
          <w:shd w:val="clear" w:color="auto" w:fill="FFFFFF"/>
          <w:lang w:val="nb-NO"/>
        </w:rPr>
        <w:t>. Tỷ lệ nhà thiếu kiên cố và đơn sơ tại các tỉnh thuộc khu vực Đông bằng Sông Hồng năm 2019</w:t>
      </w:r>
    </w:p>
    <w:tbl>
      <w:tblPr>
        <w:tblW w:w="5000" w:type="pct"/>
        <w:tblLook w:val="04A0" w:firstRow="1" w:lastRow="0" w:firstColumn="1" w:lastColumn="0" w:noHBand="0" w:noVBand="1"/>
      </w:tblPr>
      <w:tblGrid>
        <w:gridCol w:w="817"/>
        <w:gridCol w:w="2977"/>
        <w:gridCol w:w="1497"/>
        <w:gridCol w:w="1899"/>
        <w:gridCol w:w="2381"/>
      </w:tblGrid>
      <w:tr w:rsidR="00073CEB" w:rsidRPr="00C96106" w14:paraId="47A86566" w14:textId="77777777" w:rsidTr="001B47E0">
        <w:trPr>
          <w:trHeight w:val="375"/>
        </w:trPr>
        <w:tc>
          <w:tcPr>
            <w:tcW w:w="427" w:type="pct"/>
            <w:tcBorders>
              <w:top w:val="single" w:sz="4" w:space="0" w:color="auto"/>
              <w:left w:val="single" w:sz="4" w:space="0" w:color="auto"/>
              <w:bottom w:val="single" w:sz="4" w:space="0" w:color="auto"/>
              <w:right w:val="single" w:sz="4" w:space="0" w:color="auto"/>
            </w:tcBorders>
            <w:vAlign w:val="center"/>
          </w:tcPr>
          <w:p w14:paraId="16488844" w14:textId="77777777" w:rsidR="00073CEB" w:rsidRPr="00C96106" w:rsidRDefault="00073CEB" w:rsidP="001B47E0">
            <w:pPr>
              <w:spacing w:before="0" w:after="0" w:line="240" w:lineRule="auto"/>
              <w:ind w:right="-1"/>
              <w:rPr>
                <w:rFonts w:eastAsia="Times New Roman" w:cs="Times New Roman"/>
                <w:b/>
                <w:color w:val="000000"/>
                <w:sz w:val="24"/>
                <w:szCs w:val="24"/>
              </w:rPr>
            </w:pPr>
            <w:r w:rsidRPr="00C96106">
              <w:rPr>
                <w:rFonts w:eastAsia="Times New Roman" w:cs="Times New Roman"/>
                <w:b/>
                <w:color w:val="000000"/>
                <w:sz w:val="24"/>
                <w:szCs w:val="24"/>
              </w:rPr>
              <w:t>STT</w:t>
            </w:r>
          </w:p>
        </w:tc>
        <w:tc>
          <w:tcPr>
            <w:tcW w:w="1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066A0" w14:textId="77777777" w:rsidR="00073CEB" w:rsidRPr="00792AE4" w:rsidRDefault="00073CEB" w:rsidP="001B47E0">
            <w:pPr>
              <w:spacing w:before="0" w:after="0" w:line="240" w:lineRule="auto"/>
              <w:ind w:right="-1"/>
              <w:jc w:val="left"/>
              <w:rPr>
                <w:rFonts w:eastAsia="Times New Roman" w:cs="Times New Roman"/>
                <w:b/>
                <w:color w:val="000000"/>
                <w:sz w:val="24"/>
                <w:szCs w:val="24"/>
              </w:rPr>
            </w:pPr>
            <w:r w:rsidRPr="00792AE4">
              <w:rPr>
                <w:rFonts w:eastAsia="Times New Roman" w:cs="Times New Roman"/>
                <w:b/>
                <w:color w:val="000000"/>
                <w:sz w:val="24"/>
                <w:szCs w:val="24"/>
              </w:rPr>
              <w:t> </w:t>
            </w:r>
            <w:r w:rsidRPr="00C96106">
              <w:rPr>
                <w:rFonts w:eastAsia="Times New Roman" w:cs="Times New Roman"/>
                <w:b/>
                <w:color w:val="000000"/>
                <w:sz w:val="24"/>
                <w:szCs w:val="24"/>
              </w:rPr>
              <w:t>Đơn vị hành chính</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14:paraId="5F8E04BB" w14:textId="77777777" w:rsidR="00073CEB" w:rsidRPr="00792AE4" w:rsidRDefault="00073CEB" w:rsidP="001B47E0">
            <w:pPr>
              <w:spacing w:before="0" w:after="0" w:line="240" w:lineRule="auto"/>
              <w:ind w:right="-1"/>
              <w:jc w:val="left"/>
              <w:rPr>
                <w:rFonts w:eastAsia="Times New Roman" w:cs="Times New Roman"/>
                <w:b/>
                <w:color w:val="000000"/>
                <w:sz w:val="24"/>
                <w:szCs w:val="24"/>
              </w:rPr>
            </w:pPr>
            <w:r w:rsidRPr="00792AE4">
              <w:rPr>
                <w:rFonts w:eastAsia="Times New Roman" w:cs="Times New Roman"/>
                <w:b/>
                <w:color w:val="000000"/>
                <w:sz w:val="24"/>
                <w:szCs w:val="24"/>
              </w:rPr>
              <w:t>Tổng số</w:t>
            </w:r>
          </w:p>
        </w:tc>
        <w:tc>
          <w:tcPr>
            <w:tcW w:w="992" w:type="pct"/>
            <w:tcBorders>
              <w:top w:val="single" w:sz="4" w:space="0" w:color="auto"/>
              <w:left w:val="nil"/>
              <w:bottom w:val="single" w:sz="4" w:space="0" w:color="auto"/>
              <w:right w:val="single" w:sz="4" w:space="0" w:color="auto"/>
            </w:tcBorders>
            <w:shd w:val="clear" w:color="auto" w:fill="auto"/>
            <w:noWrap/>
            <w:vAlign w:val="center"/>
            <w:hideMark/>
          </w:tcPr>
          <w:p w14:paraId="66585678" w14:textId="77777777" w:rsidR="00073CEB" w:rsidRPr="00792AE4" w:rsidRDefault="00073CEB" w:rsidP="001B47E0">
            <w:pPr>
              <w:spacing w:before="0" w:after="0" w:line="240" w:lineRule="auto"/>
              <w:ind w:right="-1"/>
              <w:jc w:val="left"/>
              <w:rPr>
                <w:rFonts w:eastAsia="Times New Roman" w:cs="Times New Roman"/>
                <w:b/>
                <w:color w:val="000000"/>
                <w:sz w:val="24"/>
                <w:szCs w:val="24"/>
              </w:rPr>
            </w:pPr>
            <w:r w:rsidRPr="00792AE4">
              <w:rPr>
                <w:rFonts w:eastAsia="Times New Roman" w:cs="Times New Roman"/>
                <w:b/>
                <w:color w:val="000000"/>
                <w:sz w:val="24"/>
                <w:szCs w:val="24"/>
              </w:rPr>
              <w:t>Khu vực đô thị</w:t>
            </w:r>
          </w:p>
        </w:tc>
        <w:tc>
          <w:tcPr>
            <w:tcW w:w="1244" w:type="pct"/>
            <w:tcBorders>
              <w:top w:val="single" w:sz="4" w:space="0" w:color="auto"/>
              <w:left w:val="nil"/>
              <w:bottom w:val="single" w:sz="4" w:space="0" w:color="auto"/>
              <w:right w:val="single" w:sz="4" w:space="0" w:color="auto"/>
            </w:tcBorders>
            <w:shd w:val="clear" w:color="auto" w:fill="auto"/>
            <w:noWrap/>
            <w:vAlign w:val="center"/>
            <w:hideMark/>
          </w:tcPr>
          <w:p w14:paraId="65FA1FF2" w14:textId="77777777" w:rsidR="00073CEB" w:rsidRPr="00792AE4" w:rsidRDefault="00073CEB" w:rsidP="001B47E0">
            <w:pPr>
              <w:spacing w:before="0" w:after="0" w:line="240" w:lineRule="auto"/>
              <w:ind w:right="-1"/>
              <w:jc w:val="left"/>
              <w:rPr>
                <w:rFonts w:eastAsia="Times New Roman" w:cs="Times New Roman"/>
                <w:b/>
                <w:color w:val="000000"/>
                <w:sz w:val="24"/>
                <w:szCs w:val="24"/>
              </w:rPr>
            </w:pPr>
            <w:r w:rsidRPr="00792AE4">
              <w:rPr>
                <w:rFonts w:eastAsia="Times New Roman" w:cs="Times New Roman"/>
                <w:b/>
                <w:color w:val="000000"/>
                <w:sz w:val="24"/>
                <w:szCs w:val="24"/>
              </w:rPr>
              <w:t>Khu vực nông thôn</w:t>
            </w:r>
          </w:p>
        </w:tc>
      </w:tr>
      <w:tr w:rsidR="00073CEB" w:rsidRPr="00C96106" w14:paraId="592CD4AB"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2246D5C5" w14:textId="77777777" w:rsidR="00073CEB" w:rsidRPr="00C96106" w:rsidRDefault="00073CEB" w:rsidP="001B47E0">
            <w:pPr>
              <w:spacing w:before="0" w:after="0" w:line="240" w:lineRule="auto"/>
              <w:ind w:right="-1"/>
              <w:rPr>
                <w:rFonts w:eastAsia="Times New Roman" w:cs="Times New Roman"/>
                <w:color w:val="000000"/>
                <w:sz w:val="24"/>
                <w:szCs w:val="24"/>
              </w:rPr>
            </w:pP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1283A6A2"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Đồng bằng Sông Hồng</w:t>
            </w:r>
          </w:p>
        </w:tc>
        <w:tc>
          <w:tcPr>
            <w:tcW w:w="782" w:type="pct"/>
            <w:tcBorders>
              <w:top w:val="nil"/>
              <w:left w:val="nil"/>
              <w:bottom w:val="single" w:sz="4" w:space="0" w:color="auto"/>
              <w:right w:val="single" w:sz="4" w:space="0" w:color="auto"/>
            </w:tcBorders>
            <w:shd w:val="clear" w:color="auto" w:fill="auto"/>
            <w:noWrap/>
            <w:vAlign w:val="center"/>
            <w:hideMark/>
          </w:tcPr>
          <w:p w14:paraId="5F9C53F1" w14:textId="77777777" w:rsidR="00073CEB" w:rsidRPr="00792AE4" w:rsidRDefault="00073CEB" w:rsidP="001B47E0">
            <w:pPr>
              <w:spacing w:before="0" w:after="0" w:line="240" w:lineRule="auto"/>
              <w:ind w:right="-1"/>
              <w:rPr>
                <w:rFonts w:eastAsia="Times New Roman" w:cs="Times New Roman"/>
                <w:b/>
                <w:color w:val="000000"/>
                <w:sz w:val="24"/>
                <w:szCs w:val="24"/>
              </w:rPr>
            </w:pPr>
            <w:r w:rsidRPr="00792AE4">
              <w:rPr>
                <w:rFonts w:eastAsia="Times New Roman" w:cs="Times New Roman"/>
                <w:b/>
                <w:color w:val="000000"/>
                <w:sz w:val="24"/>
                <w:szCs w:val="24"/>
              </w:rPr>
              <w:t>0,7</w:t>
            </w:r>
          </w:p>
        </w:tc>
        <w:tc>
          <w:tcPr>
            <w:tcW w:w="992" w:type="pct"/>
            <w:tcBorders>
              <w:top w:val="nil"/>
              <w:left w:val="nil"/>
              <w:bottom w:val="single" w:sz="4" w:space="0" w:color="auto"/>
              <w:right w:val="single" w:sz="4" w:space="0" w:color="auto"/>
            </w:tcBorders>
            <w:shd w:val="clear" w:color="auto" w:fill="auto"/>
            <w:noWrap/>
            <w:vAlign w:val="center"/>
            <w:hideMark/>
          </w:tcPr>
          <w:p w14:paraId="0B4D1C25" w14:textId="77777777" w:rsidR="00073CEB" w:rsidRPr="00792AE4" w:rsidRDefault="00073CEB" w:rsidP="001B47E0">
            <w:pPr>
              <w:spacing w:before="0" w:after="0" w:line="240" w:lineRule="auto"/>
              <w:ind w:right="-1"/>
              <w:rPr>
                <w:rFonts w:eastAsia="Times New Roman" w:cs="Times New Roman"/>
                <w:b/>
                <w:color w:val="000000"/>
                <w:sz w:val="24"/>
                <w:szCs w:val="24"/>
              </w:rPr>
            </w:pPr>
            <w:r w:rsidRPr="00792AE4">
              <w:rPr>
                <w:rFonts w:eastAsia="Times New Roman" w:cs="Times New Roman"/>
                <w:b/>
                <w:color w:val="000000"/>
                <w:sz w:val="24"/>
                <w:szCs w:val="24"/>
              </w:rPr>
              <w:t>0,4</w:t>
            </w:r>
          </w:p>
        </w:tc>
        <w:tc>
          <w:tcPr>
            <w:tcW w:w="1244" w:type="pct"/>
            <w:tcBorders>
              <w:top w:val="nil"/>
              <w:left w:val="nil"/>
              <w:bottom w:val="single" w:sz="4" w:space="0" w:color="auto"/>
              <w:right w:val="single" w:sz="4" w:space="0" w:color="auto"/>
            </w:tcBorders>
            <w:shd w:val="clear" w:color="auto" w:fill="auto"/>
            <w:noWrap/>
            <w:vAlign w:val="center"/>
            <w:hideMark/>
          </w:tcPr>
          <w:p w14:paraId="283D77E2" w14:textId="77777777" w:rsidR="00073CEB" w:rsidRPr="00792AE4" w:rsidRDefault="00073CEB" w:rsidP="001B47E0">
            <w:pPr>
              <w:spacing w:before="0" w:after="0" w:line="240" w:lineRule="auto"/>
              <w:ind w:right="-1"/>
              <w:rPr>
                <w:rFonts w:eastAsia="Times New Roman" w:cs="Times New Roman"/>
                <w:b/>
                <w:color w:val="000000"/>
                <w:sz w:val="24"/>
                <w:szCs w:val="24"/>
              </w:rPr>
            </w:pPr>
            <w:r w:rsidRPr="00792AE4">
              <w:rPr>
                <w:rFonts w:eastAsia="Times New Roman" w:cs="Times New Roman"/>
                <w:b/>
                <w:color w:val="000000"/>
                <w:sz w:val="24"/>
                <w:szCs w:val="24"/>
              </w:rPr>
              <w:t>0,8</w:t>
            </w:r>
          </w:p>
        </w:tc>
      </w:tr>
      <w:tr w:rsidR="00073CEB" w:rsidRPr="00C96106" w14:paraId="6D105361"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27E78D79" w14:textId="77777777" w:rsidR="00073CEB" w:rsidRPr="00C96106" w:rsidRDefault="00073CEB" w:rsidP="001B47E0">
            <w:pPr>
              <w:spacing w:before="0" w:after="0" w:line="240" w:lineRule="auto"/>
              <w:ind w:right="-1"/>
              <w:rPr>
                <w:rFonts w:eastAsia="Times New Roman" w:cs="Times New Roman"/>
                <w:i/>
                <w:color w:val="000000"/>
                <w:sz w:val="24"/>
                <w:szCs w:val="24"/>
              </w:rPr>
            </w:pPr>
            <w:r w:rsidRPr="00C96106">
              <w:rPr>
                <w:rFonts w:eastAsia="Times New Roman" w:cs="Times New Roman"/>
                <w:i/>
                <w:color w:val="000000"/>
                <w:sz w:val="24"/>
                <w:szCs w:val="24"/>
              </w:rPr>
              <w:t>1</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792B1D44" w14:textId="77777777" w:rsidR="00073CEB" w:rsidRPr="00792AE4" w:rsidRDefault="00073CEB" w:rsidP="001B47E0">
            <w:pPr>
              <w:spacing w:before="0" w:after="0" w:line="240" w:lineRule="auto"/>
              <w:ind w:right="-1"/>
              <w:jc w:val="left"/>
              <w:rPr>
                <w:rFonts w:eastAsia="Times New Roman" w:cs="Times New Roman"/>
                <w:i/>
                <w:color w:val="000000"/>
                <w:sz w:val="24"/>
                <w:szCs w:val="24"/>
              </w:rPr>
            </w:pPr>
            <w:r w:rsidRPr="00792AE4">
              <w:rPr>
                <w:rFonts w:eastAsia="Times New Roman" w:cs="Times New Roman"/>
                <w:i/>
                <w:color w:val="000000"/>
                <w:sz w:val="24"/>
                <w:szCs w:val="24"/>
              </w:rPr>
              <w:t>Hà Nam</w:t>
            </w:r>
          </w:p>
        </w:tc>
        <w:tc>
          <w:tcPr>
            <w:tcW w:w="782" w:type="pct"/>
            <w:tcBorders>
              <w:top w:val="nil"/>
              <w:left w:val="nil"/>
              <w:bottom w:val="single" w:sz="4" w:space="0" w:color="auto"/>
              <w:right w:val="single" w:sz="4" w:space="0" w:color="auto"/>
            </w:tcBorders>
            <w:shd w:val="clear" w:color="auto" w:fill="auto"/>
            <w:noWrap/>
            <w:vAlign w:val="center"/>
            <w:hideMark/>
          </w:tcPr>
          <w:p w14:paraId="060EB065" w14:textId="77777777" w:rsidR="00073CEB" w:rsidRPr="00792AE4" w:rsidRDefault="00073CEB" w:rsidP="001B47E0">
            <w:pPr>
              <w:spacing w:before="0" w:after="0" w:line="240" w:lineRule="auto"/>
              <w:ind w:right="-1"/>
              <w:rPr>
                <w:rFonts w:eastAsia="Times New Roman" w:cs="Times New Roman"/>
                <w:i/>
                <w:color w:val="000000"/>
                <w:sz w:val="24"/>
                <w:szCs w:val="24"/>
              </w:rPr>
            </w:pPr>
            <w:r w:rsidRPr="00792AE4">
              <w:rPr>
                <w:rFonts w:eastAsia="Times New Roman" w:cs="Times New Roman"/>
                <w:i/>
                <w:color w:val="000000"/>
                <w:sz w:val="24"/>
                <w:szCs w:val="24"/>
              </w:rPr>
              <w:t>0,1</w:t>
            </w:r>
          </w:p>
        </w:tc>
        <w:tc>
          <w:tcPr>
            <w:tcW w:w="992" w:type="pct"/>
            <w:tcBorders>
              <w:top w:val="nil"/>
              <w:left w:val="nil"/>
              <w:bottom w:val="single" w:sz="4" w:space="0" w:color="auto"/>
              <w:right w:val="single" w:sz="4" w:space="0" w:color="auto"/>
            </w:tcBorders>
            <w:shd w:val="clear" w:color="auto" w:fill="auto"/>
            <w:noWrap/>
            <w:vAlign w:val="center"/>
            <w:hideMark/>
          </w:tcPr>
          <w:p w14:paraId="7C91BB60" w14:textId="77777777" w:rsidR="00073CEB" w:rsidRPr="00792AE4" w:rsidRDefault="00073CEB" w:rsidP="001B47E0">
            <w:pPr>
              <w:spacing w:before="0" w:after="0" w:line="240" w:lineRule="auto"/>
              <w:ind w:right="-1"/>
              <w:rPr>
                <w:rFonts w:eastAsia="Times New Roman" w:cs="Times New Roman"/>
                <w:i/>
                <w:color w:val="000000"/>
                <w:sz w:val="24"/>
                <w:szCs w:val="24"/>
              </w:rPr>
            </w:pPr>
            <w:r w:rsidRPr="00792AE4">
              <w:rPr>
                <w:rFonts w:eastAsia="Times New Roman" w:cs="Times New Roman"/>
                <w:i/>
                <w:color w:val="000000"/>
                <w:sz w:val="24"/>
                <w:szCs w:val="24"/>
              </w:rPr>
              <w:t>0</w:t>
            </w:r>
          </w:p>
        </w:tc>
        <w:tc>
          <w:tcPr>
            <w:tcW w:w="1244" w:type="pct"/>
            <w:tcBorders>
              <w:top w:val="nil"/>
              <w:left w:val="nil"/>
              <w:bottom w:val="single" w:sz="4" w:space="0" w:color="auto"/>
              <w:right w:val="single" w:sz="4" w:space="0" w:color="auto"/>
            </w:tcBorders>
            <w:shd w:val="clear" w:color="auto" w:fill="auto"/>
            <w:noWrap/>
            <w:vAlign w:val="center"/>
            <w:hideMark/>
          </w:tcPr>
          <w:p w14:paraId="7DCE43EA" w14:textId="77777777" w:rsidR="00073CEB" w:rsidRPr="00792AE4" w:rsidRDefault="00073CEB" w:rsidP="001B47E0">
            <w:pPr>
              <w:spacing w:before="0" w:after="0" w:line="240" w:lineRule="auto"/>
              <w:ind w:right="-1"/>
              <w:rPr>
                <w:rFonts w:eastAsia="Times New Roman" w:cs="Times New Roman"/>
                <w:i/>
                <w:color w:val="000000"/>
                <w:sz w:val="24"/>
                <w:szCs w:val="24"/>
              </w:rPr>
            </w:pPr>
            <w:r w:rsidRPr="00792AE4">
              <w:rPr>
                <w:rFonts w:eastAsia="Times New Roman" w:cs="Times New Roman"/>
                <w:i/>
                <w:color w:val="000000"/>
                <w:sz w:val="24"/>
                <w:szCs w:val="24"/>
              </w:rPr>
              <w:t>0,1</w:t>
            </w:r>
          </w:p>
        </w:tc>
      </w:tr>
      <w:tr w:rsidR="00073CEB" w:rsidRPr="00C96106" w14:paraId="79A584DA"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265B9552"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2</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227C1F9E"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Hà Nội</w:t>
            </w:r>
          </w:p>
        </w:tc>
        <w:tc>
          <w:tcPr>
            <w:tcW w:w="782" w:type="pct"/>
            <w:tcBorders>
              <w:top w:val="nil"/>
              <w:left w:val="nil"/>
              <w:bottom w:val="single" w:sz="4" w:space="0" w:color="auto"/>
              <w:right w:val="single" w:sz="4" w:space="0" w:color="auto"/>
            </w:tcBorders>
            <w:shd w:val="clear" w:color="auto" w:fill="auto"/>
            <w:noWrap/>
            <w:vAlign w:val="center"/>
            <w:hideMark/>
          </w:tcPr>
          <w:p w14:paraId="0ED5A60D"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0,9</w:t>
            </w:r>
          </w:p>
        </w:tc>
        <w:tc>
          <w:tcPr>
            <w:tcW w:w="992" w:type="pct"/>
            <w:tcBorders>
              <w:top w:val="nil"/>
              <w:left w:val="nil"/>
              <w:bottom w:val="single" w:sz="4" w:space="0" w:color="auto"/>
              <w:right w:val="single" w:sz="4" w:space="0" w:color="auto"/>
            </w:tcBorders>
            <w:shd w:val="clear" w:color="auto" w:fill="auto"/>
            <w:noWrap/>
            <w:vAlign w:val="center"/>
            <w:hideMark/>
          </w:tcPr>
          <w:p w14:paraId="354FF64C"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0,5</w:t>
            </w:r>
          </w:p>
        </w:tc>
        <w:tc>
          <w:tcPr>
            <w:tcW w:w="1244" w:type="pct"/>
            <w:tcBorders>
              <w:top w:val="nil"/>
              <w:left w:val="nil"/>
              <w:bottom w:val="single" w:sz="4" w:space="0" w:color="auto"/>
              <w:right w:val="single" w:sz="4" w:space="0" w:color="auto"/>
            </w:tcBorders>
            <w:shd w:val="clear" w:color="auto" w:fill="auto"/>
            <w:noWrap/>
            <w:vAlign w:val="center"/>
            <w:hideMark/>
          </w:tcPr>
          <w:p w14:paraId="57A89694"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1,4</w:t>
            </w:r>
          </w:p>
        </w:tc>
      </w:tr>
      <w:tr w:rsidR="00073CEB" w:rsidRPr="00C96106" w14:paraId="284282D7"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5DE69E46"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3</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7352BFAA"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Hải Phòng</w:t>
            </w:r>
          </w:p>
        </w:tc>
        <w:tc>
          <w:tcPr>
            <w:tcW w:w="782" w:type="pct"/>
            <w:tcBorders>
              <w:top w:val="nil"/>
              <w:left w:val="nil"/>
              <w:bottom w:val="single" w:sz="4" w:space="0" w:color="auto"/>
              <w:right w:val="single" w:sz="4" w:space="0" w:color="auto"/>
            </w:tcBorders>
            <w:shd w:val="clear" w:color="auto" w:fill="auto"/>
            <w:noWrap/>
            <w:vAlign w:val="center"/>
            <w:hideMark/>
          </w:tcPr>
          <w:p w14:paraId="488FCD9A"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1</w:t>
            </w:r>
          </w:p>
        </w:tc>
        <w:tc>
          <w:tcPr>
            <w:tcW w:w="992" w:type="pct"/>
            <w:tcBorders>
              <w:top w:val="nil"/>
              <w:left w:val="nil"/>
              <w:bottom w:val="single" w:sz="4" w:space="0" w:color="auto"/>
              <w:right w:val="single" w:sz="4" w:space="0" w:color="auto"/>
            </w:tcBorders>
            <w:shd w:val="clear" w:color="auto" w:fill="auto"/>
            <w:noWrap/>
            <w:vAlign w:val="center"/>
            <w:hideMark/>
          </w:tcPr>
          <w:p w14:paraId="4FCF558D"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0,5</w:t>
            </w:r>
          </w:p>
        </w:tc>
        <w:tc>
          <w:tcPr>
            <w:tcW w:w="1244" w:type="pct"/>
            <w:tcBorders>
              <w:top w:val="nil"/>
              <w:left w:val="nil"/>
              <w:bottom w:val="single" w:sz="4" w:space="0" w:color="auto"/>
              <w:right w:val="single" w:sz="4" w:space="0" w:color="auto"/>
            </w:tcBorders>
            <w:shd w:val="clear" w:color="auto" w:fill="auto"/>
            <w:noWrap/>
            <w:vAlign w:val="center"/>
            <w:hideMark/>
          </w:tcPr>
          <w:p w14:paraId="6011DC6F"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1,4</w:t>
            </w:r>
          </w:p>
        </w:tc>
      </w:tr>
      <w:tr w:rsidR="00073CEB" w:rsidRPr="00C96106" w14:paraId="4D9E8B55"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1AA236E4"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4</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5C2098ED"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Ninh Bình</w:t>
            </w:r>
          </w:p>
        </w:tc>
        <w:tc>
          <w:tcPr>
            <w:tcW w:w="782" w:type="pct"/>
            <w:tcBorders>
              <w:top w:val="nil"/>
              <w:left w:val="nil"/>
              <w:bottom w:val="single" w:sz="4" w:space="0" w:color="auto"/>
              <w:right w:val="single" w:sz="4" w:space="0" w:color="auto"/>
            </w:tcBorders>
            <w:shd w:val="clear" w:color="auto" w:fill="auto"/>
            <w:noWrap/>
            <w:vAlign w:val="center"/>
            <w:hideMark/>
          </w:tcPr>
          <w:p w14:paraId="69979C9A"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0,5</w:t>
            </w:r>
          </w:p>
        </w:tc>
        <w:tc>
          <w:tcPr>
            <w:tcW w:w="992" w:type="pct"/>
            <w:tcBorders>
              <w:top w:val="nil"/>
              <w:left w:val="nil"/>
              <w:bottom w:val="single" w:sz="4" w:space="0" w:color="auto"/>
              <w:right w:val="single" w:sz="4" w:space="0" w:color="auto"/>
            </w:tcBorders>
            <w:shd w:val="clear" w:color="auto" w:fill="auto"/>
            <w:noWrap/>
            <w:vAlign w:val="center"/>
            <w:hideMark/>
          </w:tcPr>
          <w:p w14:paraId="785FBE59"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0,1</w:t>
            </w:r>
          </w:p>
        </w:tc>
        <w:tc>
          <w:tcPr>
            <w:tcW w:w="1244" w:type="pct"/>
            <w:tcBorders>
              <w:top w:val="nil"/>
              <w:left w:val="nil"/>
              <w:bottom w:val="single" w:sz="4" w:space="0" w:color="auto"/>
              <w:right w:val="single" w:sz="4" w:space="0" w:color="auto"/>
            </w:tcBorders>
            <w:shd w:val="clear" w:color="auto" w:fill="auto"/>
            <w:noWrap/>
            <w:vAlign w:val="center"/>
            <w:hideMark/>
          </w:tcPr>
          <w:p w14:paraId="0C164695"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0,6</w:t>
            </w:r>
          </w:p>
        </w:tc>
      </w:tr>
      <w:tr w:rsidR="00073CEB" w:rsidRPr="00C96106" w14:paraId="0AE3212E"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5654277A"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5</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757B46DD"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Nam Định</w:t>
            </w:r>
          </w:p>
        </w:tc>
        <w:tc>
          <w:tcPr>
            <w:tcW w:w="782" w:type="pct"/>
            <w:tcBorders>
              <w:top w:val="nil"/>
              <w:left w:val="nil"/>
              <w:bottom w:val="single" w:sz="4" w:space="0" w:color="auto"/>
              <w:right w:val="single" w:sz="4" w:space="0" w:color="auto"/>
            </w:tcBorders>
            <w:shd w:val="clear" w:color="auto" w:fill="auto"/>
            <w:noWrap/>
            <w:vAlign w:val="center"/>
            <w:hideMark/>
          </w:tcPr>
          <w:p w14:paraId="155A7A6F"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0,2</w:t>
            </w:r>
          </w:p>
        </w:tc>
        <w:tc>
          <w:tcPr>
            <w:tcW w:w="992" w:type="pct"/>
            <w:tcBorders>
              <w:top w:val="nil"/>
              <w:left w:val="nil"/>
              <w:bottom w:val="single" w:sz="4" w:space="0" w:color="auto"/>
              <w:right w:val="single" w:sz="4" w:space="0" w:color="auto"/>
            </w:tcBorders>
            <w:shd w:val="clear" w:color="auto" w:fill="auto"/>
            <w:noWrap/>
            <w:vAlign w:val="center"/>
            <w:hideMark/>
          </w:tcPr>
          <w:p w14:paraId="4B17A840"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w:t>
            </w:r>
          </w:p>
        </w:tc>
        <w:tc>
          <w:tcPr>
            <w:tcW w:w="1244" w:type="pct"/>
            <w:tcBorders>
              <w:top w:val="nil"/>
              <w:left w:val="nil"/>
              <w:bottom w:val="single" w:sz="4" w:space="0" w:color="auto"/>
              <w:right w:val="single" w:sz="4" w:space="0" w:color="auto"/>
            </w:tcBorders>
            <w:shd w:val="clear" w:color="auto" w:fill="auto"/>
            <w:noWrap/>
            <w:vAlign w:val="center"/>
            <w:hideMark/>
          </w:tcPr>
          <w:p w14:paraId="659E745E"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0,2</w:t>
            </w:r>
          </w:p>
        </w:tc>
      </w:tr>
      <w:tr w:rsidR="00073CEB" w:rsidRPr="00C96106" w14:paraId="58F2A723"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467C8BD2"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6</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330CD447"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Bắc Ninh</w:t>
            </w:r>
          </w:p>
        </w:tc>
        <w:tc>
          <w:tcPr>
            <w:tcW w:w="782" w:type="pct"/>
            <w:tcBorders>
              <w:top w:val="nil"/>
              <w:left w:val="nil"/>
              <w:bottom w:val="single" w:sz="4" w:space="0" w:color="auto"/>
              <w:right w:val="single" w:sz="4" w:space="0" w:color="auto"/>
            </w:tcBorders>
            <w:shd w:val="clear" w:color="auto" w:fill="auto"/>
            <w:noWrap/>
            <w:vAlign w:val="center"/>
            <w:hideMark/>
          </w:tcPr>
          <w:p w14:paraId="0E386B3B"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0,6</w:t>
            </w:r>
          </w:p>
        </w:tc>
        <w:tc>
          <w:tcPr>
            <w:tcW w:w="992" w:type="pct"/>
            <w:tcBorders>
              <w:top w:val="nil"/>
              <w:left w:val="nil"/>
              <w:bottom w:val="single" w:sz="4" w:space="0" w:color="auto"/>
              <w:right w:val="single" w:sz="4" w:space="0" w:color="auto"/>
            </w:tcBorders>
            <w:shd w:val="clear" w:color="auto" w:fill="auto"/>
            <w:noWrap/>
            <w:vAlign w:val="center"/>
            <w:hideMark/>
          </w:tcPr>
          <w:p w14:paraId="25767C32"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0,3</w:t>
            </w:r>
          </w:p>
        </w:tc>
        <w:tc>
          <w:tcPr>
            <w:tcW w:w="1244" w:type="pct"/>
            <w:tcBorders>
              <w:top w:val="nil"/>
              <w:left w:val="nil"/>
              <w:bottom w:val="single" w:sz="4" w:space="0" w:color="auto"/>
              <w:right w:val="single" w:sz="4" w:space="0" w:color="auto"/>
            </w:tcBorders>
            <w:shd w:val="clear" w:color="auto" w:fill="auto"/>
            <w:noWrap/>
            <w:vAlign w:val="center"/>
            <w:hideMark/>
          </w:tcPr>
          <w:p w14:paraId="4D8741C3"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0,7</w:t>
            </w:r>
          </w:p>
        </w:tc>
      </w:tr>
      <w:tr w:rsidR="00073CEB" w:rsidRPr="00C96106" w14:paraId="2BB84ED5"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7002C6A0"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7</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358ACAF5"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Hải Dương</w:t>
            </w:r>
          </w:p>
        </w:tc>
        <w:tc>
          <w:tcPr>
            <w:tcW w:w="782" w:type="pct"/>
            <w:tcBorders>
              <w:top w:val="nil"/>
              <w:left w:val="nil"/>
              <w:bottom w:val="single" w:sz="4" w:space="0" w:color="auto"/>
              <w:right w:val="single" w:sz="4" w:space="0" w:color="auto"/>
            </w:tcBorders>
            <w:shd w:val="clear" w:color="auto" w:fill="auto"/>
            <w:noWrap/>
            <w:vAlign w:val="center"/>
            <w:hideMark/>
          </w:tcPr>
          <w:p w14:paraId="2898E2F6"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0,2</w:t>
            </w:r>
          </w:p>
        </w:tc>
        <w:tc>
          <w:tcPr>
            <w:tcW w:w="992" w:type="pct"/>
            <w:tcBorders>
              <w:top w:val="nil"/>
              <w:left w:val="nil"/>
              <w:bottom w:val="single" w:sz="4" w:space="0" w:color="auto"/>
              <w:right w:val="single" w:sz="4" w:space="0" w:color="auto"/>
            </w:tcBorders>
            <w:shd w:val="clear" w:color="auto" w:fill="auto"/>
            <w:noWrap/>
            <w:vAlign w:val="center"/>
            <w:hideMark/>
          </w:tcPr>
          <w:p w14:paraId="0C47B590"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0,2</w:t>
            </w:r>
          </w:p>
        </w:tc>
        <w:tc>
          <w:tcPr>
            <w:tcW w:w="1244" w:type="pct"/>
            <w:tcBorders>
              <w:top w:val="nil"/>
              <w:left w:val="nil"/>
              <w:bottom w:val="single" w:sz="4" w:space="0" w:color="auto"/>
              <w:right w:val="single" w:sz="4" w:space="0" w:color="auto"/>
            </w:tcBorders>
            <w:shd w:val="clear" w:color="auto" w:fill="auto"/>
            <w:noWrap/>
            <w:vAlign w:val="center"/>
            <w:hideMark/>
          </w:tcPr>
          <w:p w14:paraId="360CFFA6"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0,3</w:t>
            </w:r>
          </w:p>
        </w:tc>
      </w:tr>
      <w:tr w:rsidR="00073CEB" w:rsidRPr="00C96106" w14:paraId="483FD35B"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58B51ED0"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8</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376BFECF"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Vĩnh Phúc</w:t>
            </w:r>
          </w:p>
        </w:tc>
        <w:tc>
          <w:tcPr>
            <w:tcW w:w="782" w:type="pct"/>
            <w:tcBorders>
              <w:top w:val="nil"/>
              <w:left w:val="nil"/>
              <w:bottom w:val="single" w:sz="4" w:space="0" w:color="auto"/>
              <w:right w:val="single" w:sz="4" w:space="0" w:color="auto"/>
            </w:tcBorders>
            <w:shd w:val="clear" w:color="auto" w:fill="auto"/>
            <w:noWrap/>
            <w:vAlign w:val="center"/>
            <w:hideMark/>
          </w:tcPr>
          <w:p w14:paraId="451B1E98"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1,1</w:t>
            </w:r>
          </w:p>
        </w:tc>
        <w:tc>
          <w:tcPr>
            <w:tcW w:w="992" w:type="pct"/>
            <w:tcBorders>
              <w:top w:val="nil"/>
              <w:left w:val="nil"/>
              <w:bottom w:val="single" w:sz="4" w:space="0" w:color="auto"/>
              <w:right w:val="single" w:sz="4" w:space="0" w:color="auto"/>
            </w:tcBorders>
            <w:shd w:val="clear" w:color="auto" w:fill="auto"/>
            <w:noWrap/>
            <w:vAlign w:val="center"/>
            <w:hideMark/>
          </w:tcPr>
          <w:p w14:paraId="3C718D6D"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0,3</w:t>
            </w:r>
          </w:p>
        </w:tc>
        <w:tc>
          <w:tcPr>
            <w:tcW w:w="1244" w:type="pct"/>
            <w:tcBorders>
              <w:top w:val="nil"/>
              <w:left w:val="nil"/>
              <w:bottom w:val="single" w:sz="4" w:space="0" w:color="auto"/>
              <w:right w:val="single" w:sz="4" w:space="0" w:color="auto"/>
            </w:tcBorders>
            <w:shd w:val="clear" w:color="auto" w:fill="auto"/>
            <w:noWrap/>
            <w:vAlign w:val="center"/>
            <w:hideMark/>
          </w:tcPr>
          <w:p w14:paraId="6B4B7120"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0,7</w:t>
            </w:r>
          </w:p>
        </w:tc>
      </w:tr>
      <w:tr w:rsidR="00073CEB" w:rsidRPr="00C96106" w14:paraId="1774A9AD"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539C3821"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9</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2B221D4F"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Hưng Yên</w:t>
            </w:r>
          </w:p>
        </w:tc>
        <w:tc>
          <w:tcPr>
            <w:tcW w:w="782" w:type="pct"/>
            <w:tcBorders>
              <w:top w:val="nil"/>
              <w:left w:val="nil"/>
              <w:bottom w:val="single" w:sz="4" w:space="0" w:color="auto"/>
              <w:right w:val="single" w:sz="4" w:space="0" w:color="auto"/>
            </w:tcBorders>
            <w:shd w:val="clear" w:color="auto" w:fill="auto"/>
            <w:noWrap/>
            <w:vAlign w:val="center"/>
            <w:hideMark/>
          </w:tcPr>
          <w:p w14:paraId="56CB38F0"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0,1</w:t>
            </w:r>
          </w:p>
        </w:tc>
        <w:tc>
          <w:tcPr>
            <w:tcW w:w="992" w:type="pct"/>
            <w:tcBorders>
              <w:top w:val="nil"/>
              <w:left w:val="nil"/>
              <w:bottom w:val="single" w:sz="4" w:space="0" w:color="auto"/>
              <w:right w:val="single" w:sz="4" w:space="0" w:color="auto"/>
            </w:tcBorders>
            <w:shd w:val="clear" w:color="auto" w:fill="auto"/>
            <w:noWrap/>
            <w:vAlign w:val="center"/>
            <w:hideMark/>
          </w:tcPr>
          <w:p w14:paraId="4D5435D7"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w:t>
            </w:r>
          </w:p>
        </w:tc>
        <w:tc>
          <w:tcPr>
            <w:tcW w:w="1244" w:type="pct"/>
            <w:tcBorders>
              <w:top w:val="nil"/>
              <w:left w:val="nil"/>
              <w:bottom w:val="single" w:sz="4" w:space="0" w:color="auto"/>
              <w:right w:val="single" w:sz="4" w:space="0" w:color="auto"/>
            </w:tcBorders>
            <w:shd w:val="clear" w:color="auto" w:fill="auto"/>
            <w:noWrap/>
            <w:vAlign w:val="center"/>
            <w:hideMark/>
          </w:tcPr>
          <w:p w14:paraId="32A24D1A"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0,1</w:t>
            </w:r>
          </w:p>
        </w:tc>
      </w:tr>
      <w:tr w:rsidR="00073CEB" w:rsidRPr="00C96106" w14:paraId="7512F941" w14:textId="77777777" w:rsidTr="001B47E0">
        <w:trPr>
          <w:trHeight w:val="375"/>
        </w:trPr>
        <w:tc>
          <w:tcPr>
            <w:tcW w:w="427" w:type="pct"/>
            <w:tcBorders>
              <w:top w:val="nil"/>
              <w:left w:val="single" w:sz="4" w:space="0" w:color="auto"/>
              <w:bottom w:val="single" w:sz="4" w:space="0" w:color="auto"/>
              <w:right w:val="single" w:sz="4" w:space="0" w:color="auto"/>
            </w:tcBorders>
            <w:vAlign w:val="center"/>
          </w:tcPr>
          <w:p w14:paraId="719E1368" w14:textId="77777777" w:rsidR="00073CEB" w:rsidRPr="00C96106" w:rsidRDefault="00073CEB" w:rsidP="001B47E0">
            <w:pPr>
              <w:spacing w:before="0" w:after="0" w:line="240" w:lineRule="auto"/>
              <w:ind w:right="-1"/>
              <w:rPr>
                <w:rFonts w:eastAsia="Times New Roman" w:cs="Times New Roman"/>
                <w:color w:val="000000"/>
                <w:sz w:val="24"/>
                <w:szCs w:val="24"/>
              </w:rPr>
            </w:pPr>
            <w:r w:rsidRPr="00C96106">
              <w:rPr>
                <w:rFonts w:eastAsia="Times New Roman" w:cs="Times New Roman"/>
                <w:color w:val="000000"/>
                <w:sz w:val="24"/>
                <w:szCs w:val="24"/>
              </w:rPr>
              <w:t>10</w:t>
            </w:r>
          </w:p>
        </w:tc>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585B7A82" w14:textId="77777777" w:rsidR="00073CEB" w:rsidRPr="00792AE4" w:rsidRDefault="00073CEB" w:rsidP="001B47E0">
            <w:pPr>
              <w:spacing w:before="0" w:after="0" w:line="240" w:lineRule="auto"/>
              <w:ind w:right="-1"/>
              <w:jc w:val="left"/>
              <w:rPr>
                <w:rFonts w:eastAsia="Times New Roman" w:cs="Times New Roman"/>
                <w:color w:val="000000"/>
                <w:sz w:val="24"/>
                <w:szCs w:val="24"/>
              </w:rPr>
            </w:pPr>
            <w:r w:rsidRPr="00792AE4">
              <w:rPr>
                <w:rFonts w:eastAsia="Times New Roman" w:cs="Times New Roman"/>
                <w:color w:val="000000"/>
                <w:sz w:val="24"/>
                <w:szCs w:val="24"/>
              </w:rPr>
              <w:t>Thái Bình</w:t>
            </w:r>
          </w:p>
        </w:tc>
        <w:tc>
          <w:tcPr>
            <w:tcW w:w="782" w:type="pct"/>
            <w:tcBorders>
              <w:top w:val="nil"/>
              <w:left w:val="nil"/>
              <w:bottom w:val="single" w:sz="4" w:space="0" w:color="auto"/>
              <w:right w:val="single" w:sz="4" w:space="0" w:color="auto"/>
            </w:tcBorders>
            <w:shd w:val="clear" w:color="auto" w:fill="auto"/>
            <w:noWrap/>
            <w:vAlign w:val="center"/>
            <w:hideMark/>
          </w:tcPr>
          <w:p w14:paraId="4877C57C"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0,7</w:t>
            </w:r>
          </w:p>
        </w:tc>
        <w:tc>
          <w:tcPr>
            <w:tcW w:w="992" w:type="pct"/>
            <w:tcBorders>
              <w:top w:val="nil"/>
              <w:left w:val="nil"/>
              <w:bottom w:val="single" w:sz="4" w:space="0" w:color="auto"/>
              <w:right w:val="single" w:sz="4" w:space="0" w:color="auto"/>
            </w:tcBorders>
            <w:shd w:val="clear" w:color="auto" w:fill="auto"/>
            <w:noWrap/>
            <w:vAlign w:val="center"/>
            <w:hideMark/>
          </w:tcPr>
          <w:p w14:paraId="35E01458"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0,2</w:t>
            </w:r>
          </w:p>
        </w:tc>
        <w:tc>
          <w:tcPr>
            <w:tcW w:w="1244" w:type="pct"/>
            <w:tcBorders>
              <w:top w:val="nil"/>
              <w:left w:val="nil"/>
              <w:bottom w:val="single" w:sz="4" w:space="0" w:color="auto"/>
              <w:right w:val="single" w:sz="4" w:space="0" w:color="auto"/>
            </w:tcBorders>
            <w:shd w:val="clear" w:color="auto" w:fill="auto"/>
            <w:noWrap/>
            <w:vAlign w:val="center"/>
            <w:hideMark/>
          </w:tcPr>
          <w:p w14:paraId="707935D4" w14:textId="77777777" w:rsidR="00073CEB" w:rsidRPr="00792AE4" w:rsidRDefault="00073CEB" w:rsidP="001B47E0">
            <w:pPr>
              <w:spacing w:before="0" w:after="0" w:line="240" w:lineRule="auto"/>
              <w:ind w:right="-1"/>
              <w:rPr>
                <w:rFonts w:eastAsia="Times New Roman" w:cs="Times New Roman"/>
                <w:color w:val="000000"/>
                <w:sz w:val="24"/>
                <w:szCs w:val="24"/>
              </w:rPr>
            </w:pPr>
            <w:r w:rsidRPr="00792AE4">
              <w:rPr>
                <w:rFonts w:eastAsia="Times New Roman" w:cs="Times New Roman"/>
                <w:color w:val="000000"/>
                <w:sz w:val="24"/>
                <w:szCs w:val="24"/>
              </w:rPr>
              <w:t>0,7</w:t>
            </w:r>
          </w:p>
        </w:tc>
      </w:tr>
    </w:tbl>
    <w:p w14:paraId="73F11A63" w14:textId="77777777" w:rsidR="00073CEB" w:rsidRDefault="00073CEB" w:rsidP="00073CEB">
      <w:pPr>
        <w:pStyle w:val="Index6"/>
        <w:ind w:right="-1" w:firstLine="720"/>
        <w:jc w:val="right"/>
        <w:rPr>
          <w:i/>
          <w:color w:val="auto"/>
          <w:szCs w:val="28"/>
          <w:shd w:val="clear" w:color="auto" w:fill="FFFFFF"/>
          <w:lang w:val="nb-NO"/>
        </w:rPr>
      </w:pPr>
      <w:r w:rsidRPr="000538FE">
        <w:rPr>
          <w:i/>
          <w:color w:val="auto"/>
          <w:szCs w:val="28"/>
          <w:shd w:val="clear" w:color="auto" w:fill="FFFFFF"/>
          <w:lang w:val="nb-NO"/>
        </w:rPr>
        <w:t>Nguồn: Kết quả tổng điều tra dân số và nhà ở 2019</w:t>
      </w:r>
    </w:p>
    <w:p w14:paraId="038E37D6" w14:textId="77777777" w:rsidR="00073CEB" w:rsidRPr="008E44A8" w:rsidRDefault="00073CEB" w:rsidP="00073CEB">
      <w:pPr>
        <w:pStyle w:val="Index6"/>
        <w:ind w:firstLine="720"/>
        <w:rPr>
          <w:i/>
          <w:color w:val="auto"/>
          <w:szCs w:val="28"/>
          <w:shd w:val="clear" w:color="auto" w:fill="FFFFFF"/>
          <w:lang w:val="nb-NO"/>
        </w:rPr>
      </w:pPr>
      <w:r>
        <w:rPr>
          <w:i/>
          <w:color w:val="auto"/>
          <w:szCs w:val="28"/>
          <w:shd w:val="clear" w:color="auto" w:fill="FFFFFF"/>
          <w:lang w:val="nb-NO"/>
        </w:rPr>
        <w:t xml:space="preserve">c) Mối tương quan giữa tốc độ tăng dân số và tốc độ tăng diện tích nhà ở </w:t>
      </w:r>
    </w:p>
    <w:p w14:paraId="0200C791" w14:textId="77777777" w:rsidR="00073CEB" w:rsidRDefault="00073CEB" w:rsidP="00073CEB">
      <w:pPr>
        <w:pStyle w:val="Index6"/>
        <w:ind w:right="-1" w:firstLine="720"/>
        <w:rPr>
          <w:szCs w:val="28"/>
          <w:lang w:val="pt-BR"/>
        </w:rPr>
      </w:pPr>
      <w:r>
        <w:rPr>
          <w:szCs w:val="28"/>
          <w:lang w:val="pt-BR"/>
        </w:rPr>
        <w:t xml:space="preserve">Dựa trên bảng số liệu </w:t>
      </w:r>
      <w:r>
        <w:rPr>
          <w:color w:val="auto"/>
          <w:szCs w:val="28"/>
          <w:shd w:val="clear" w:color="auto" w:fill="FFFFFF"/>
          <w:lang w:val="nb-NO"/>
        </w:rPr>
        <w:t xml:space="preserve">Tương quan giữa tốc độ tăng dân số và tốc độ tăng diện tích nhà ở có thể nhận định như sau: </w:t>
      </w:r>
      <w:r w:rsidRPr="00584195">
        <w:rPr>
          <w:szCs w:val="28"/>
          <w:lang w:val="pt-BR"/>
        </w:rPr>
        <w:t xml:space="preserve">Trên địa bàn tỉnh đều có tốc độ tăng </w:t>
      </w:r>
      <w:r>
        <w:rPr>
          <w:szCs w:val="28"/>
          <w:lang w:val="pt-BR"/>
        </w:rPr>
        <w:t>diện tích nhà ở</w:t>
      </w:r>
      <w:r w:rsidRPr="00584195">
        <w:rPr>
          <w:szCs w:val="28"/>
          <w:lang w:val="pt-BR"/>
        </w:rPr>
        <w:t xml:space="preserve"> cao hơn so với tốc độ gia tăng dân số, điều này có thể phản ánh dân số </w:t>
      </w:r>
      <w:r w:rsidRPr="00584195">
        <w:rPr>
          <w:szCs w:val="28"/>
          <w:lang w:val="pt-BR"/>
        </w:rPr>
        <w:lastRenderedPageBreak/>
        <w:t>tại tỉnh vẫn tiếp di cư đến các địa phương khác, họ tích lũy vốn để xây dựng nhà cho gia đình</w:t>
      </w:r>
      <w:r>
        <w:rPr>
          <w:szCs w:val="28"/>
          <w:lang w:val="pt-BR"/>
        </w:rPr>
        <w:t>. Tại các địa phương cụ thể:</w:t>
      </w:r>
    </w:p>
    <w:p w14:paraId="72F4A957" w14:textId="77777777" w:rsidR="00073CEB" w:rsidRDefault="00073CEB" w:rsidP="00073CEB">
      <w:pPr>
        <w:pStyle w:val="Index6"/>
        <w:ind w:right="-1" w:firstLine="720"/>
        <w:rPr>
          <w:color w:val="auto"/>
          <w:szCs w:val="28"/>
          <w:shd w:val="clear" w:color="auto" w:fill="FFFFFF"/>
          <w:lang w:val="nb-NO"/>
        </w:rPr>
      </w:pPr>
      <w:r w:rsidRPr="00DF39CE">
        <w:rPr>
          <w:color w:val="auto"/>
          <w:szCs w:val="28"/>
          <w:shd w:val="clear" w:color="auto" w:fill="FFFFFF"/>
          <w:lang w:val="nb-NO"/>
        </w:rPr>
        <w:t xml:space="preserve">- Tại thành phố Phủ Lý: </w:t>
      </w:r>
      <w:r>
        <w:rPr>
          <w:color w:val="auto"/>
          <w:szCs w:val="28"/>
          <w:shd w:val="clear" w:color="auto" w:fill="FFFFFF"/>
          <w:lang w:val="nb-NO"/>
        </w:rPr>
        <w:t>Tốc độ tăng dân số tương đồng với tốc độ tăng diện tích nhà ở, vì vậy tại thời điểm này và trong thời gian tới n</w:t>
      </w:r>
      <w:r w:rsidRPr="00DF39CE">
        <w:rPr>
          <w:color w:val="auto"/>
          <w:szCs w:val="28"/>
          <w:shd w:val="clear" w:color="auto" w:fill="FFFFFF"/>
          <w:lang w:val="nb-NO"/>
        </w:rPr>
        <w:t>hu cầu phát triển nhà ở theo dự án</w:t>
      </w:r>
      <w:r>
        <w:rPr>
          <w:color w:val="auto"/>
          <w:szCs w:val="28"/>
          <w:shd w:val="clear" w:color="auto" w:fill="FFFFFF"/>
          <w:lang w:val="nb-NO"/>
        </w:rPr>
        <w:t xml:space="preserve"> cao. Vì vậy, đây là khu vực phát triển mạnh các dự án phát triển nhà ở của tỉnh.</w:t>
      </w:r>
    </w:p>
    <w:p w14:paraId="2F115A22" w14:textId="77777777" w:rsidR="00073CEB" w:rsidRDefault="00073CEB" w:rsidP="00073CEB">
      <w:pPr>
        <w:pStyle w:val="Index6"/>
        <w:ind w:right="-1" w:firstLine="720"/>
        <w:rPr>
          <w:color w:val="auto"/>
          <w:szCs w:val="28"/>
          <w:shd w:val="clear" w:color="auto" w:fill="FFFFFF"/>
          <w:lang w:val="nb-NO"/>
        </w:rPr>
      </w:pPr>
      <w:r>
        <w:rPr>
          <w:color w:val="auto"/>
          <w:szCs w:val="28"/>
          <w:shd w:val="clear" w:color="auto" w:fill="FFFFFF"/>
          <w:lang w:val="nb-NO"/>
        </w:rPr>
        <w:t>- Tại Thị xã Duy Tiên: bắt đầu hình thành nhu cầu nhà ở tuy nhiên n</w:t>
      </w:r>
      <w:r w:rsidRPr="006573CF">
        <w:rPr>
          <w:color w:val="auto"/>
          <w:szCs w:val="28"/>
          <w:shd w:val="clear" w:color="auto" w:fill="FFFFFF"/>
          <w:lang w:val="nb-NO"/>
        </w:rPr>
        <w:t>hu cầu</w:t>
      </w:r>
      <w:r>
        <w:rPr>
          <w:color w:val="auto"/>
          <w:szCs w:val="28"/>
          <w:shd w:val="clear" w:color="auto" w:fill="FFFFFF"/>
          <w:lang w:val="nb-NO"/>
        </w:rPr>
        <w:t xml:space="preserve"> còn</w:t>
      </w:r>
      <w:r w:rsidRPr="006573CF">
        <w:rPr>
          <w:color w:val="auto"/>
          <w:szCs w:val="28"/>
          <w:shd w:val="clear" w:color="auto" w:fill="FFFFFF"/>
          <w:lang w:val="nb-NO"/>
        </w:rPr>
        <w:t xml:space="preserve"> thấp, trong tương lai thu hút </w:t>
      </w:r>
      <w:r>
        <w:rPr>
          <w:color w:val="auto"/>
          <w:szCs w:val="28"/>
          <w:shd w:val="clear" w:color="auto" w:fill="FFFFFF"/>
          <w:lang w:val="nb-NO"/>
        </w:rPr>
        <w:t>phát triển các dự án nhà ở xã hội cho người thu nhập thấp, công nhân khi các thu hút và mở rộng thêm nhiều khu công nghiệp, cụm công nghiệp trong địa bàn tỉnh</w:t>
      </w:r>
      <w:r w:rsidRPr="006573CF">
        <w:rPr>
          <w:color w:val="auto"/>
          <w:szCs w:val="28"/>
          <w:shd w:val="clear" w:color="auto" w:fill="FFFFFF"/>
          <w:lang w:val="nb-NO"/>
        </w:rPr>
        <w:t xml:space="preserve"> ...</w:t>
      </w:r>
    </w:p>
    <w:p w14:paraId="47BB8791" w14:textId="28ACDA13" w:rsidR="00073CEB" w:rsidRPr="00DF39CE" w:rsidRDefault="00073CEB" w:rsidP="00073CEB">
      <w:pPr>
        <w:spacing w:before="0" w:after="0" w:line="240" w:lineRule="auto"/>
        <w:jc w:val="both"/>
        <w:rPr>
          <w:rFonts w:eastAsia="Times New Roman" w:cs="Times New Roman"/>
          <w:color w:val="000000"/>
          <w:sz w:val="24"/>
          <w:szCs w:val="24"/>
        </w:rPr>
      </w:pPr>
      <w:r>
        <w:rPr>
          <w:shd w:val="clear" w:color="auto" w:fill="FFFFFF"/>
          <w:lang w:val="nb-NO"/>
        </w:rPr>
        <w:tab/>
        <w:t xml:space="preserve">- Tại các huyện Kim Bảng, Thanh Liêm, Bình Lục, Lý Nhân: người </w:t>
      </w:r>
      <w:r>
        <w:rPr>
          <w:rFonts w:eastAsia="Times New Roman" w:cs="Times New Roman"/>
          <w:color w:val="000000"/>
        </w:rPr>
        <w:t>d</w:t>
      </w:r>
      <w:r w:rsidRPr="00CE3DC8">
        <w:rPr>
          <w:rFonts w:eastAsia="Times New Roman" w:cs="Times New Roman"/>
          <w:color w:val="000000"/>
        </w:rPr>
        <w:t xml:space="preserve">ân tự xây </w:t>
      </w:r>
      <w:r>
        <w:rPr>
          <w:rFonts w:eastAsia="Times New Roman" w:cs="Times New Roman"/>
          <w:color w:val="000000"/>
        </w:rPr>
        <w:t xml:space="preserve">dựng nhà ở </w:t>
      </w:r>
      <w:r w:rsidRPr="00CE3DC8">
        <w:rPr>
          <w:rFonts w:eastAsia="Times New Roman" w:cs="Times New Roman"/>
          <w:color w:val="000000"/>
        </w:rPr>
        <w:t xml:space="preserve">trong dự án đấu giá và trên đất hiện hữu là chủ yếu. </w:t>
      </w:r>
      <w:r w:rsidR="00CB2965">
        <w:rPr>
          <w:rFonts w:eastAsia="Times New Roman" w:cs="Times New Roman"/>
          <w:color w:val="000000"/>
        </w:rPr>
        <w:t>Xu hướng của các địa phương này là k</w:t>
      </w:r>
      <w:r w:rsidRPr="00CE3DC8">
        <w:rPr>
          <w:rFonts w:eastAsia="Times New Roman" w:cs="Times New Roman"/>
          <w:color w:val="000000"/>
        </w:rPr>
        <w:t>êu gọi Dự án lớn đồng bộ, thu hút đầu tư ngoại tỉnh</w:t>
      </w:r>
      <w:r>
        <w:rPr>
          <w:rFonts w:eastAsia="Times New Roman" w:cs="Times New Roman"/>
          <w:color w:val="000000"/>
        </w:rPr>
        <w:t xml:space="preserve"> là phương án tối ưu để phát triển các loại hình nhà ở trên địa bàn.</w:t>
      </w:r>
    </w:p>
    <w:p w14:paraId="004CAEE1" w14:textId="77777777" w:rsidR="00073CEB" w:rsidRPr="00D831C7" w:rsidRDefault="00073CEB" w:rsidP="00073CEB">
      <w:pPr>
        <w:pStyle w:val="Index6"/>
        <w:ind w:right="-1" w:firstLine="90"/>
        <w:jc w:val="center"/>
        <w:rPr>
          <w:b/>
          <w:color w:val="auto"/>
          <w:szCs w:val="28"/>
          <w:shd w:val="clear" w:color="auto" w:fill="FFFFFF"/>
          <w:lang w:val="nb-NO"/>
        </w:rPr>
      </w:pPr>
      <w:r w:rsidRPr="00D831C7">
        <w:rPr>
          <w:b/>
          <w:color w:val="auto"/>
          <w:szCs w:val="28"/>
          <w:shd w:val="clear" w:color="auto" w:fill="FFFFFF"/>
          <w:lang w:val="nb-NO"/>
        </w:rPr>
        <w:t>Bảng 2.6. Tương quan giữa tốc độ tăng dân số và tốc độ tăng diện tích nhà ở</w:t>
      </w:r>
    </w:p>
    <w:tbl>
      <w:tblPr>
        <w:tblW w:w="5000" w:type="pct"/>
        <w:tblLook w:val="04A0" w:firstRow="1" w:lastRow="0" w:firstColumn="1" w:lastColumn="0" w:noHBand="0" w:noVBand="1"/>
      </w:tblPr>
      <w:tblGrid>
        <w:gridCol w:w="670"/>
        <w:gridCol w:w="2997"/>
        <w:gridCol w:w="2316"/>
        <w:gridCol w:w="1836"/>
        <w:gridCol w:w="879"/>
        <w:gridCol w:w="873"/>
      </w:tblGrid>
      <w:tr w:rsidR="00073CEB" w:rsidRPr="008D608E" w14:paraId="6C84E5AE" w14:textId="77777777" w:rsidTr="001B47E0">
        <w:trPr>
          <w:trHeight w:val="315"/>
        </w:trPr>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DA21E" w14:textId="77777777" w:rsidR="00073CEB" w:rsidRPr="008D608E" w:rsidRDefault="00073CEB" w:rsidP="001B47E0">
            <w:pPr>
              <w:spacing w:before="0" w:after="0" w:line="240" w:lineRule="auto"/>
              <w:rPr>
                <w:rFonts w:eastAsia="Times New Roman" w:cs="Times New Roman"/>
                <w:b/>
                <w:bCs/>
                <w:color w:val="000000"/>
                <w:sz w:val="24"/>
                <w:szCs w:val="24"/>
              </w:rPr>
            </w:pPr>
            <w:r w:rsidRPr="008D608E">
              <w:rPr>
                <w:rFonts w:eastAsia="Times New Roman" w:cs="Times New Roman"/>
                <w:b/>
                <w:bCs/>
                <w:color w:val="000000"/>
                <w:sz w:val="24"/>
                <w:szCs w:val="24"/>
              </w:rPr>
              <w:t>STT</w:t>
            </w:r>
          </w:p>
        </w:tc>
        <w:tc>
          <w:tcPr>
            <w:tcW w:w="156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10B1B" w14:textId="77777777" w:rsidR="00073CEB" w:rsidRPr="008D608E" w:rsidRDefault="00073CEB" w:rsidP="001B47E0">
            <w:pPr>
              <w:spacing w:before="0" w:after="0" w:line="240" w:lineRule="auto"/>
              <w:rPr>
                <w:rFonts w:eastAsia="Times New Roman" w:cs="Times New Roman"/>
                <w:b/>
                <w:bCs/>
                <w:color w:val="000000"/>
                <w:sz w:val="24"/>
                <w:szCs w:val="24"/>
              </w:rPr>
            </w:pPr>
            <w:r w:rsidRPr="008D608E">
              <w:rPr>
                <w:rFonts w:eastAsia="Times New Roman" w:cs="Times New Roman"/>
                <w:b/>
                <w:bCs/>
                <w:color w:val="000000"/>
                <w:sz w:val="24"/>
                <w:szCs w:val="24"/>
              </w:rPr>
              <w:t>Đơn vị hành chính</w:t>
            </w:r>
          </w:p>
        </w:tc>
        <w:tc>
          <w:tcPr>
            <w:tcW w:w="21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233C11E" w14:textId="77777777" w:rsidR="00073CEB" w:rsidRPr="008D608E" w:rsidRDefault="00073CEB" w:rsidP="001B47E0">
            <w:pPr>
              <w:spacing w:before="0" w:after="0" w:line="240" w:lineRule="auto"/>
              <w:rPr>
                <w:rFonts w:eastAsia="Times New Roman" w:cs="Times New Roman"/>
                <w:b/>
                <w:bCs/>
                <w:color w:val="000000"/>
                <w:sz w:val="24"/>
                <w:szCs w:val="24"/>
              </w:rPr>
            </w:pPr>
            <w:r w:rsidRPr="008D608E">
              <w:rPr>
                <w:rFonts w:eastAsia="Times New Roman" w:cs="Times New Roman"/>
                <w:b/>
                <w:bCs/>
                <w:color w:val="000000"/>
                <w:sz w:val="24"/>
                <w:szCs w:val="24"/>
              </w:rPr>
              <w:t>Tăng thêm giai đoạn 2009-2020</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844B50" w14:textId="77777777" w:rsidR="00073CEB" w:rsidRPr="008D608E" w:rsidRDefault="00073CEB" w:rsidP="001B47E0">
            <w:pPr>
              <w:spacing w:before="0" w:after="0" w:line="240" w:lineRule="auto"/>
              <w:rPr>
                <w:rFonts w:eastAsia="Times New Roman" w:cs="Times New Roman"/>
                <w:b/>
                <w:bCs/>
                <w:color w:val="000000"/>
                <w:sz w:val="24"/>
                <w:szCs w:val="24"/>
              </w:rPr>
            </w:pPr>
            <w:r w:rsidRPr="008D608E">
              <w:rPr>
                <w:rFonts w:eastAsia="Times New Roman" w:cs="Times New Roman"/>
                <w:b/>
                <w:bCs/>
                <w:color w:val="000000"/>
                <w:sz w:val="24"/>
                <w:szCs w:val="24"/>
              </w:rPr>
              <w:t>T</w:t>
            </w:r>
            <w:r>
              <w:rPr>
                <w:rFonts w:eastAsia="Times New Roman" w:cs="Times New Roman"/>
                <w:b/>
                <w:bCs/>
                <w:color w:val="000000"/>
                <w:sz w:val="24"/>
                <w:szCs w:val="24"/>
              </w:rPr>
              <w:t>ỷ</w:t>
            </w:r>
            <w:r w:rsidRPr="008D608E">
              <w:rPr>
                <w:rFonts w:eastAsia="Times New Roman" w:cs="Times New Roman"/>
                <w:b/>
                <w:bCs/>
                <w:color w:val="000000"/>
                <w:sz w:val="24"/>
                <w:szCs w:val="24"/>
              </w:rPr>
              <w:t xml:space="preserve"> lệ tăng dân số</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49F690" w14:textId="77777777" w:rsidR="00073CEB" w:rsidRPr="008D608E" w:rsidRDefault="00073CEB" w:rsidP="001B47E0">
            <w:pPr>
              <w:spacing w:before="0" w:after="0" w:line="240" w:lineRule="auto"/>
              <w:rPr>
                <w:rFonts w:eastAsia="Times New Roman" w:cs="Times New Roman"/>
                <w:b/>
                <w:bCs/>
                <w:color w:val="000000"/>
                <w:sz w:val="24"/>
                <w:szCs w:val="24"/>
              </w:rPr>
            </w:pPr>
            <w:r w:rsidRPr="008D608E">
              <w:rPr>
                <w:rFonts w:eastAsia="Times New Roman" w:cs="Times New Roman"/>
                <w:b/>
                <w:bCs/>
                <w:color w:val="000000"/>
                <w:sz w:val="24"/>
                <w:szCs w:val="24"/>
              </w:rPr>
              <w:t>Tỷ lệ tăng diện tích</w:t>
            </w:r>
          </w:p>
        </w:tc>
      </w:tr>
      <w:tr w:rsidR="00073CEB" w:rsidRPr="008D608E" w14:paraId="038913F2" w14:textId="77777777" w:rsidTr="001B47E0">
        <w:trPr>
          <w:trHeight w:val="945"/>
        </w:trPr>
        <w:tc>
          <w:tcPr>
            <w:tcW w:w="350" w:type="pct"/>
            <w:vMerge/>
            <w:tcBorders>
              <w:top w:val="single" w:sz="4" w:space="0" w:color="auto"/>
              <w:left w:val="single" w:sz="4" w:space="0" w:color="auto"/>
              <w:bottom w:val="single" w:sz="4" w:space="0" w:color="auto"/>
              <w:right w:val="single" w:sz="4" w:space="0" w:color="auto"/>
            </w:tcBorders>
            <w:vAlign w:val="center"/>
            <w:hideMark/>
          </w:tcPr>
          <w:p w14:paraId="416C41B7" w14:textId="77777777" w:rsidR="00073CEB" w:rsidRPr="008D608E" w:rsidRDefault="00073CEB" w:rsidP="001B47E0">
            <w:pPr>
              <w:spacing w:before="0" w:after="0" w:line="240" w:lineRule="auto"/>
              <w:jc w:val="left"/>
              <w:rPr>
                <w:rFonts w:eastAsia="Times New Roman" w:cs="Times New Roman"/>
                <w:b/>
                <w:bCs/>
                <w:color w:val="000000"/>
                <w:sz w:val="24"/>
                <w:szCs w:val="24"/>
              </w:rPr>
            </w:pPr>
          </w:p>
        </w:tc>
        <w:tc>
          <w:tcPr>
            <w:tcW w:w="1566" w:type="pct"/>
            <w:vMerge/>
            <w:tcBorders>
              <w:top w:val="single" w:sz="4" w:space="0" w:color="auto"/>
              <w:left w:val="single" w:sz="4" w:space="0" w:color="auto"/>
              <w:bottom w:val="single" w:sz="4" w:space="0" w:color="auto"/>
              <w:right w:val="single" w:sz="4" w:space="0" w:color="auto"/>
            </w:tcBorders>
            <w:vAlign w:val="center"/>
            <w:hideMark/>
          </w:tcPr>
          <w:p w14:paraId="7121ECE8" w14:textId="77777777" w:rsidR="00073CEB" w:rsidRPr="008D608E" w:rsidRDefault="00073CEB" w:rsidP="001B47E0">
            <w:pPr>
              <w:spacing w:before="0" w:after="0" w:line="240" w:lineRule="auto"/>
              <w:jc w:val="left"/>
              <w:rPr>
                <w:rFonts w:eastAsia="Times New Roman" w:cs="Times New Roman"/>
                <w:b/>
                <w:bCs/>
                <w:color w:val="000000"/>
                <w:sz w:val="24"/>
                <w:szCs w:val="24"/>
              </w:rPr>
            </w:pPr>
          </w:p>
        </w:tc>
        <w:tc>
          <w:tcPr>
            <w:tcW w:w="1210" w:type="pct"/>
            <w:tcBorders>
              <w:top w:val="nil"/>
              <w:left w:val="nil"/>
              <w:bottom w:val="single" w:sz="4" w:space="0" w:color="auto"/>
              <w:right w:val="single" w:sz="4" w:space="0" w:color="auto"/>
            </w:tcBorders>
            <w:shd w:val="clear" w:color="auto" w:fill="auto"/>
            <w:vAlign w:val="center"/>
            <w:hideMark/>
          </w:tcPr>
          <w:p w14:paraId="3D8A81E8" w14:textId="77777777" w:rsidR="00073CEB" w:rsidRPr="008D608E" w:rsidRDefault="00073CEB" w:rsidP="001B47E0">
            <w:pPr>
              <w:spacing w:before="0" w:after="0" w:line="240" w:lineRule="auto"/>
              <w:rPr>
                <w:rFonts w:eastAsia="Times New Roman" w:cs="Times New Roman"/>
                <w:b/>
                <w:bCs/>
                <w:color w:val="000000"/>
                <w:sz w:val="24"/>
                <w:szCs w:val="24"/>
              </w:rPr>
            </w:pPr>
            <w:r w:rsidRPr="008D608E">
              <w:rPr>
                <w:rFonts w:eastAsia="Times New Roman" w:cs="Times New Roman"/>
                <w:b/>
                <w:bCs/>
                <w:color w:val="000000"/>
                <w:sz w:val="24"/>
                <w:szCs w:val="24"/>
              </w:rPr>
              <w:t xml:space="preserve">Dân số (người) </w:t>
            </w:r>
          </w:p>
        </w:tc>
        <w:tc>
          <w:tcPr>
            <w:tcW w:w="959" w:type="pct"/>
            <w:tcBorders>
              <w:top w:val="nil"/>
              <w:left w:val="nil"/>
              <w:bottom w:val="single" w:sz="4" w:space="0" w:color="auto"/>
              <w:right w:val="single" w:sz="4" w:space="0" w:color="auto"/>
            </w:tcBorders>
            <w:shd w:val="clear" w:color="auto" w:fill="auto"/>
            <w:vAlign w:val="center"/>
            <w:hideMark/>
          </w:tcPr>
          <w:p w14:paraId="05A68444" w14:textId="77777777" w:rsidR="00073CEB" w:rsidRPr="008D608E" w:rsidRDefault="00073CEB" w:rsidP="001B47E0">
            <w:pPr>
              <w:spacing w:before="0" w:after="0" w:line="240" w:lineRule="auto"/>
              <w:rPr>
                <w:rFonts w:eastAsia="Times New Roman" w:cs="Times New Roman"/>
                <w:b/>
                <w:bCs/>
                <w:color w:val="000000"/>
                <w:sz w:val="24"/>
                <w:szCs w:val="24"/>
              </w:rPr>
            </w:pPr>
            <w:r w:rsidRPr="008D608E">
              <w:rPr>
                <w:rFonts w:eastAsia="Times New Roman" w:cs="Times New Roman"/>
                <w:b/>
                <w:bCs/>
                <w:color w:val="000000"/>
                <w:sz w:val="24"/>
                <w:szCs w:val="24"/>
              </w:rPr>
              <w:t>Diện tích (m2)</w:t>
            </w:r>
          </w:p>
        </w:tc>
        <w:tc>
          <w:tcPr>
            <w:tcW w:w="459" w:type="pct"/>
            <w:vMerge/>
            <w:tcBorders>
              <w:top w:val="single" w:sz="4" w:space="0" w:color="auto"/>
              <w:left w:val="single" w:sz="4" w:space="0" w:color="auto"/>
              <w:bottom w:val="single" w:sz="4" w:space="0" w:color="000000"/>
              <w:right w:val="single" w:sz="4" w:space="0" w:color="auto"/>
            </w:tcBorders>
            <w:vAlign w:val="center"/>
            <w:hideMark/>
          </w:tcPr>
          <w:p w14:paraId="602CD627" w14:textId="77777777" w:rsidR="00073CEB" w:rsidRPr="008D608E" w:rsidRDefault="00073CEB" w:rsidP="001B47E0">
            <w:pPr>
              <w:spacing w:before="0" w:after="0" w:line="240" w:lineRule="auto"/>
              <w:jc w:val="left"/>
              <w:rPr>
                <w:rFonts w:eastAsia="Times New Roman" w:cs="Times New Roman"/>
                <w:b/>
                <w:bCs/>
                <w:color w:val="000000"/>
                <w:sz w:val="24"/>
                <w:szCs w:val="24"/>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332091E0" w14:textId="77777777" w:rsidR="00073CEB" w:rsidRPr="008D608E" w:rsidRDefault="00073CEB" w:rsidP="001B47E0">
            <w:pPr>
              <w:spacing w:before="0" w:after="0" w:line="240" w:lineRule="auto"/>
              <w:jc w:val="left"/>
              <w:rPr>
                <w:rFonts w:eastAsia="Times New Roman" w:cs="Times New Roman"/>
                <w:b/>
                <w:bCs/>
                <w:color w:val="000000"/>
                <w:sz w:val="24"/>
                <w:szCs w:val="24"/>
              </w:rPr>
            </w:pPr>
          </w:p>
        </w:tc>
      </w:tr>
      <w:tr w:rsidR="00073CEB" w:rsidRPr="008D608E" w14:paraId="68D74CE3" w14:textId="77777777" w:rsidTr="001B47E0">
        <w:trPr>
          <w:trHeight w:val="330"/>
        </w:trPr>
        <w:tc>
          <w:tcPr>
            <w:tcW w:w="191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EEF06" w14:textId="77777777" w:rsidR="00073CEB" w:rsidRPr="008D608E" w:rsidRDefault="00073CEB" w:rsidP="001B47E0">
            <w:pPr>
              <w:spacing w:before="0" w:after="0" w:line="240" w:lineRule="auto"/>
              <w:jc w:val="left"/>
              <w:rPr>
                <w:rFonts w:eastAsia="Times New Roman" w:cs="Times New Roman"/>
                <w:b/>
                <w:bCs/>
                <w:color w:val="000000"/>
                <w:sz w:val="26"/>
                <w:szCs w:val="26"/>
              </w:rPr>
            </w:pPr>
            <w:r w:rsidRPr="008D608E">
              <w:rPr>
                <w:rFonts w:eastAsia="Times New Roman" w:cs="Times New Roman"/>
                <w:b/>
                <w:bCs/>
                <w:color w:val="000000"/>
                <w:sz w:val="26"/>
                <w:szCs w:val="26"/>
              </w:rPr>
              <w:t>Toàn tỉnh</w:t>
            </w:r>
          </w:p>
        </w:tc>
        <w:tc>
          <w:tcPr>
            <w:tcW w:w="1210" w:type="pct"/>
            <w:tcBorders>
              <w:top w:val="nil"/>
              <w:left w:val="nil"/>
              <w:bottom w:val="single" w:sz="4" w:space="0" w:color="auto"/>
              <w:right w:val="single" w:sz="4" w:space="0" w:color="auto"/>
            </w:tcBorders>
            <w:shd w:val="clear" w:color="auto" w:fill="auto"/>
            <w:noWrap/>
            <w:vAlign w:val="bottom"/>
            <w:hideMark/>
          </w:tcPr>
          <w:p w14:paraId="69B4974A"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77.787</w:t>
            </w:r>
          </w:p>
        </w:tc>
        <w:tc>
          <w:tcPr>
            <w:tcW w:w="959" w:type="pct"/>
            <w:tcBorders>
              <w:top w:val="nil"/>
              <w:left w:val="nil"/>
              <w:bottom w:val="single" w:sz="4" w:space="0" w:color="auto"/>
              <w:right w:val="single" w:sz="4" w:space="0" w:color="auto"/>
            </w:tcBorders>
            <w:shd w:val="clear" w:color="auto" w:fill="auto"/>
            <w:noWrap/>
            <w:vAlign w:val="bottom"/>
            <w:hideMark/>
          </w:tcPr>
          <w:p w14:paraId="501CD11E" w14:textId="77777777" w:rsidR="00073CEB" w:rsidRPr="008D608E" w:rsidRDefault="00073CEB" w:rsidP="001B47E0">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xml:space="preserve">           9.503.213 </w:t>
            </w:r>
          </w:p>
        </w:tc>
        <w:tc>
          <w:tcPr>
            <w:tcW w:w="459" w:type="pct"/>
            <w:tcBorders>
              <w:top w:val="nil"/>
              <w:left w:val="nil"/>
              <w:bottom w:val="single" w:sz="4" w:space="0" w:color="auto"/>
              <w:right w:val="single" w:sz="4" w:space="0" w:color="auto"/>
            </w:tcBorders>
            <w:shd w:val="clear" w:color="auto" w:fill="auto"/>
            <w:noWrap/>
            <w:vAlign w:val="bottom"/>
            <w:hideMark/>
          </w:tcPr>
          <w:p w14:paraId="7C8F4090" w14:textId="77777777" w:rsidR="00073CEB" w:rsidRPr="008D608E" w:rsidRDefault="00073CEB" w:rsidP="001B47E0">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w:t>
            </w:r>
            <w:r>
              <w:rPr>
                <w:rFonts w:eastAsia="Times New Roman" w:cs="Times New Roman"/>
                <w:color w:val="000000"/>
                <w:sz w:val="24"/>
                <w:szCs w:val="24"/>
              </w:rPr>
              <w:t>0,9%</w:t>
            </w:r>
          </w:p>
        </w:tc>
        <w:tc>
          <w:tcPr>
            <w:tcW w:w="457" w:type="pct"/>
            <w:tcBorders>
              <w:top w:val="nil"/>
              <w:left w:val="nil"/>
              <w:bottom w:val="single" w:sz="4" w:space="0" w:color="auto"/>
              <w:right w:val="single" w:sz="4" w:space="0" w:color="auto"/>
            </w:tcBorders>
            <w:shd w:val="clear" w:color="auto" w:fill="auto"/>
            <w:noWrap/>
            <w:vAlign w:val="bottom"/>
            <w:hideMark/>
          </w:tcPr>
          <w:p w14:paraId="1EACDE42" w14:textId="77777777" w:rsidR="00073CEB" w:rsidRPr="008D608E" w:rsidRDefault="00073CEB" w:rsidP="001B47E0">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w:t>
            </w:r>
            <w:r>
              <w:rPr>
                <w:rFonts w:eastAsia="Times New Roman" w:cs="Times New Roman"/>
                <w:color w:val="000000"/>
                <w:sz w:val="24"/>
                <w:szCs w:val="24"/>
              </w:rPr>
              <w:t>5,1%</w:t>
            </w:r>
          </w:p>
        </w:tc>
      </w:tr>
      <w:tr w:rsidR="00073CEB" w:rsidRPr="008D608E" w14:paraId="142C2A29" w14:textId="77777777" w:rsidTr="001B47E0">
        <w:trPr>
          <w:trHeight w:val="33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14:paraId="26AD822C" w14:textId="77777777" w:rsidR="00073CEB" w:rsidRPr="008D608E" w:rsidRDefault="00073CEB" w:rsidP="001B47E0">
            <w:pPr>
              <w:spacing w:before="0" w:after="0" w:line="240" w:lineRule="auto"/>
              <w:rPr>
                <w:rFonts w:eastAsia="Times New Roman" w:cs="Times New Roman"/>
                <w:color w:val="000000"/>
                <w:sz w:val="26"/>
                <w:szCs w:val="26"/>
              </w:rPr>
            </w:pPr>
            <w:r w:rsidRPr="008D608E">
              <w:rPr>
                <w:rFonts w:eastAsia="Times New Roman" w:cs="Times New Roman"/>
                <w:color w:val="000000"/>
                <w:sz w:val="26"/>
                <w:szCs w:val="26"/>
              </w:rPr>
              <w:t>1</w:t>
            </w:r>
          </w:p>
        </w:tc>
        <w:tc>
          <w:tcPr>
            <w:tcW w:w="1566" w:type="pct"/>
            <w:tcBorders>
              <w:top w:val="nil"/>
              <w:left w:val="nil"/>
              <w:bottom w:val="single" w:sz="4" w:space="0" w:color="auto"/>
              <w:right w:val="single" w:sz="4" w:space="0" w:color="auto"/>
            </w:tcBorders>
            <w:shd w:val="clear" w:color="auto" w:fill="auto"/>
            <w:noWrap/>
            <w:vAlign w:val="bottom"/>
            <w:hideMark/>
          </w:tcPr>
          <w:p w14:paraId="6967A66D" w14:textId="77777777" w:rsidR="00073CEB" w:rsidRPr="008D608E" w:rsidRDefault="00073CEB" w:rsidP="001B47E0">
            <w:pPr>
              <w:spacing w:before="0" w:after="0" w:line="240" w:lineRule="auto"/>
              <w:jc w:val="left"/>
              <w:rPr>
                <w:rFonts w:eastAsia="Times New Roman" w:cs="Times New Roman"/>
                <w:color w:val="000000"/>
                <w:sz w:val="26"/>
                <w:szCs w:val="26"/>
              </w:rPr>
            </w:pPr>
            <w:r w:rsidRPr="008D608E">
              <w:rPr>
                <w:rFonts w:eastAsia="Times New Roman" w:cs="Times New Roman"/>
                <w:color w:val="000000"/>
                <w:sz w:val="26"/>
                <w:szCs w:val="26"/>
              </w:rPr>
              <w:t>UBND TP. Phủ Lý</w:t>
            </w:r>
          </w:p>
        </w:tc>
        <w:tc>
          <w:tcPr>
            <w:tcW w:w="1210" w:type="pct"/>
            <w:tcBorders>
              <w:top w:val="nil"/>
              <w:left w:val="nil"/>
              <w:bottom w:val="single" w:sz="4" w:space="0" w:color="auto"/>
              <w:right w:val="single" w:sz="4" w:space="0" w:color="auto"/>
            </w:tcBorders>
            <w:shd w:val="clear" w:color="auto" w:fill="auto"/>
            <w:noWrap/>
            <w:vAlign w:val="bottom"/>
            <w:hideMark/>
          </w:tcPr>
          <w:p w14:paraId="486898A3"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79.464</w:t>
            </w:r>
          </w:p>
        </w:tc>
        <w:tc>
          <w:tcPr>
            <w:tcW w:w="959" w:type="pct"/>
            <w:tcBorders>
              <w:top w:val="nil"/>
              <w:left w:val="nil"/>
              <w:bottom w:val="single" w:sz="4" w:space="0" w:color="auto"/>
              <w:right w:val="single" w:sz="4" w:space="0" w:color="auto"/>
            </w:tcBorders>
            <w:shd w:val="clear" w:color="auto" w:fill="auto"/>
            <w:noWrap/>
            <w:vAlign w:val="bottom"/>
            <w:hideMark/>
          </w:tcPr>
          <w:p w14:paraId="6FB47469" w14:textId="77777777" w:rsidR="00073CEB" w:rsidRPr="008D608E" w:rsidRDefault="00073CEB" w:rsidP="001B47E0">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xml:space="preserve">           3.844.882 </w:t>
            </w:r>
          </w:p>
        </w:tc>
        <w:tc>
          <w:tcPr>
            <w:tcW w:w="459" w:type="pct"/>
            <w:tcBorders>
              <w:top w:val="nil"/>
              <w:left w:val="nil"/>
              <w:bottom w:val="single" w:sz="4" w:space="0" w:color="auto"/>
              <w:right w:val="single" w:sz="4" w:space="0" w:color="auto"/>
            </w:tcBorders>
            <w:shd w:val="clear" w:color="auto" w:fill="auto"/>
            <w:noWrap/>
            <w:vAlign w:val="bottom"/>
            <w:hideMark/>
          </w:tcPr>
          <w:p w14:paraId="78E2E01E"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6,4%</w:t>
            </w:r>
          </w:p>
        </w:tc>
        <w:tc>
          <w:tcPr>
            <w:tcW w:w="457" w:type="pct"/>
            <w:tcBorders>
              <w:top w:val="nil"/>
              <w:left w:val="nil"/>
              <w:bottom w:val="single" w:sz="4" w:space="0" w:color="auto"/>
              <w:right w:val="single" w:sz="4" w:space="0" w:color="auto"/>
            </w:tcBorders>
            <w:shd w:val="clear" w:color="auto" w:fill="auto"/>
            <w:noWrap/>
            <w:vAlign w:val="bottom"/>
            <w:hideMark/>
          </w:tcPr>
          <w:p w14:paraId="32BCE865"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13,2%</w:t>
            </w:r>
          </w:p>
        </w:tc>
      </w:tr>
      <w:tr w:rsidR="00073CEB" w:rsidRPr="008D608E" w14:paraId="07CAD701" w14:textId="77777777" w:rsidTr="001B47E0">
        <w:trPr>
          <w:trHeight w:val="33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14:paraId="7D5A1499" w14:textId="77777777" w:rsidR="00073CEB" w:rsidRPr="008D608E" w:rsidRDefault="00073CEB" w:rsidP="001B47E0">
            <w:pPr>
              <w:spacing w:before="0" w:after="0" w:line="240" w:lineRule="auto"/>
              <w:rPr>
                <w:rFonts w:eastAsia="Times New Roman" w:cs="Times New Roman"/>
                <w:color w:val="000000"/>
                <w:sz w:val="26"/>
                <w:szCs w:val="26"/>
              </w:rPr>
            </w:pPr>
            <w:r w:rsidRPr="008D608E">
              <w:rPr>
                <w:rFonts w:eastAsia="Times New Roman" w:cs="Times New Roman"/>
                <w:color w:val="000000"/>
                <w:sz w:val="26"/>
                <w:szCs w:val="26"/>
              </w:rPr>
              <w:t>2</w:t>
            </w:r>
          </w:p>
        </w:tc>
        <w:tc>
          <w:tcPr>
            <w:tcW w:w="1566" w:type="pct"/>
            <w:tcBorders>
              <w:top w:val="nil"/>
              <w:left w:val="nil"/>
              <w:bottom w:val="single" w:sz="4" w:space="0" w:color="auto"/>
              <w:right w:val="single" w:sz="4" w:space="0" w:color="auto"/>
            </w:tcBorders>
            <w:shd w:val="clear" w:color="auto" w:fill="auto"/>
            <w:noWrap/>
            <w:vAlign w:val="bottom"/>
            <w:hideMark/>
          </w:tcPr>
          <w:p w14:paraId="03D52A25" w14:textId="77777777" w:rsidR="00073CEB" w:rsidRPr="008D608E" w:rsidRDefault="00073CEB" w:rsidP="001B47E0">
            <w:pPr>
              <w:spacing w:before="0" w:after="0" w:line="240" w:lineRule="auto"/>
              <w:jc w:val="left"/>
              <w:rPr>
                <w:rFonts w:eastAsia="Times New Roman" w:cs="Times New Roman"/>
                <w:color w:val="000000"/>
                <w:sz w:val="26"/>
                <w:szCs w:val="26"/>
              </w:rPr>
            </w:pPr>
            <w:r w:rsidRPr="008D608E">
              <w:rPr>
                <w:rFonts w:eastAsia="Times New Roman" w:cs="Times New Roman"/>
                <w:color w:val="000000"/>
                <w:sz w:val="26"/>
                <w:szCs w:val="26"/>
              </w:rPr>
              <w:t>UBND Thị xã Duy Tiên</w:t>
            </w:r>
          </w:p>
        </w:tc>
        <w:tc>
          <w:tcPr>
            <w:tcW w:w="1210" w:type="pct"/>
            <w:tcBorders>
              <w:top w:val="nil"/>
              <w:left w:val="nil"/>
              <w:bottom w:val="single" w:sz="4" w:space="0" w:color="auto"/>
              <w:right w:val="single" w:sz="4" w:space="0" w:color="auto"/>
            </w:tcBorders>
            <w:shd w:val="clear" w:color="auto" w:fill="auto"/>
            <w:noWrap/>
            <w:vAlign w:val="bottom"/>
            <w:hideMark/>
          </w:tcPr>
          <w:p w14:paraId="23BE8AF6"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14.303</w:t>
            </w:r>
          </w:p>
        </w:tc>
        <w:tc>
          <w:tcPr>
            <w:tcW w:w="959" w:type="pct"/>
            <w:tcBorders>
              <w:top w:val="nil"/>
              <w:left w:val="nil"/>
              <w:bottom w:val="single" w:sz="4" w:space="0" w:color="auto"/>
              <w:right w:val="single" w:sz="4" w:space="0" w:color="auto"/>
            </w:tcBorders>
            <w:shd w:val="clear" w:color="auto" w:fill="auto"/>
            <w:noWrap/>
            <w:vAlign w:val="bottom"/>
            <w:hideMark/>
          </w:tcPr>
          <w:p w14:paraId="5FE5B7B6" w14:textId="77777777" w:rsidR="00073CEB" w:rsidRPr="008D608E" w:rsidRDefault="00073CEB" w:rsidP="001B47E0">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xml:space="preserve">           1.541.506 </w:t>
            </w:r>
          </w:p>
        </w:tc>
        <w:tc>
          <w:tcPr>
            <w:tcW w:w="459" w:type="pct"/>
            <w:tcBorders>
              <w:top w:val="nil"/>
              <w:left w:val="nil"/>
              <w:bottom w:val="single" w:sz="4" w:space="0" w:color="auto"/>
              <w:right w:val="single" w:sz="4" w:space="0" w:color="auto"/>
            </w:tcBorders>
            <w:shd w:val="clear" w:color="auto" w:fill="auto"/>
            <w:noWrap/>
            <w:vAlign w:val="bottom"/>
            <w:hideMark/>
          </w:tcPr>
          <w:p w14:paraId="0AC5B1BD"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1,0%</w:t>
            </w:r>
          </w:p>
        </w:tc>
        <w:tc>
          <w:tcPr>
            <w:tcW w:w="457" w:type="pct"/>
            <w:tcBorders>
              <w:top w:val="nil"/>
              <w:left w:val="nil"/>
              <w:bottom w:val="single" w:sz="4" w:space="0" w:color="auto"/>
              <w:right w:val="single" w:sz="4" w:space="0" w:color="auto"/>
            </w:tcBorders>
            <w:shd w:val="clear" w:color="auto" w:fill="auto"/>
            <w:noWrap/>
            <w:vAlign w:val="bottom"/>
            <w:hideMark/>
          </w:tcPr>
          <w:p w14:paraId="5D40535C"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5,2%</w:t>
            </w:r>
          </w:p>
        </w:tc>
      </w:tr>
      <w:tr w:rsidR="00073CEB" w:rsidRPr="008D608E" w14:paraId="352CB0B9" w14:textId="77777777" w:rsidTr="001B47E0">
        <w:trPr>
          <w:trHeight w:val="33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14:paraId="0BA6E808" w14:textId="77777777" w:rsidR="00073CEB" w:rsidRPr="008D608E" w:rsidRDefault="00073CEB" w:rsidP="001B47E0">
            <w:pPr>
              <w:spacing w:before="0" w:after="0" w:line="240" w:lineRule="auto"/>
              <w:rPr>
                <w:rFonts w:eastAsia="Times New Roman" w:cs="Times New Roman"/>
                <w:color w:val="000000"/>
                <w:sz w:val="26"/>
                <w:szCs w:val="26"/>
              </w:rPr>
            </w:pPr>
            <w:r w:rsidRPr="008D608E">
              <w:rPr>
                <w:rFonts w:eastAsia="Times New Roman" w:cs="Times New Roman"/>
                <w:color w:val="000000"/>
                <w:sz w:val="26"/>
                <w:szCs w:val="26"/>
              </w:rPr>
              <w:t>3</w:t>
            </w:r>
          </w:p>
        </w:tc>
        <w:tc>
          <w:tcPr>
            <w:tcW w:w="1566" w:type="pct"/>
            <w:tcBorders>
              <w:top w:val="nil"/>
              <w:left w:val="nil"/>
              <w:bottom w:val="single" w:sz="4" w:space="0" w:color="auto"/>
              <w:right w:val="single" w:sz="4" w:space="0" w:color="auto"/>
            </w:tcBorders>
            <w:shd w:val="clear" w:color="auto" w:fill="auto"/>
            <w:noWrap/>
            <w:vAlign w:val="bottom"/>
            <w:hideMark/>
          </w:tcPr>
          <w:p w14:paraId="1D2023E5" w14:textId="77777777" w:rsidR="00073CEB" w:rsidRPr="008D608E" w:rsidRDefault="00073CEB" w:rsidP="001B47E0">
            <w:pPr>
              <w:spacing w:before="0" w:after="0" w:line="240" w:lineRule="auto"/>
              <w:jc w:val="left"/>
              <w:rPr>
                <w:rFonts w:eastAsia="Times New Roman" w:cs="Times New Roman"/>
                <w:color w:val="000000"/>
                <w:sz w:val="26"/>
                <w:szCs w:val="26"/>
              </w:rPr>
            </w:pPr>
            <w:r w:rsidRPr="008D608E">
              <w:rPr>
                <w:rFonts w:eastAsia="Times New Roman" w:cs="Times New Roman"/>
                <w:color w:val="000000"/>
                <w:sz w:val="26"/>
                <w:szCs w:val="26"/>
              </w:rPr>
              <w:t>UBND huyện Kim Bảng</w:t>
            </w:r>
          </w:p>
        </w:tc>
        <w:tc>
          <w:tcPr>
            <w:tcW w:w="1210" w:type="pct"/>
            <w:tcBorders>
              <w:top w:val="nil"/>
              <w:left w:val="nil"/>
              <w:bottom w:val="single" w:sz="4" w:space="0" w:color="auto"/>
              <w:right w:val="single" w:sz="4" w:space="0" w:color="auto"/>
            </w:tcBorders>
            <w:shd w:val="clear" w:color="auto" w:fill="auto"/>
            <w:noWrap/>
            <w:vAlign w:val="bottom"/>
            <w:hideMark/>
          </w:tcPr>
          <w:p w14:paraId="750DC960"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345</w:t>
            </w:r>
          </w:p>
        </w:tc>
        <w:tc>
          <w:tcPr>
            <w:tcW w:w="959" w:type="pct"/>
            <w:tcBorders>
              <w:top w:val="nil"/>
              <w:left w:val="nil"/>
              <w:bottom w:val="single" w:sz="4" w:space="0" w:color="auto"/>
              <w:right w:val="single" w:sz="4" w:space="0" w:color="auto"/>
            </w:tcBorders>
            <w:shd w:val="clear" w:color="auto" w:fill="auto"/>
            <w:noWrap/>
            <w:vAlign w:val="bottom"/>
            <w:hideMark/>
          </w:tcPr>
          <w:p w14:paraId="2CF36921" w14:textId="77777777" w:rsidR="00073CEB" w:rsidRPr="008D608E" w:rsidRDefault="00073CEB" w:rsidP="001B47E0">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xml:space="preserve">           1.238.706 </w:t>
            </w:r>
          </w:p>
        </w:tc>
        <w:tc>
          <w:tcPr>
            <w:tcW w:w="459" w:type="pct"/>
            <w:tcBorders>
              <w:top w:val="nil"/>
              <w:left w:val="nil"/>
              <w:bottom w:val="single" w:sz="4" w:space="0" w:color="auto"/>
              <w:right w:val="single" w:sz="4" w:space="0" w:color="auto"/>
            </w:tcBorders>
            <w:shd w:val="clear" w:color="auto" w:fill="auto"/>
            <w:noWrap/>
            <w:vAlign w:val="bottom"/>
            <w:hideMark/>
          </w:tcPr>
          <w:p w14:paraId="1114D734"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0,0%</w:t>
            </w:r>
          </w:p>
        </w:tc>
        <w:tc>
          <w:tcPr>
            <w:tcW w:w="457" w:type="pct"/>
            <w:tcBorders>
              <w:top w:val="nil"/>
              <w:left w:val="nil"/>
              <w:bottom w:val="single" w:sz="4" w:space="0" w:color="auto"/>
              <w:right w:val="single" w:sz="4" w:space="0" w:color="auto"/>
            </w:tcBorders>
            <w:shd w:val="clear" w:color="auto" w:fill="auto"/>
            <w:noWrap/>
            <w:vAlign w:val="bottom"/>
            <w:hideMark/>
          </w:tcPr>
          <w:p w14:paraId="6790B2EA"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4,3%</w:t>
            </w:r>
          </w:p>
        </w:tc>
      </w:tr>
      <w:tr w:rsidR="00073CEB" w:rsidRPr="008D608E" w14:paraId="38CEA19A" w14:textId="77777777" w:rsidTr="001B47E0">
        <w:trPr>
          <w:trHeight w:val="33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14:paraId="0E846A66" w14:textId="77777777" w:rsidR="00073CEB" w:rsidRPr="008D608E" w:rsidRDefault="00073CEB" w:rsidP="001B47E0">
            <w:pPr>
              <w:spacing w:before="0" w:after="0" w:line="240" w:lineRule="auto"/>
              <w:rPr>
                <w:rFonts w:eastAsia="Times New Roman" w:cs="Times New Roman"/>
                <w:color w:val="000000"/>
                <w:sz w:val="26"/>
                <w:szCs w:val="26"/>
              </w:rPr>
            </w:pPr>
            <w:r w:rsidRPr="008D608E">
              <w:rPr>
                <w:rFonts w:eastAsia="Times New Roman" w:cs="Times New Roman"/>
                <w:color w:val="000000"/>
                <w:sz w:val="26"/>
                <w:szCs w:val="26"/>
              </w:rPr>
              <w:t>4</w:t>
            </w:r>
          </w:p>
        </w:tc>
        <w:tc>
          <w:tcPr>
            <w:tcW w:w="1566" w:type="pct"/>
            <w:tcBorders>
              <w:top w:val="nil"/>
              <w:left w:val="nil"/>
              <w:bottom w:val="single" w:sz="4" w:space="0" w:color="auto"/>
              <w:right w:val="single" w:sz="4" w:space="0" w:color="auto"/>
            </w:tcBorders>
            <w:shd w:val="clear" w:color="auto" w:fill="auto"/>
            <w:noWrap/>
            <w:vAlign w:val="bottom"/>
            <w:hideMark/>
          </w:tcPr>
          <w:p w14:paraId="08F27F95" w14:textId="77777777" w:rsidR="00073CEB" w:rsidRPr="008D608E" w:rsidRDefault="00073CEB" w:rsidP="001B47E0">
            <w:pPr>
              <w:spacing w:before="0" w:after="0" w:line="240" w:lineRule="auto"/>
              <w:jc w:val="left"/>
              <w:rPr>
                <w:rFonts w:eastAsia="Times New Roman" w:cs="Times New Roman"/>
                <w:color w:val="000000"/>
                <w:sz w:val="26"/>
                <w:szCs w:val="26"/>
              </w:rPr>
            </w:pPr>
            <w:r w:rsidRPr="008D608E">
              <w:rPr>
                <w:rFonts w:eastAsia="Times New Roman" w:cs="Times New Roman"/>
                <w:color w:val="000000"/>
                <w:sz w:val="26"/>
                <w:szCs w:val="26"/>
              </w:rPr>
              <w:t>UBND huyện Thanh Liêm</w:t>
            </w:r>
          </w:p>
        </w:tc>
        <w:tc>
          <w:tcPr>
            <w:tcW w:w="1210" w:type="pct"/>
            <w:tcBorders>
              <w:top w:val="nil"/>
              <w:left w:val="nil"/>
              <w:bottom w:val="single" w:sz="4" w:space="0" w:color="auto"/>
              <w:right w:val="single" w:sz="4" w:space="0" w:color="auto"/>
            </w:tcBorders>
            <w:shd w:val="clear" w:color="auto" w:fill="auto"/>
            <w:noWrap/>
            <w:vAlign w:val="bottom"/>
            <w:hideMark/>
          </w:tcPr>
          <w:p w14:paraId="5A153744"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-8.771</w:t>
            </w:r>
          </w:p>
        </w:tc>
        <w:tc>
          <w:tcPr>
            <w:tcW w:w="959" w:type="pct"/>
            <w:tcBorders>
              <w:top w:val="nil"/>
              <w:left w:val="nil"/>
              <w:bottom w:val="single" w:sz="4" w:space="0" w:color="auto"/>
              <w:right w:val="single" w:sz="4" w:space="0" w:color="auto"/>
            </w:tcBorders>
            <w:shd w:val="clear" w:color="auto" w:fill="auto"/>
            <w:noWrap/>
            <w:vAlign w:val="bottom"/>
            <w:hideMark/>
          </w:tcPr>
          <w:p w14:paraId="7AF6181F" w14:textId="12AD6664" w:rsidR="00073CEB" w:rsidRPr="008D608E" w:rsidRDefault="00073CEB" w:rsidP="00916BF4">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xml:space="preserve">              </w:t>
            </w:r>
            <w:r w:rsidR="00916BF4">
              <w:rPr>
                <w:rFonts w:eastAsia="Times New Roman" w:cs="Times New Roman"/>
                <w:color w:val="000000"/>
                <w:sz w:val="24"/>
                <w:szCs w:val="24"/>
              </w:rPr>
              <w:t>882.761</w:t>
            </w:r>
            <w:r w:rsidRPr="008D608E">
              <w:rPr>
                <w:rFonts w:eastAsia="Times New Roman" w:cs="Times New Roman"/>
                <w:color w:val="000000"/>
                <w:sz w:val="24"/>
                <w:szCs w:val="24"/>
              </w:rPr>
              <w:t xml:space="preserve"> </w:t>
            </w:r>
          </w:p>
        </w:tc>
        <w:tc>
          <w:tcPr>
            <w:tcW w:w="459" w:type="pct"/>
            <w:tcBorders>
              <w:top w:val="nil"/>
              <w:left w:val="nil"/>
              <w:bottom w:val="single" w:sz="4" w:space="0" w:color="auto"/>
              <w:right w:val="single" w:sz="4" w:space="0" w:color="auto"/>
            </w:tcBorders>
            <w:shd w:val="clear" w:color="auto" w:fill="auto"/>
            <w:noWrap/>
            <w:vAlign w:val="bottom"/>
            <w:hideMark/>
          </w:tcPr>
          <w:p w14:paraId="4E085718"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-0,6%</w:t>
            </w:r>
          </w:p>
        </w:tc>
        <w:tc>
          <w:tcPr>
            <w:tcW w:w="457" w:type="pct"/>
            <w:tcBorders>
              <w:top w:val="nil"/>
              <w:left w:val="nil"/>
              <w:bottom w:val="single" w:sz="4" w:space="0" w:color="auto"/>
              <w:right w:val="single" w:sz="4" w:space="0" w:color="auto"/>
            </w:tcBorders>
            <w:shd w:val="clear" w:color="auto" w:fill="auto"/>
            <w:noWrap/>
            <w:vAlign w:val="bottom"/>
            <w:hideMark/>
          </w:tcPr>
          <w:p w14:paraId="31021AE5" w14:textId="1E2EAF32" w:rsidR="00073CEB" w:rsidRPr="008D608E" w:rsidRDefault="00916BF4" w:rsidP="001B47E0">
            <w:pPr>
              <w:spacing w:before="0" w:after="0" w:line="240" w:lineRule="auto"/>
              <w:jc w:val="right"/>
              <w:rPr>
                <w:rFonts w:eastAsia="Times New Roman" w:cs="Times New Roman"/>
                <w:color w:val="000000"/>
                <w:sz w:val="24"/>
                <w:szCs w:val="24"/>
              </w:rPr>
            </w:pPr>
            <w:r>
              <w:rPr>
                <w:rFonts w:eastAsia="Times New Roman" w:cs="Times New Roman"/>
                <w:color w:val="000000"/>
                <w:sz w:val="24"/>
                <w:szCs w:val="24"/>
              </w:rPr>
              <w:t>3,2</w:t>
            </w:r>
            <w:r w:rsidR="00073CEB" w:rsidRPr="008D608E">
              <w:rPr>
                <w:rFonts w:eastAsia="Times New Roman" w:cs="Times New Roman"/>
                <w:color w:val="000000"/>
                <w:sz w:val="24"/>
                <w:szCs w:val="24"/>
              </w:rPr>
              <w:t>%</w:t>
            </w:r>
          </w:p>
        </w:tc>
      </w:tr>
      <w:tr w:rsidR="00073CEB" w:rsidRPr="008D608E" w14:paraId="7414BB5E" w14:textId="77777777" w:rsidTr="001B47E0">
        <w:trPr>
          <w:trHeight w:val="33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14:paraId="6A1A65B0" w14:textId="77777777" w:rsidR="00073CEB" w:rsidRPr="008D608E" w:rsidRDefault="00073CEB" w:rsidP="001B47E0">
            <w:pPr>
              <w:spacing w:before="0" w:after="0" w:line="240" w:lineRule="auto"/>
              <w:rPr>
                <w:rFonts w:eastAsia="Times New Roman" w:cs="Times New Roman"/>
                <w:color w:val="000000"/>
                <w:sz w:val="26"/>
                <w:szCs w:val="26"/>
              </w:rPr>
            </w:pPr>
            <w:r w:rsidRPr="008D608E">
              <w:rPr>
                <w:rFonts w:eastAsia="Times New Roman" w:cs="Times New Roman"/>
                <w:color w:val="000000"/>
                <w:sz w:val="26"/>
                <w:szCs w:val="26"/>
              </w:rPr>
              <w:t>5</w:t>
            </w:r>
          </w:p>
        </w:tc>
        <w:tc>
          <w:tcPr>
            <w:tcW w:w="1566" w:type="pct"/>
            <w:tcBorders>
              <w:top w:val="nil"/>
              <w:left w:val="nil"/>
              <w:bottom w:val="single" w:sz="4" w:space="0" w:color="auto"/>
              <w:right w:val="single" w:sz="4" w:space="0" w:color="auto"/>
            </w:tcBorders>
            <w:shd w:val="clear" w:color="auto" w:fill="auto"/>
            <w:noWrap/>
            <w:vAlign w:val="bottom"/>
            <w:hideMark/>
          </w:tcPr>
          <w:p w14:paraId="11BBFB7D" w14:textId="77777777" w:rsidR="00073CEB" w:rsidRPr="008D608E" w:rsidRDefault="00073CEB" w:rsidP="001B47E0">
            <w:pPr>
              <w:spacing w:before="0" w:after="0" w:line="240" w:lineRule="auto"/>
              <w:jc w:val="left"/>
              <w:rPr>
                <w:rFonts w:eastAsia="Times New Roman" w:cs="Times New Roman"/>
                <w:color w:val="000000"/>
                <w:sz w:val="26"/>
                <w:szCs w:val="26"/>
              </w:rPr>
            </w:pPr>
            <w:r w:rsidRPr="008D608E">
              <w:rPr>
                <w:rFonts w:eastAsia="Times New Roman" w:cs="Times New Roman"/>
                <w:color w:val="000000"/>
                <w:sz w:val="26"/>
                <w:szCs w:val="26"/>
              </w:rPr>
              <w:t>UBND huyện Bình Lục</w:t>
            </w:r>
          </w:p>
        </w:tc>
        <w:tc>
          <w:tcPr>
            <w:tcW w:w="1210" w:type="pct"/>
            <w:tcBorders>
              <w:top w:val="nil"/>
              <w:left w:val="nil"/>
              <w:bottom w:val="single" w:sz="4" w:space="0" w:color="auto"/>
              <w:right w:val="single" w:sz="4" w:space="0" w:color="auto"/>
            </w:tcBorders>
            <w:shd w:val="clear" w:color="auto" w:fill="auto"/>
            <w:noWrap/>
            <w:vAlign w:val="bottom"/>
            <w:hideMark/>
          </w:tcPr>
          <w:p w14:paraId="73ABA91F"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-12.556</w:t>
            </w:r>
          </w:p>
        </w:tc>
        <w:tc>
          <w:tcPr>
            <w:tcW w:w="959" w:type="pct"/>
            <w:tcBorders>
              <w:top w:val="nil"/>
              <w:left w:val="nil"/>
              <w:bottom w:val="single" w:sz="4" w:space="0" w:color="auto"/>
              <w:right w:val="single" w:sz="4" w:space="0" w:color="auto"/>
            </w:tcBorders>
            <w:shd w:val="clear" w:color="auto" w:fill="auto"/>
            <w:noWrap/>
            <w:vAlign w:val="bottom"/>
            <w:hideMark/>
          </w:tcPr>
          <w:p w14:paraId="1B840BBE" w14:textId="77777777" w:rsidR="00073CEB" w:rsidRPr="008D608E" w:rsidRDefault="00073CEB" w:rsidP="001B47E0">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xml:space="preserve">              903.939 </w:t>
            </w:r>
          </w:p>
        </w:tc>
        <w:tc>
          <w:tcPr>
            <w:tcW w:w="459" w:type="pct"/>
            <w:tcBorders>
              <w:top w:val="nil"/>
              <w:left w:val="nil"/>
              <w:bottom w:val="single" w:sz="4" w:space="0" w:color="auto"/>
              <w:right w:val="single" w:sz="4" w:space="0" w:color="auto"/>
            </w:tcBorders>
            <w:shd w:val="clear" w:color="auto" w:fill="auto"/>
            <w:noWrap/>
            <w:vAlign w:val="bottom"/>
            <w:hideMark/>
          </w:tcPr>
          <w:p w14:paraId="33C326B4"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-0,8%</w:t>
            </w:r>
          </w:p>
        </w:tc>
        <w:tc>
          <w:tcPr>
            <w:tcW w:w="457" w:type="pct"/>
            <w:tcBorders>
              <w:top w:val="nil"/>
              <w:left w:val="nil"/>
              <w:bottom w:val="single" w:sz="4" w:space="0" w:color="auto"/>
              <w:right w:val="single" w:sz="4" w:space="0" w:color="auto"/>
            </w:tcBorders>
            <w:shd w:val="clear" w:color="auto" w:fill="auto"/>
            <w:noWrap/>
            <w:vAlign w:val="bottom"/>
            <w:hideMark/>
          </w:tcPr>
          <w:p w14:paraId="60B0A772"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3,0%</w:t>
            </w:r>
          </w:p>
        </w:tc>
      </w:tr>
      <w:tr w:rsidR="00073CEB" w:rsidRPr="008D608E" w14:paraId="5DCB73BF" w14:textId="77777777" w:rsidTr="001B47E0">
        <w:trPr>
          <w:trHeight w:val="33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14:paraId="5A65081F" w14:textId="77777777" w:rsidR="00073CEB" w:rsidRPr="008D608E" w:rsidRDefault="00073CEB" w:rsidP="001B47E0">
            <w:pPr>
              <w:spacing w:before="0" w:after="0" w:line="240" w:lineRule="auto"/>
              <w:rPr>
                <w:rFonts w:eastAsia="Times New Roman" w:cs="Times New Roman"/>
                <w:color w:val="000000"/>
                <w:sz w:val="26"/>
                <w:szCs w:val="26"/>
              </w:rPr>
            </w:pPr>
            <w:r w:rsidRPr="008D608E">
              <w:rPr>
                <w:rFonts w:eastAsia="Times New Roman" w:cs="Times New Roman"/>
                <w:color w:val="000000"/>
                <w:sz w:val="26"/>
                <w:szCs w:val="26"/>
              </w:rPr>
              <w:t>6</w:t>
            </w:r>
          </w:p>
        </w:tc>
        <w:tc>
          <w:tcPr>
            <w:tcW w:w="1566" w:type="pct"/>
            <w:tcBorders>
              <w:top w:val="nil"/>
              <w:left w:val="nil"/>
              <w:bottom w:val="single" w:sz="4" w:space="0" w:color="auto"/>
              <w:right w:val="single" w:sz="4" w:space="0" w:color="auto"/>
            </w:tcBorders>
            <w:shd w:val="clear" w:color="auto" w:fill="auto"/>
            <w:noWrap/>
            <w:vAlign w:val="bottom"/>
            <w:hideMark/>
          </w:tcPr>
          <w:p w14:paraId="70F57A94" w14:textId="77777777" w:rsidR="00073CEB" w:rsidRPr="008D608E" w:rsidRDefault="00073CEB" w:rsidP="001B47E0">
            <w:pPr>
              <w:spacing w:before="0" w:after="0" w:line="240" w:lineRule="auto"/>
              <w:jc w:val="left"/>
              <w:rPr>
                <w:rFonts w:eastAsia="Times New Roman" w:cs="Times New Roman"/>
                <w:color w:val="000000"/>
                <w:sz w:val="26"/>
                <w:szCs w:val="26"/>
              </w:rPr>
            </w:pPr>
            <w:r w:rsidRPr="008D608E">
              <w:rPr>
                <w:rFonts w:eastAsia="Times New Roman" w:cs="Times New Roman"/>
                <w:color w:val="000000"/>
                <w:sz w:val="26"/>
                <w:szCs w:val="26"/>
              </w:rPr>
              <w:t>UBND huyện Lý Nhân</w:t>
            </w:r>
          </w:p>
        </w:tc>
        <w:tc>
          <w:tcPr>
            <w:tcW w:w="1210" w:type="pct"/>
            <w:tcBorders>
              <w:top w:val="nil"/>
              <w:left w:val="nil"/>
              <w:bottom w:val="single" w:sz="4" w:space="0" w:color="auto"/>
              <w:right w:val="single" w:sz="4" w:space="0" w:color="auto"/>
            </w:tcBorders>
            <w:shd w:val="clear" w:color="auto" w:fill="auto"/>
            <w:noWrap/>
            <w:vAlign w:val="bottom"/>
            <w:hideMark/>
          </w:tcPr>
          <w:p w14:paraId="146C807F"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5.002</w:t>
            </w:r>
          </w:p>
        </w:tc>
        <w:tc>
          <w:tcPr>
            <w:tcW w:w="959" w:type="pct"/>
            <w:tcBorders>
              <w:top w:val="nil"/>
              <w:left w:val="nil"/>
              <w:bottom w:val="single" w:sz="4" w:space="0" w:color="auto"/>
              <w:right w:val="single" w:sz="4" w:space="0" w:color="auto"/>
            </w:tcBorders>
            <w:shd w:val="clear" w:color="auto" w:fill="auto"/>
            <w:noWrap/>
            <w:vAlign w:val="bottom"/>
            <w:hideMark/>
          </w:tcPr>
          <w:p w14:paraId="218A3DDD" w14:textId="576567FE" w:rsidR="00073CEB" w:rsidRPr="008D608E" w:rsidRDefault="00073CEB" w:rsidP="00916BF4">
            <w:pPr>
              <w:spacing w:before="0" w:after="0" w:line="240" w:lineRule="auto"/>
              <w:jc w:val="left"/>
              <w:rPr>
                <w:rFonts w:eastAsia="Times New Roman" w:cs="Times New Roman"/>
                <w:color w:val="000000"/>
                <w:sz w:val="24"/>
                <w:szCs w:val="24"/>
              </w:rPr>
            </w:pPr>
            <w:r w:rsidRPr="008D608E">
              <w:rPr>
                <w:rFonts w:eastAsia="Times New Roman" w:cs="Times New Roman"/>
                <w:color w:val="000000"/>
                <w:sz w:val="24"/>
                <w:szCs w:val="24"/>
              </w:rPr>
              <w:t xml:space="preserve">           </w:t>
            </w:r>
            <w:r w:rsidR="00916BF4">
              <w:rPr>
                <w:rFonts w:eastAsia="Times New Roman" w:cs="Times New Roman"/>
                <w:color w:val="000000"/>
                <w:sz w:val="24"/>
                <w:szCs w:val="24"/>
              </w:rPr>
              <w:t>1.091.419</w:t>
            </w:r>
            <w:r w:rsidRPr="008D608E">
              <w:rPr>
                <w:rFonts w:eastAsia="Times New Roman" w:cs="Times New Roman"/>
                <w:color w:val="000000"/>
                <w:sz w:val="24"/>
                <w:szCs w:val="24"/>
              </w:rPr>
              <w:t xml:space="preserve"> </w:t>
            </w:r>
          </w:p>
        </w:tc>
        <w:tc>
          <w:tcPr>
            <w:tcW w:w="459" w:type="pct"/>
            <w:tcBorders>
              <w:top w:val="nil"/>
              <w:left w:val="nil"/>
              <w:bottom w:val="single" w:sz="4" w:space="0" w:color="auto"/>
              <w:right w:val="single" w:sz="4" w:space="0" w:color="auto"/>
            </w:tcBorders>
            <w:shd w:val="clear" w:color="auto" w:fill="auto"/>
            <w:noWrap/>
            <w:vAlign w:val="bottom"/>
            <w:hideMark/>
          </w:tcPr>
          <w:p w14:paraId="4F7403D4" w14:textId="77777777" w:rsidR="00073CEB" w:rsidRPr="008D608E" w:rsidRDefault="00073CEB" w:rsidP="001B47E0">
            <w:pPr>
              <w:spacing w:before="0" w:after="0" w:line="240" w:lineRule="auto"/>
              <w:jc w:val="right"/>
              <w:rPr>
                <w:rFonts w:eastAsia="Times New Roman" w:cs="Times New Roman"/>
                <w:color w:val="000000"/>
                <w:sz w:val="24"/>
                <w:szCs w:val="24"/>
              </w:rPr>
            </w:pPr>
            <w:r w:rsidRPr="008D608E">
              <w:rPr>
                <w:rFonts w:eastAsia="Times New Roman" w:cs="Times New Roman"/>
                <w:color w:val="000000"/>
                <w:sz w:val="24"/>
                <w:szCs w:val="24"/>
              </w:rPr>
              <w:t>0,3%</w:t>
            </w:r>
          </w:p>
        </w:tc>
        <w:tc>
          <w:tcPr>
            <w:tcW w:w="457" w:type="pct"/>
            <w:tcBorders>
              <w:top w:val="nil"/>
              <w:left w:val="nil"/>
              <w:bottom w:val="single" w:sz="4" w:space="0" w:color="auto"/>
              <w:right w:val="single" w:sz="4" w:space="0" w:color="auto"/>
            </w:tcBorders>
            <w:shd w:val="clear" w:color="auto" w:fill="auto"/>
            <w:noWrap/>
            <w:vAlign w:val="bottom"/>
            <w:hideMark/>
          </w:tcPr>
          <w:p w14:paraId="30C3ACDD" w14:textId="4226EAD7" w:rsidR="00073CEB" w:rsidRPr="008D608E" w:rsidRDefault="00916BF4" w:rsidP="001B47E0">
            <w:pPr>
              <w:spacing w:before="0" w:after="0" w:line="240" w:lineRule="auto"/>
              <w:jc w:val="right"/>
              <w:rPr>
                <w:rFonts w:eastAsia="Times New Roman" w:cs="Times New Roman"/>
                <w:color w:val="000000"/>
                <w:sz w:val="24"/>
                <w:szCs w:val="24"/>
              </w:rPr>
            </w:pPr>
            <w:r>
              <w:rPr>
                <w:rFonts w:eastAsia="Times New Roman" w:cs="Times New Roman"/>
                <w:color w:val="000000"/>
                <w:sz w:val="24"/>
                <w:szCs w:val="24"/>
              </w:rPr>
              <w:t>2,9</w:t>
            </w:r>
            <w:r w:rsidR="00073CEB" w:rsidRPr="008D608E">
              <w:rPr>
                <w:rFonts w:eastAsia="Times New Roman" w:cs="Times New Roman"/>
                <w:color w:val="000000"/>
                <w:sz w:val="24"/>
                <w:szCs w:val="24"/>
              </w:rPr>
              <w:t>%</w:t>
            </w:r>
          </w:p>
        </w:tc>
      </w:tr>
    </w:tbl>
    <w:p w14:paraId="612461F1" w14:textId="77777777" w:rsidR="00073CEB" w:rsidRPr="008D608E" w:rsidRDefault="00073CEB" w:rsidP="00073CEB">
      <w:pPr>
        <w:pStyle w:val="Index6"/>
        <w:ind w:right="-1" w:firstLine="720"/>
        <w:rPr>
          <w:i/>
          <w:color w:val="auto"/>
          <w:szCs w:val="28"/>
          <w:shd w:val="clear" w:color="auto" w:fill="FFFFFF"/>
          <w:lang w:val="nb-NO"/>
        </w:rPr>
      </w:pPr>
      <w:r w:rsidRPr="008D608E">
        <w:rPr>
          <w:i/>
          <w:color w:val="auto"/>
          <w:szCs w:val="28"/>
          <w:shd w:val="clear" w:color="auto" w:fill="FFFFFF"/>
          <w:lang w:val="nb-NO"/>
        </w:rPr>
        <w:t>Nguồn: Niên giám thông kê tỉnh Hà Nam, Tổng điều tra dân số và nhà ở 2019 và tính toán HRC</w:t>
      </w:r>
    </w:p>
    <w:p w14:paraId="113D7B07" w14:textId="037BCCBF" w:rsidR="00DF03F4" w:rsidRPr="00301E23" w:rsidRDefault="00DF03F4" w:rsidP="00301E23">
      <w:pPr>
        <w:pStyle w:val="Index6"/>
        <w:ind w:firstLine="720"/>
        <w:outlineLvl w:val="2"/>
        <w:rPr>
          <w:b/>
          <w:i/>
          <w:color w:val="auto"/>
          <w:szCs w:val="28"/>
          <w:shd w:val="clear" w:color="auto" w:fill="FFFFFF"/>
          <w:lang w:val="nb-NO"/>
        </w:rPr>
      </w:pPr>
      <w:bookmarkStart w:id="25" w:name="_Toc84784144"/>
      <w:r w:rsidRPr="00301E23">
        <w:rPr>
          <w:b/>
          <w:i/>
          <w:color w:val="auto"/>
          <w:szCs w:val="28"/>
          <w:shd w:val="clear" w:color="auto" w:fill="FFFFFF"/>
          <w:lang w:val="nb-NO"/>
        </w:rPr>
        <w:t>2.1.2. Hiện trạng công tác phát triển nhà ở trong giai đoạn thực hiện Chương trình</w:t>
      </w:r>
      <w:r w:rsidR="0060524E" w:rsidRPr="00301E23">
        <w:rPr>
          <w:b/>
          <w:i/>
          <w:color w:val="auto"/>
          <w:szCs w:val="28"/>
          <w:shd w:val="clear" w:color="auto" w:fill="FFFFFF"/>
          <w:lang w:val="nb-NO"/>
        </w:rPr>
        <w:t xml:space="preserve"> (giai đoạn 2014-2020)</w:t>
      </w:r>
      <w:bookmarkEnd w:id="25"/>
    </w:p>
    <w:p w14:paraId="2D65643E" w14:textId="523F5E19"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a) Nhà ở thương mại</w:t>
      </w:r>
      <w:r w:rsidR="00897917">
        <w:rPr>
          <w:i/>
          <w:color w:val="auto"/>
          <w:szCs w:val="28"/>
          <w:shd w:val="clear" w:color="auto" w:fill="FFFFFF"/>
          <w:lang w:val="nb-NO"/>
        </w:rPr>
        <w:t>, khu đô thị, khu dân cư</w:t>
      </w:r>
    </w:p>
    <w:p w14:paraId="25C37811" w14:textId="0AE8DD6C" w:rsidR="00CB2965" w:rsidRPr="007A102A" w:rsidRDefault="00CB2965" w:rsidP="00CB2965">
      <w:pPr>
        <w:ind w:firstLine="510"/>
        <w:jc w:val="both"/>
        <w:rPr>
          <w:spacing w:val="-4"/>
          <w:lang w:val="nb-NO"/>
        </w:rPr>
      </w:pPr>
      <w:r w:rsidRPr="007A102A">
        <w:rPr>
          <w:spacing w:val="-4"/>
          <w:lang w:val="nb-NO"/>
        </w:rPr>
        <w:t>Công tác phát triển nhà ở thương mại</w:t>
      </w:r>
      <w:r w:rsidR="00897917">
        <w:rPr>
          <w:spacing w:val="-4"/>
          <w:lang w:val="nb-NO"/>
        </w:rPr>
        <w:t>, khu đô thị, khu dân cư</w:t>
      </w:r>
      <w:r w:rsidRPr="007A102A">
        <w:rPr>
          <w:spacing w:val="-4"/>
          <w:lang w:val="nb-NO"/>
        </w:rPr>
        <w:t xml:space="preserve"> được tổng kết theo 2 nhóm: (1) nhóm các dự</w:t>
      </w:r>
      <w:r w:rsidR="00124BF8">
        <w:rPr>
          <w:spacing w:val="-4"/>
          <w:lang w:val="nb-NO"/>
        </w:rPr>
        <w:t xml:space="preserve"> án cơ bản </w:t>
      </w:r>
      <w:r w:rsidRPr="007A102A">
        <w:rPr>
          <w:spacing w:val="-4"/>
          <w:lang w:val="nb-NO"/>
        </w:rPr>
        <w:t>hoàn thành đưa vào sử dụng trong giai đoạn 2014 – 2020 và (2) nhóm các dự án đã chấp thuận chủ trương đầu tư, đang triển khai xây dựng trong giai đoạn 2014-2020 nhưng đến nay chưa hoàn thành:</w:t>
      </w:r>
    </w:p>
    <w:p w14:paraId="56E1D9F9" w14:textId="22833467" w:rsidR="00CB2965" w:rsidRPr="007A102A" w:rsidRDefault="00CB2965" w:rsidP="00CB2965">
      <w:pPr>
        <w:ind w:firstLine="510"/>
        <w:jc w:val="both"/>
        <w:rPr>
          <w:spacing w:val="-4"/>
          <w:lang w:val="nb-NO"/>
        </w:rPr>
      </w:pPr>
      <w:r w:rsidRPr="007A102A">
        <w:rPr>
          <w:spacing w:val="-4"/>
          <w:lang w:val="nb-NO"/>
        </w:rPr>
        <w:t>- Nhóm dự án</w:t>
      </w:r>
      <w:r w:rsidR="00124BF8">
        <w:rPr>
          <w:spacing w:val="-4"/>
          <w:lang w:val="nb-NO"/>
        </w:rPr>
        <w:t xml:space="preserve"> cơ bản</w:t>
      </w:r>
      <w:r w:rsidRPr="007A102A">
        <w:rPr>
          <w:spacing w:val="-4"/>
          <w:lang w:val="nb-NO"/>
        </w:rPr>
        <w:t xml:space="preserve"> hoàn thành trong giai đoạn 2014 – 2020:</w:t>
      </w:r>
    </w:p>
    <w:p w14:paraId="31740F55" w14:textId="0D860D3F" w:rsidR="00CB2965" w:rsidRDefault="00CB2965" w:rsidP="00CB2965">
      <w:pPr>
        <w:ind w:firstLine="510"/>
        <w:jc w:val="both"/>
        <w:rPr>
          <w:spacing w:val="-4"/>
          <w:lang w:val="nb-NO"/>
        </w:rPr>
      </w:pPr>
      <w:r w:rsidRPr="007A102A">
        <w:rPr>
          <w:spacing w:val="-4"/>
          <w:lang w:val="nb-NO"/>
        </w:rPr>
        <w:lastRenderedPageBreak/>
        <w:t>Giai đoạn 2014-2020, toàn tỉnh có</w:t>
      </w:r>
      <w:r w:rsidR="0060524E">
        <w:rPr>
          <w:spacing w:val="-4"/>
          <w:lang w:val="nb-NO"/>
        </w:rPr>
        <w:t xml:space="preserve"> </w:t>
      </w:r>
      <w:r w:rsidR="00244DCA">
        <w:rPr>
          <w:spacing w:val="-4"/>
          <w:lang w:val="nb-NO"/>
        </w:rPr>
        <w:t>4</w:t>
      </w:r>
      <w:r w:rsidR="00124BF8">
        <w:rPr>
          <w:spacing w:val="-4"/>
          <w:lang w:val="nb-NO"/>
        </w:rPr>
        <w:t>7</w:t>
      </w:r>
      <w:r w:rsidRPr="007A102A">
        <w:rPr>
          <w:spacing w:val="-4"/>
          <w:lang w:val="nb-NO"/>
        </w:rPr>
        <w:t xml:space="preserve"> dự án </w:t>
      </w:r>
      <w:r w:rsidR="00124BF8">
        <w:rPr>
          <w:spacing w:val="-4"/>
          <w:lang w:val="nb-NO"/>
        </w:rPr>
        <w:t xml:space="preserve">cơ bản </w:t>
      </w:r>
      <w:r w:rsidRPr="007A102A">
        <w:rPr>
          <w:spacing w:val="-4"/>
          <w:lang w:val="nb-NO"/>
        </w:rPr>
        <w:t xml:space="preserve">hoàn thành đưa vào sử dụng với quy mô đất là </w:t>
      </w:r>
      <w:r w:rsidR="00124BF8">
        <w:rPr>
          <w:spacing w:val="-4"/>
          <w:lang w:val="nb-NO"/>
        </w:rPr>
        <w:t>777,1</w:t>
      </w:r>
      <w:r w:rsidRPr="007A102A">
        <w:rPr>
          <w:spacing w:val="-4"/>
          <w:lang w:val="nb-NO"/>
        </w:rPr>
        <w:t xml:space="preserve"> ha. Tập trung chủ yếu tại Thành phố Phủ Lý (</w:t>
      </w:r>
      <w:r w:rsidR="00124BF8">
        <w:rPr>
          <w:spacing w:val="-4"/>
          <w:lang w:val="nb-NO"/>
        </w:rPr>
        <w:t>29</w:t>
      </w:r>
      <w:r w:rsidRPr="007A102A">
        <w:rPr>
          <w:spacing w:val="-4"/>
          <w:lang w:val="nb-NO"/>
        </w:rPr>
        <w:t xml:space="preserve"> dự án), thị xã Duy Tiên (</w:t>
      </w:r>
      <w:r w:rsidR="00897917">
        <w:rPr>
          <w:spacing w:val="-4"/>
          <w:lang w:val="nb-NO"/>
        </w:rPr>
        <w:t xml:space="preserve">7 </w:t>
      </w:r>
      <w:r w:rsidRPr="007A102A">
        <w:rPr>
          <w:spacing w:val="-4"/>
          <w:lang w:val="nb-NO"/>
        </w:rPr>
        <w:t>dự án</w:t>
      </w:r>
      <w:r w:rsidR="00897917">
        <w:rPr>
          <w:spacing w:val="-4"/>
          <w:lang w:val="nb-NO"/>
        </w:rPr>
        <w:t xml:space="preserve">), </w:t>
      </w:r>
      <w:r w:rsidRPr="007A102A">
        <w:rPr>
          <w:spacing w:val="-4"/>
          <w:lang w:val="nb-NO"/>
        </w:rPr>
        <w:t>huyện Lý Nhân (</w:t>
      </w:r>
      <w:r w:rsidR="00897917">
        <w:rPr>
          <w:spacing w:val="-4"/>
          <w:lang w:val="nb-NO"/>
        </w:rPr>
        <w:t>5</w:t>
      </w:r>
      <w:r w:rsidRPr="007A102A">
        <w:rPr>
          <w:spacing w:val="-4"/>
          <w:lang w:val="nb-NO"/>
        </w:rPr>
        <w:t xml:space="preserve"> dự án)</w:t>
      </w:r>
      <w:r w:rsidR="00897917">
        <w:rPr>
          <w:spacing w:val="-4"/>
          <w:lang w:val="nb-NO"/>
        </w:rPr>
        <w:t>. Trong đó:</w:t>
      </w:r>
    </w:p>
    <w:p w14:paraId="7AB3A716" w14:textId="67DBFF34" w:rsidR="00897917" w:rsidRDefault="00897917" w:rsidP="00CB2965">
      <w:pPr>
        <w:ind w:firstLine="510"/>
        <w:jc w:val="both"/>
        <w:rPr>
          <w:spacing w:val="-4"/>
          <w:lang w:val="nb-NO"/>
        </w:rPr>
      </w:pPr>
      <w:r>
        <w:rPr>
          <w:spacing w:val="-4"/>
          <w:lang w:val="nb-NO"/>
        </w:rPr>
        <w:t>- Diện tích sàn nhà ở riêng lẻ hoàn thành: 83.115 m</w:t>
      </w:r>
      <w:r w:rsidRPr="00897917">
        <w:rPr>
          <w:spacing w:val="-4"/>
          <w:vertAlign w:val="superscript"/>
          <w:lang w:val="nb-NO"/>
        </w:rPr>
        <w:t>2</w:t>
      </w:r>
      <w:r>
        <w:rPr>
          <w:spacing w:val="-4"/>
          <w:lang w:val="nb-NO"/>
        </w:rPr>
        <w:t xml:space="preserve"> sàn tương ứng 397 căn;</w:t>
      </w:r>
    </w:p>
    <w:p w14:paraId="35B5CFA1" w14:textId="7DDA5B82" w:rsidR="00897917" w:rsidRDefault="00897917" w:rsidP="00CB2965">
      <w:pPr>
        <w:ind w:firstLine="510"/>
        <w:jc w:val="both"/>
        <w:rPr>
          <w:spacing w:val="-4"/>
          <w:lang w:val="nb-NO"/>
        </w:rPr>
      </w:pPr>
      <w:r>
        <w:rPr>
          <w:spacing w:val="-4"/>
          <w:lang w:val="nb-NO"/>
        </w:rPr>
        <w:t>- Diện tích sàn nhà ở chung cư hoàn thành: 96.408 m</w:t>
      </w:r>
      <w:r w:rsidRPr="00897917">
        <w:rPr>
          <w:spacing w:val="-4"/>
          <w:vertAlign w:val="superscript"/>
          <w:lang w:val="nb-NO"/>
        </w:rPr>
        <w:t>2</w:t>
      </w:r>
      <w:r>
        <w:rPr>
          <w:spacing w:val="-4"/>
          <w:lang w:val="nb-NO"/>
        </w:rPr>
        <w:t xml:space="preserve"> sàn tương ứng 1.000 căn;</w:t>
      </w:r>
    </w:p>
    <w:p w14:paraId="58DC2CD1" w14:textId="205FE8B7" w:rsidR="00897917" w:rsidRPr="007A102A" w:rsidRDefault="00897917" w:rsidP="00CB2965">
      <w:pPr>
        <w:ind w:firstLine="510"/>
        <w:jc w:val="both"/>
        <w:rPr>
          <w:spacing w:val="-4"/>
          <w:lang w:val="nb-NO"/>
        </w:rPr>
      </w:pPr>
      <w:r>
        <w:rPr>
          <w:spacing w:val="-4"/>
          <w:lang w:val="nb-NO"/>
        </w:rPr>
        <w:t>- Số lô đất chuyển quyền sử dụng đất</w:t>
      </w:r>
      <w:r w:rsidR="00124BF8">
        <w:rPr>
          <w:spacing w:val="-4"/>
          <w:lang w:val="nb-NO"/>
        </w:rPr>
        <w:t xml:space="preserve"> cơ bản</w:t>
      </w:r>
      <w:r>
        <w:rPr>
          <w:spacing w:val="-4"/>
          <w:lang w:val="nb-NO"/>
        </w:rPr>
        <w:t xml:space="preserve"> hoàn thành </w:t>
      </w:r>
      <w:r w:rsidR="00124BF8">
        <w:rPr>
          <w:spacing w:val="-4"/>
          <w:lang w:val="nb-NO"/>
        </w:rPr>
        <w:t>là 19.044</w:t>
      </w:r>
      <w:r>
        <w:rPr>
          <w:spacing w:val="-4"/>
          <w:lang w:val="nb-NO"/>
        </w:rPr>
        <w:t xml:space="preserve"> lô/nền tương ứng khoả</w:t>
      </w:r>
      <w:r w:rsidR="00124BF8">
        <w:rPr>
          <w:spacing w:val="-4"/>
          <w:lang w:val="nb-NO"/>
        </w:rPr>
        <w:t>ng 6.082.822</w:t>
      </w:r>
      <w:r>
        <w:rPr>
          <w:spacing w:val="-4"/>
          <w:lang w:val="nb-NO"/>
        </w:rPr>
        <w:t xml:space="preserve"> m</w:t>
      </w:r>
      <w:r w:rsidRPr="00897917">
        <w:rPr>
          <w:spacing w:val="-4"/>
          <w:vertAlign w:val="superscript"/>
          <w:lang w:val="nb-NO"/>
        </w:rPr>
        <w:t>2</w:t>
      </w:r>
      <w:r w:rsidR="00124BF8">
        <w:rPr>
          <w:spacing w:val="-4"/>
          <w:lang w:val="nb-NO"/>
        </w:rPr>
        <w:t xml:space="preserve"> sàn. Trong quá trình khảo sát và báo cáo của các huyện, thị xã, thành phố hiện nay tỷ lệ lấp đầy tại các khu đô thị, khu dân cư khoảng 20% tương ứng 3.810 lô đất với khoảng 1.200.000 m</w:t>
      </w:r>
      <w:r w:rsidR="00124BF8" w:rsidRPr="00124BF8">
        <w:rPr>
          <w:spacing w:val="-4"/>
          <w:vertAlign w:val="superscript"/>
          <w:lang w:val="nb-NO"/>
        </w:rPr>
        <w:t>2</w:t>
      </w:r>
      <w:r w:rsidR="00124BF8">
        <w:rPr>
          <w:spacing w:val="-4"/>
          <w:lang w:val="nb-NO"/>
        </w:rPr>
        <w:t xml:space="preserve"> sàn được xây dựng nhà ở.</w:t>
      </w:r>
    </w:p>
    <w:p w14:paraId="4C7CFC9B" w14:textId="77777777" w:rsidR="00CB2965" w:rsidRPr="007A102A" w:rsidRDefault="00CB2965" w:rsidP="00CB2965">
      <w:pPr>
        <w:ind w:firstLine="510"/>
        <w:rPr>
          <w:i/>
          <w:spacing w:val="-4"/>
          <w:lang w:val="nb-NO"/>
        </w:rPr>
      </w:pPr>
      <w:r w:rsidRPr="007A102A">
        <w:rPr>
          <w:i/>
          <w:spacing w:val="-4"/>
          <w:lang w:val="nb-NO"/>
        </w:rPr>
        <w:t>(Danh mục nhà ở thương mại hoàn thành kèm theo Phụ lục )</w:t>
      </w:r>
    </w:p>
    <w:p w14:paraId="71F3A025" w14:textId="77777777" w:rsidR="00CB2965" w:rsidRPr="007A102A" w:rsidRDefault="00CB2965" w:rsidP="00CB2965">
      <w:pPr>
        <w:pStyle w:val="ListParagraph"/>
        <w:numPr>
          <w:ilvl w:val="0"/>
          <w:numId w:val="2"/>
        </w:numPr>
        <w:ind w:left="0" w:firstLine="567"/>
        <w:jc w:val="both"/>
        <w:rPr>
          <w:spacing w:val="-4"/>
          <w:lang w:val="nb-NO"/>
        </w:rPr>
      </w:pPr>
      <w:r w:rsidRPr="007A102A">
        <w:rPr>
          <w:spacing w:val="-4"/>
          <w:lang w:val="nb-NO"/>
        </w:rPr>
        <w:t>Nhóm dự án đang triển khai:</w:t>
      </w:r>
    </w:p>
    <w:p w14:paraId="2A53A37A" w14:textId="79A58715" w:rsidR="00CB2965" w:rsidRDefault="00CB2965" w:rsidP="00CB2965">
      <w:pPr>
        <w:ind w:firstLine="567"/>
        <w:jc w:val="both"/>
        <w:rPr>
          <w:spacing w:val="-4"/>
          <w:lang w:val="nb-NO"/>
        </w:rPr>
      </w:pPr>
      <w:r w:rsidRPr="007A102A">
        <w:rPr>
          <w:spacing w:val="-4"/>
          <w:lang w:val="nb-NO"/>
        </w:rPr>
        <w:t>Hiệ</w:t>
      </w:r>
      <w:r w:rsidR="0060524E">
        <w:rPr>
          <w:spacing w:val="-4"/>
          <w:lang w:val="nb-NO"/>
        </w:rPr>
        <w:t>n nay</w:t>
      </w:r>
      <w:r w:rsidRPr="007A102A">
        <w:rPr>
          <w:spacing w:val="-4"/>
          <w:lang w:val="nb-NO"/>
        </w:rPr>
        <w:t>, trên đị</w:t>
      </w:r>
      <w:r w:rsidR="00124BF8">
        <w:rPr>
          <w:spacing w:val="-4"/>
          <w:lang w:val="nb-NO"/>
        </w:rPr>
        <w:t>a bàn có 8</w:t>
      </w:r>
      <w:r w:rsidRPr="007A102A">
        <w:rPr>
          <w:spacing w:val="-4"/>
          <w:lang w:val="nb-NO"/>
        </w:rPr>
        <w:t>3 dự</w:t>
      </w:r>
      <w:r w:rsidRPr="00870E97">
        <w:rPr>
          <w:spacing w:val="-4"/>
          <w:lang w:val="nb-NO"/>
        </w:rPr>
        <w:t xml:space="preserve"> án nhà ở thương mại đang triển khai, dự kiến sau khi hoàn thành các dự án này thì sẽ cung ứng ra thị trường khoả</w:t>
      </w:r>
      <w:r>
        <w:rPr>
          <w:spacing w:val="-4"/>
          <w:lang w:val="nb-NO"/>
        </w:rPr>
        <w:t>ng 1</w:t>
      </w:r>
      <w:r w:rsidR="00124BF8">
        <w:rPr>
          <w:spacing w:val="-4"/>
          <w:lang w:val="nb-NO"/>
        </w:rPr>
        <w:t>6</w:t>
      </w:r>
      <w:r w:rsidRPr="00870E97">
        <w:rPr>
          <w:spacing w:val="-4"/>
          <w:lang w:val="nb-NO"/>
        </w:rPr>
        <w:t xml:space="preserve"> triệu m</w:t>
      </w:r>
      <w:r w:rsidRPr="00984716">
        <w:rPr>
          <w:spacing w:val="-4"/>
          <w:vertAlign w:val="superscript"/>
          <w:lang w:val="nb-NO"/>
        </w:rPr>
        <w:t>2</w:t>
      </w:r>
      <w:r w:rsidRPr="00870E97">
        <w:rPr>
          <w:spacing w:val="-4"/>
          <w:lang w:val="nb-NO"/>
        </w:rPr>
        <w:t xml:space="preserve"> sàn đáp ứng cho khoảng </w:t>
      </w:r>
      <w:r w:rsidR="00EE615A">
        <w:rPr>
          <w:spacing w:val="-4"/>
          <w:lang w:val="nb-NO"/>
        </w:rPr>
        <w:t>52</w:t>
      </w:r>
      <w:r>
        <w:rPr>
          <w:spacing w:val="-4"/>
          <w:lang w:val="nb-NO"/>
        </w:rPr>
        <w:t>.000</w:t>
      </w:r>
      <w:r w:rsidRPr="00870E97">
        <w:rPr>
          <w:spacing w:val="-4"/>
          <w:lang w:val="nb-NO"/>
        </w:rPr>
        <w:t xml:space="preserve"> người với tổng quỹ đất để thực hiệ</w:t>
      </w:r>
      <w:r w:rsidR="00EE615A">
        <w:rPr>
          <w:spacing w:val="-4"/>
          <w:lang w:val="nb-NO"/>
        </w:rPr>
        <w:t>n là 2.9</w:t>
      </w:r>
      <w:r w:rsidR="00124BF8">
        <w:rPr>
          <w:spacing w:val="-4"/>
          <w:lang w:val="nb-NO"/>
        </w:rPr>
        <w:t>50</w:t>
      </w:r>
      <w:r w:rsidRPr="00870E97">
        <w:rPr>
          <w:spacing w:val="-4"/>
          <w:lang w:val="nb-NO"/>
        </w:rPr>
        <w:t xml:space="preserve"> ha</w:t>
      </w:r>
      <w:r>
        <w:rPr>
          <w:spacing w:val="-4"/>
          <w:lang w:val="nb-NO"/>
        </w:rPr>
        <w:t>, tập trung chủ yếu tại thành phố Phủ Lý, thị xã Duy Tiên</w:t>
      </w:r>
      <w:r w:rsidR="00EE615A">
        <w:rPr>
          <w:spacing w:val="-4"/>
          <w:lang w:val="nb-NO"/>
        </w:rPr>
        <w:t>, huyện Kim Bảng</w:t>
      </w:r>
      <w:r>
        <w:rPr>
          <w:spacing w:val="-4"/>
          <w:lang w:val="nb-NO"/>
        </w:rPr>
        <w:t>.</w:t>
      </w:r>
    </w:p>
    <w:p w14:paraId="65B358B5" w14:textId="74ADC14D" w:rsidR="00CB2965" w:rsidRPr="000C5BEA" w:rsidRDefault="00CB2965" w:rsidP="00CB2965">
      <w:pPr>
        <w:ind w:firstLine="567"/>
        <w:rPr>
          <w:b/>
          <w:spacing w:val="-4"/>
          <w:lang w:val="nb-NO"/>
        </w:rPr>
      </w:pPr>
      <w:r w:rsidRPr="000C5BEA">
        <w:rPr>
          <w:b/>
          <w:spacing w:val="-4"/>
          <w:lang w:val="nb-NO"/>
        </w:rPr>
        <w:t>Bả</w:t>
      </w:r>
      <w:r w:rsidR="00064F98">
        <w:rPr>
          <w:b/>
          <w:spacing w:val="-4"/>
          <w:lang w:val="nb-NO"/>
        </w:rPr>
        <w:t>ng 2.7</w:t>
      </w:r>
      <w:r>
        <w:rPr>
          <w:b/>
          <w:spacing w:val="-4"/>
          <w:lang w:val="nb-NO"/>
        </w:rPr>
        <w:t>.</w:t>
      </w:r>
      <w:r w:rsidRPr="000C5BEA">
        <w:rPr>
          <w:b/>
          <w:spacing w:val="-4"/>
          <w:lang w:val="nb-NO"/>
        </w:rPr>
        <w:t xml:space="preserve"> Tổng hợp số lượng dự án nhà ở thương mại đang triển khai</w:t>
      </w:r>
    </w:p>
    <w:tbl>
      <w:tblPr>
        <w:tblW w:w="5000" w:type="pct"/>
        <w:tblLook w:val="04A0" w:firstRow="1" w:lastRow="0" w:firstColumn="1" w:lastColumn="0" w:noHBand="0" w:noVBand="1"/>
      </w:tblPr>
      <w:tblGrid>
        <w:gridCol w:w="992"/>
        <w:gridCol w:w="3493"/>
        <w:gridCol w:w="1495"/>
        <w:gridCol w:w="1196"/>
        <w:gridCol w:w="1336"/>
        <w:gridCol w:w="1059"/>
      </w:tblGrid>
      <w:tr w:rsidR="00CB2965" w:rsidRPr="00AE3D43" w14:paraId="3A7A8BF5" w14:textId="77777777" w:rsidTr="0019478E">
        <w:trPr>
          <w:trHeight w:val="375"/>
        </w:trPr>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F0C58" w14:textId="77777777" w:rsidR="00CB2965" w:rsidRPr="00AE3D43" w:rsidRDefault="00CB2965" w:rsidP="001B47E0">
            <w:pPr>
              <w:rPr>
                <w:rFonts w:cs="Times New Roman"/>
                <w:b/>
                <w:bCs/>
                <w:sz w:val="24"/>
                <w:szCs w:val="24"/>
              </w:rPr>
            </w:pPr>
            <w:r w:rsidRPr="00AE3D43">
              <w:rPr>
                <w:rFonts w:cs="Times New Roman"/>
                <w:b/>
                <w:bCs/>
                <w:sz w:val="24"/>
                <w:szCs w:val="24"/>
              </w:rPr>
              <w:t>STT</w:t>
            </w:r>
          </w:p>
        </w:tc>
        <w:tc>
          <w:tcPr>
            <w:tcW w:w="1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957B8" w14:textId="77777777" w:rsidR="00CB2965" w:rsidRPr="00AE3D43" w:rsidRDefault="00CB2965" w:rsidP="001B47E0">
            <w:pPr>
              <w:rPr>
                <w:rFonts w:cs="Times New Roman"/>
                <w:b/>
                <w:bCs/>
                <w:sz w:val="24"/>
                <w:szCs w:val="24"/>
              </w:rPr>
            </w:pPr>
            <w:r w:rsidRPr="00AE3D43">
              <w:rPr>
                <w:rFonts w:cs="Times New Roman"/>
                <w:b/>
                <w:bCs/>
                <w:sz w:val="24"/>
                <w:szCs w:val="24"/>
              </w:rPr>
              <w:t>Đơn vị hành chính</w:t>
            </w:r>
          </w:p>
        </w:tc>
        <w:tc>
          <w:tcPr>
            <w:tcW w:w="2657" w:type="pct"/>
            <w:gridSpan w:val="4"/>
            <w:tcBorders>
              <w:top w:val="single" w:sz="4" w:space="0" w:color="auto"/>
              <w:left w:val="nil"/>
              <w:bottom w:val="single" w:sz="4" w:space="0" w:color="auto"/>
              <w:right w:val="single" w:sz="4" w:space="0" w:color="auto"/>
            </w:tcBorders>
            <w:shd w:val="clear" w:color="auto" w:fill="auto"/>
            <w:vAlign w:val="center"/>
            <w:hideMark/>
          </w:tcPr>
          <w:p w14:paraId="4557202F" w14:textId="77777777" w:rsidR="00CB2965" w:rsidRPr="00AE3D43" w:rsidRDefault="00CB2965" w:rsidP="00546B10">
            <w:pPr>
              <w:rPr>
                <w:rFonts w:cs="Times New Roman"/>
                <w:b/>
                <w:bCs/>
                <w:sz w:val="24"/>
                <w:szCs w:val="24"/>
              </w:rPr>
            </w:pPr>
            <w:r w:rsidRPr="00AE3D43">
              <w:rPr>
                <w:rFonts w:cs="Times New Roman"/>
                <w:b/>
                <w:bCs/>
                <w:sz w:val="24"/>
                <w:szCs w:val="24"/>
              </w:rPr>
              <w:t>Nhà ở thương mại</w:t>
            </w:r>
          </w:p>
        </w:tc>
      </w:tr>
      <w:tr w:rsidR="00CB2965" w:rsidRPr="00AE3D43" w14:paraId="62093343" w14:textId="77777777" w:rsidTr="0019478E">
        <w:trPr>
          <w:trHeight w:val="1125"/>
        </w:trPr>
        <w:tc>
          <w:tcPr>
            <w:tcW w:w="518" w:type="pct"/>
            <w:vMerge/>
            <w:tcBorders>
              <w:top w:val="single" w:sz="4" w:space="0" w:color="auto"/>
              <w:left w:val="single" w:sz="4" w:space="0" w:color="auto"/>
              <w:bottom w:val="single" w:sz="4" w:space="0" w:color="auto"/>
              <w:right w:val="single" w:sz="4" w:space="0" w:color="auto"/>
            </w:tcBorders>
            <w:vAlign w:val="center"/>
            <w:hideMark/>
          </w:tcPr>
          <w:p w14:paraId="0A580A87" w14:textId="77777777" w:rsidR="00CB2965" w:rsidRPr="00AE3D43" w:rsidRDefault="00CB2965" w:rsidP="001B47E0">
            <w:pPr>
              <w:rPr>
                <w:rFonts w:cs="Times New Roman"/>
                <w:b/>
                <w:bCs/>
                <w:sz w:val="24"/>
                <w:szCs w:val="24"/>
              </w:rPr>
            </w:pPr>
          </w:p>
        </w:tc>
        <w:tc>
          <w:tcPr>
            <w:tcW w:w="1825" w:type="pct"/>
            <w:vMerge/>
            <w:tcBorders>
              <w:top w:val="single" w:sz="4" w:space="0" w:color="auto"/>
              <w:left w:val="single" w:sz="4" w:space="0" w:color="auto"/>
              <w:bottom w:val="single" w:sz="4" w:space="0" w:color="auto"/>
              <w:right w:val="single" w:sz="4" w:space="0" w:color="auto"/>
            </w:tcBorders>
            <w:vAlign w:val="center"/>
            <w:hideMark/>
          </w:tcPr>
          <w:p w14:paraId="6E988C52" w14:textId="77777777" w:rsidR="00CB2965" w:rsidRPr="00AE3D43" w:rsidRDefault="00CB2965" w:rsidP="001B47E0">
            <w:pPr>
              <w:rPr>
                <w:rFonts w:cs="Times New Roman"/>
                <w:b/>
                <w:bCs/>
                <w:sz w:val="24"/>
                <w:szCs w:val="24"/>
              </w:rPr>
            </w:pPr>
          </w:p>
        </w:tc>
        <w:tc>
          <w:tcPr>
            <w:tcW w:w="781" w:type="pct"/>
            <w:tcBorders>
              <w:top w:val="nil"/>
              <w:left w:val="nil"/>
              <w:bottom w:val="single" w:sz="4" w:space="0" w:color="auto"/>
              <w:right w:val="single" w:sz="4" w:space="0" w:color="auto"/>
            </w:tcBorders>
            <w:shd w:val="clear" w:color="auto" w:fill="auto"/>
            <w:vAlign w:val="center"/>
            <w:hideMark/>
          </w:tcPr>
          <w:p w14:paraId="6D4C173A" w14:textId="77777777" w:rsidR="00CB2965" w:rsidRPr="00AE3D43" w:rsidRDefault="00CB2965" w:rsidP="00546B10">
            <w:pPr>
              <w:rPr>
                <w:rFonts w:cs="Times New Roman"/>
                <w:sz w:val="24"/>
                <w:szCs w:val="24"/>
              </w:rPr>
            </w:pPr>
            <w:r w:rsidRPr="00AE3D43">
              <w:rPr>
                <w:rFonts w:cs="Times New Roman"/>
                <w:sz w:val="24"/>
                <w:szCs w:val="24"/>
              </w:rPr>
              <w:t>Số lượng dự án</w:t>
            </w:r>
          </w:p>
        </w:tc>
        <w:tc>
          <w:tcPr>
            <w:tcW w:w="625" w:type="pct"/>
            <w:tcBorders>
              <w:top w:val="nil"/>
              <w:left w:val="nil"/>
              <w:bottom w:val="single" w:sz="4" w:space="0" w:color="auto"/>
              <w:right w:val="single" w:sz="4" w:space="0" w:color="auto"/>
            </w:tcBorders>
            <w:shd w:val="clear" w:color="auto" w:fill="auto"/>
            <w:vAlign w:val="center"/>
            <w:hideMark/>
          </w:tcPr>
          <w:p w14:paraId="1B240C6D" w14:textId="77777777" w:rsidR="00CB2965" w:rsidRPr="00AE3D43" w:rsidRDefault="00CB2965" w:rsidP="00546B10">
            <w:pPr>
              <w:rPr>
                <w:rFonts w:cs="Times New Roman"/>
                <w:sz w:val="24"/>
                <w:szCs w:val="24"/>
              </w:rPr>
            </w:pPr>
            <w:r w:rsidRPr="00AE3D43">
              <w:rPr>
                <w:rFonts w:cs="Times New Roman"/>
                <w:sz w:val="24"/>
                <w:szCs w:val="24"/>
              </w:rPr>
              <w:t>Quy  mô quỹ đất (ha)</w:t>
            </w:r>
          </w:p>
        </w:tc>
        <w:tc>
          <w:tcPr>
            <w:tcW w:w="698" w:type="pct"/>
            <w:tcBorders>
              <w:top w:val="nil"/>
              <w:left w:val="nil"/>
              <w:bottom w:val="single" w:sz="4" w:space="0" w:color="auto"/>
              <w:right w:val="single" w:sz="4" w:space="0" w:color="auto"/>
            </w:tcBorders>
            <w:shd w:val="clear" w:color="auto" w:fill="auto"/>
            <w:vAlign w:val="center"/>
            <w:hideMark/>
          </w:tcPr>
          <w:p w14:paraId="50FD6AEB" w14:textId="77777777" w:rsidR="00CB2965" w:rsidRPr="00AE3D43" w:rsidRDefault="00CB2965" w:rsidP="00546B10">
            <w:pPr>
              <w:rPr>
                <w:rFonts w:cs="Times New Roman"/>
                <w:sz w:val="24"/>
                <w:szCs w:val="24"/>
              </w:rPr>
            </w:pPr>
            <w:r w:rsidRPr="00AE3D43">
              <w:rPr>
                <w:rFonts w:cs="Times New Roman"/>
                <w:sz w:val="24"/>
                <w:szCs w:val="24"/>
              </w:rPr>
              <w:t>Khả năng cung ứng (m2)</w:t>
            </w:r>
          </w:p>
        </w:tc>
        <w:tc>
          <w:tcPr>
            <w:tcW w:w="553" w:type="pct"/>
            <w:tcBorders>
              <w:top w:val="nil"/>
              <w:left w:val="nil"/>
              <w:bottom w:val="single" w:sz="4" w:space="0" w:color="auto"/>
              <w:right w:val="single" w:sz="4" w:space="0" w:color="auto"/>
            </w:tcBorders>
            <w:shd w:val="clear" w:color="auto" w:fill="auto"/>
            <w:vAlign w:val="center"/>
            <w:hideMark/>
          </w:tcPr>
          <w:p w14:paraId="24FB917D" w14:textId="77777777" w:rsidR="00CB2965" w:rsidRPr="00AE3D43" w:rsidRDefault="00CB2965" w:rsidP="00546B10">
            <w:pPr>
              <w:rPr>
                <w:rFonts w:cs="Times New Roman"/>
                <w:sz w:val="24"/>
                <w:szCs w:val="24"/>
              </w:rPr>
            </w:pPr>
            <w:r w:rsidRPr="00AE3D43">
              <w:rPr>
                <w:rFonts w:cs="Times New Roman"/>
                <w:sz w:val="24"/>
                <w:szCs w:val="24"/>
              </w:rPr>
              <w:t>Đáp ứng chỗ ở (người)</w:t>
            </w:r>
          </w:p>
        </w:tc>
      </w:tr>
      <w:tr w:rsidR="0019478E" w:rsidRPr="00AE3D43" w14:paraId="7F57BC54" w14:textId="77777777" w:rsidTr="0019478E">
        <w:trPr>
          <w:trHeight w:val="375"/>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6007CCA" w14:textId="77777777" w:rsidR="0019478E" w:rsidRPr="00AE3D43" w:rsidRDefault="0019478E" w:rsidP="001B47E0">
            <w:pPr>
              <w:rPr>
                <w:rFonts w:cs="Times New Roman"/>
                <w:bCs/>
                <w:sz w:val="24"/>
                <w:szCs w:val="24"/>
              </w:rPr>
            </w:pPr>
            <w:r w:rsidRPr="00AE3D43">
              <w:rPr>
                <w:rFonts w:cs="Times New Roman"/>
                <w:bCs/>
                <w:sz w:val="24"/>
                <w:szCs w:val="24"/>
              </w:rPr>
              <w:t>1</w:t>
            </w:r>
          </w:p>
        </w:tc>
        <w:tc>
          <w:tcPr>
            <w:tcW w:w="1825" w:type="pct"/>
            <w:tcBorders>
              <w:top w:val="nil"/>
              <w:left w:val="nil"/>
              <w:bottom w:val="single" w:sz="4" w:space="0" w:color="auto"/>
              <w:right w:val="single" w:sz="4" w:space="0" w:color="auto"/>
            </w:tcBorders>
            <w:shd w:val="clear" w:color="auto" w:fill="auto"/>
            <w:vAlign w:val="center"/>
            <w:hideMark/>
          </w:tcPr>
          <w:p w14:paraId="2BC016FE" w14:textId="77777777" w:rsidR="0019478E" w:rsidRPr="00AE3D43" w:rsidRDefault="0019478E" w:rsidP="001B47E0">
            <w:pPr>
              <w:jc w:val="left"/>
              <w:rPr>
                <w:rFonts w:cs="Times New Roman"/>
                <w:sz w:val="24"/>
                <w:szCs w:val="24"/>
              </w:rPr>
            </w:pPr>
            <w:r w:rsidRPr="00AE3D43">
              <w:rPr>
                <w:rFonts w:cs="Times New Roman"/>
                <w:sz w:val="24"/>
                <w:szCs w:val="24"/>
              </w:rPr>
              <w:t xml:space="preserve">Thành phố </w:t>
            </w:r>
            <w:r>
              <w:rPr>
                <w:rFonts w:cs="Times New Roman"/>
                <w:sz w:val="24"/>
                <w:szCs w:val="24"/>
              </w:rPr>
              <w:t>Phủ Lý</w:t>
            </w:r>
          </w:p>
        </w:tc>
        <w:tc>
          <w:tcPr>
            <w:tcW w:w="781" w:type="pct"/>
            <w:tcBorders>
              <w:top w:val="nil"/>
              <w:left w:val="nil"/>
              <w:bottom w:val="single" w:sz="4" w:space="0" w:color="auto"/>
              <w:right w:val="single" w:sz="4" w:space="0" w:color="auto"/>
            </w:tcBorders>
            <w:shd w:val="clear" w:color="auto" w:fill="auto"/>
            <w:vAlign w:val="center"/>
            <w:hideMark/>
          </w:tcPr>
          <w:p w14:paraId="033EDE4D" w14:textId="6F2C7F33" w:rsidR="0019478E" w:rsidRPr="00AE3D43" w:rsidRDefault="0019478E" w:rsidP="00546B10">
            <w:pPr>
              <w:rPr>
                <w:rFonts w:cs="Times New Roman"/>
                <w:sz w:val="24"/>
                <w:szCs w:val="24"/>
              </w:rPr>
            </w:pPr>
            <w:r>
              <w:rPr>
                <w:rFonts w:cs="Times New Roman"/>
                <w:sz w:val="24"/>
                <w:szCs w:val="24"/>
              </w:rPr>
              <w:t>33</w:t>
            </w:r>
          </w:p>
        </w:tc>
        <w:tc>
          <w:tcPr>
            <w:tcW w:w="625" w:type="pct"/>
            <w:tcBorders>
              <w:top w:val="nil"/>
              <w:left w:val="nil"/>
              <w:bottom w:val="single" w:sz="4" w:space="0" w:color="auto"/>
              <w:right w:val="single" w:sz="4" w:space="0" w:color="auto"/>
            </w:tcBorders>
            <w:shd w:val="clear" w:color="auto" w:fill="auto"/>
            <w:vAlign w:val="center"/>
          </w:tcPr>
          <w:p w14:paraId="1DE2E327" w14:textId="71B2F2DE" w:rsidR="0019478E" w:rsidRPr="00AE3D43" w:rsidRDefault="0019478E" w:rsidP="00546B10">
            <w:pPr>
              <w:rPr>
                <w:rFonts w:cs="Times New Roman"/>
                <w:sz w:val="24"/>
                <w:szCs w:val="24"/>
              </w:rPr>
            </w:pPr>
            <w:r>
              <w:rPr>
                <w:rFonts w:cs="Times New Roman"/>
                <w:sz w:val="24"/>
                <w:szCs w:val="24"/>
              </w:rPr>
              <w:t>1.975,23</w:t>
            </w:r>
          </w:p>
        </w:tc>
        <w:tc>
          <w:tcPr>
            <w:tcW w:w="698" w:type="pct"/>
            <w:tcBorders>
              <w:top w:val="nil"/>
              <w:left w:val="nil"/>
              <w:bottom w:val="single" w:sz="4" w:space="0" w:color="auto"/>
              <w:right w:val="single" w:sz="4" w:space="0" w:color="auto"/>
            </w:tcBorders>
            <w:shd w:val="clear" w:color="auto" w:fill="auto"/>
            <w:vAlign w:val="center"/>
          </w:tcPr>
          <w:p w14:paraId="243104F9" w14:textId="53972E6F" w:rsidR="0019478E" w:rsidRPr="00AE3D43" w:rsidRDefault="0019478E" w:rsidP="00546B10">
            <w:pPr>
              <w:rPr>
                <w:rFonts w:cs="Times New Roman"/>
                <w:sz w:val="24"/>
                <w:szCs w:val="24"/>
              </w:rPr>
            </w:pPr>
            <w:r>
              <w:rPr>
                <w:color w:val="000000"/>
                <w:sz w:val="22"/>
                <w:szCs w:val="22"/>
              </w:rPr>
              <w:t>6.348.847</w:t>
            </w:r>
          </w:p>
        </w:tc>
        <w:tc>
          <w:tcPr>
            <w:tcW w:w="553" w:type="pct"/>
            <w:tcBorders>
              <w:top w:val="nil"/>
              <w:left w:val="nil"/>
              <w:bottom w:val="single" w:sz="4" w:space="0" w:color="auto"/>
              <w:right w:val="single" w:sz="4" w:space="0" w:color="auto"/>
            </w:tcBorders>
            <w:shd w:val="clear" w:color="auto" w:fill="auto"/>
            <w:vAlign w:val="center"/>
          </w:tcPr>
          <w:p w14:paraId="0798789C" w14:textId="1FC3568F" w:rsidR="0019478E" w:rsidRPr="00AE3D43" w:rsidRDefault="0019478E" w:rsidP="00546B10">
            <w:pPr>
              <w:rPr>
                <w:rFonts w:cs="Times New Roman"/>
                <w:sz w:val="24"/>
                <w:szCs w:val="24"/>
              </w:rPr>
            </w:pPr>
            <w:r>
              <w:rPr>
                <w:rFonts w:cs="Times New Roman"/>
                <w:sz w:val="24"/>
                <w:szCs w:val="24"/>
              </w:rPr>
              <w:t>21.411</w:t>
            </w:r>
          </w:p>
        </w:tc>
      </w:tr>
      <w:tr w:rsidR="0019478E" w:rsidRPr="00AE3D43" w14:paraId="587AEDEA" w14:textId="77777777" w:rsidTr="0019478E">
        <w:trPr>
          <w:trHeight w:val="375"/>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63E0E38A" w14:textId="77777777" w:rsidR="0019478E" w:rsidRPr="00AE3D43" w:rsidRDefault="0019478E" w:rsidP="001B47E0">
            <w:pPr>
              <w:rPr>
                <w:rFonts w:cs="Times New Roman"/>
                <w:bCs/>
                <w:sz w:val="24"/>
                <w:szCs w:val="24"/>
              </w:rPr>
            </w:pPr>
            <w:r w:rsidRPr="00AE3D43">
              <w:rPr>
                <w:rFonts w:cs="Times New Roman"/>
                <w:bCs/>
                <w:sz w:val="24"/>
                <w:szCs w:val="24"/>
              </w:rPr>
              <w:t>2</w:t>
            </w:r>
          </w:p>
        </w:tc>
        <w:tc>
          <w:tcPr>
            <w:tcW w:w="1825" w:type="pct"/>
            <w:tcBorders>
              <w:top w:val="nil"/>
              <w:left w:val="nil"/>
              <w:bottom w:val="single" w:sz="4" w:space="0" w:color="auto"/>
              <w:right w:val="single" w:sz="4" w:space="0" w:color="auto"/>
            </w:tcBorders>
            <w:shd w:val="clear" w:color="auto" w:fill="auto"/>
            <w:vAlign w:val="center"/>
            <w:hideMark/>
          </w:tcPr>
          <w:p w14:paraId="45861D18" w14:textId="77777777" w:rsidR="0019478E" w:rsidRPr="00AE3D43" w:rsidRDefault="0019478E" w:rsidP="001B47E0">
            <w:pPr>
              <w:jc w:val="left"/>
              <w:rPr>
                <w:rFonts w:cs="Times New Roman"/>
                <w:sz w:val="24"/>
                <w:szCs w:val="24"/>
              </w:rPr>
            </w:pPr>
            <w:r>
              <w:rPr>
                <w:rFonts w:cs="Times New Roman"/>
                <w:sz w:val="24"/>
                <w:szCs w:val="24"/>
              </w:rPr>
              <w:t>Thị xã Duy Tiên</w:t>
            </w:r>
          </w:p>
        </w:tc>
        <w:tc>
          <w:tcPr>
            <w:tcW w:w="781" w:type="pct"/>
            <w:tcBorders>
              <w:top w:val="nil"/>
              <w:left w:val="nil"/>
              <w:bottom w:val="single" w:sz="4" w:space="0" w:color="auto"/>
              <w:right w:val="single" w:sz="4" w:space="0" w:color="auto"/>
            </w:tcBorders>
            <w:shd w:val="clear" w:color="auto" w:fill="auto"/>
            <w:vAlign w:val="center"/>
            <w:hideMark/>
          </w:tcPr>
          <w:p w14:paraId="4516F424" w14:textId="0E3AED07" w:rsidR="0019478E" w:rsidRPr="00AE3D43" w:rsidRDefault="0019478E" w:rsidP="00546B10">
            <w:pPr>
              <w:rPr>
                <w:rFonts w:cs="Times New Roman"/>
                <w:sz w:val="24"/>
                <w:szCs w:val="24"/>
              </w:rPr>
            </w:pPr>
            <w:r>
              <w:rPr>
                <w:rFonts w:cs="Times New Roman"/>
                <w:sz w:val="24"/>
                <w:szCs w:val="24"/>
              </w:rPr>
              <w:t>18</w:t>
            </w:r>
          </w:p>
        </w:tc>
        <w:tc>
          <w:tcPr>
            <w:tcW w:w="625" w:type="pct"/>
            <w:tcBorders>
              <w:top w:val="nil"/>
              <w:left w:val="nil"/>
              <w:bottom w:val="single" w:sz="4" w:space="0" w:color="auto"/>
              <w:right w:val="single" w:sz="4" w:space="0" w:color="auto"/>
            </w:tcBorders>
            <w:shd w:val="clear" w:color="auto" w:fill="auto"/>
            <w:vAlign w:val="center"/>
          </w:tcPr>
          <w:p w14:paraId="1CA0DB6D" w14:textId="5E4606F0" w:rsidR="0019478E" w:rsidRPr="00AE3D43" w:rsidRDefault="0019478E" w:rsidP="00546B10">
            <w:pPr>
              <w:rPr>
                <w:rFonts w:cs="Times New Roman"/>
                <w:sz w:val="24"/>
                <w:szCs w:val="24"/>
              </w:rPr>
            </w:pPr>
            <w:r>
              <w:rPr>
                <w:rFonts w:cs="Times New Roman"/>
                <w:sz w:val="24"/>
                <w:szCs w:val="24"/>
              </w:rPr>
              <w:t>461,55</w:t>
            </w:r>
          </w:p>
        </w:tc>
        <w:tc>
          <w:tcPr>
            <w:tcW w:w="698" w:type="pct"/>
            <w:tcBorders>
              <w:top w:val="nil"/>
              <w:left w:val="nil"/>
              <w:bottom w:val="single" w:sz="4" w:space="0" w:color="auto"/>
              <w:right w:val="single" w:sz="4" w:space="0" w:color="auto"/>
            </w:tcBorders>
            <w:shd w:val="clear" w:color="auto" w:fill="auto"/>
            <w:vAlign w:val="center"/>
          </w:tcPr>
          <w:p w14:paraId="620EAFF9" w14:textId="6489F60F" w:rsidR="0019478E" w:rsidRPr="00AE3D43" w:rsidRDefault="0019478E" w:rsidP="00546B10">
            <w:pPr>
              <w:rPr>
                <w:rFonts w:cs="Times New Roman"/>
                <w:sz w:val="24"/>
                <w:szCs w:val="24"/>
              </w:rPr>
            </w:pPr>
            <w:r>
              <w:rPr>
                <w:color w:val="000000"/>
                <w:sz w:val="22"/>
                <w:szCs w:val="22"/>
              </w:rPr>
              <w:t>4.376.311</w:t>
            </w:r>
          </w:p>
        </w:tc>
        <w:tc>
          <w:tcPr>
            <w:tcW w:w="553" w:type="pct"/>
            <w:tcBorders>
              <w:top w:val="nil"/>
              <w:left w:val="nil"/>
              <w:bottom w:val="single" w:sz="4" w:space="0" w:color="auto"/>
              <w:right w:val="single" w:sz="4" w:space="0" w:color="auto"/>
            </w:tcBorders>
            <w:shd w:val="clear" w:color="auto" w:fill="auto"/>
            <w:vAlign w:val="center"/>
          </w:tcPr>
          <w:p w14:paraId="6881D951" w14:textId="0DFE65EC" w:rsidR="0019478E" w:rsidRPr="00AE3D43" w:rsidRDefault="0019478E" w:rsidP="00546B10">
            <w:pPr>
              <w:rPr>
                <w:rFonts w:cs="Times New Roman"/>
                <w:sz w:val="24"/>
                <w:szCs w:val="24"/>
              </w:rPr>
            </w:pPr>
            <w:r>
              <w:rPr>
                <w:rFonts w:cs="Times New Roman"/>
                <w:sz w:val="24"/>
                <w:szCs w:val="24"/>
              </w:rPr>
              <w:t>13.628</w:t>
            </w:r>
          </w:p>
        </w:tc>
      </w:tr>
      <w:tr w:rsidR="0019478E" w:rsidRPr="00AE3D43" w14:paraId="3A7EA99D" w14:textId="77777777" w:rsidTr="0019478E">
        <w:trPr>
          <w:trHeight w:val="375"/>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7F05FCA6" w14:textId="77777777" w:rsidR="0019478E" w:rsidRPr="00AE3D43" w:rsidRDefault="0019478E" w:rsidP="001B47E0">
            <w:pPr>
              <w:rPr>
                <w:rFonts w:cs="Times New Roman"/>
                <w:bCs/>
                <w:sz w:val="24"/>
                <w:szCs w:val="24"/>
              </w:rPr>
            </w:pPr>
            <w:r w:rsidRPr="00AE3D43">
              <w:rPr>
                <w:rFonts w:cs="Times New Roman"/>
                <w:bCs/>
                <w:sz w:val="24"/>
                <w:szCs w:val="24"/>
              </w:rPr>
              <w:t>3</w:t>
            </w:r>
          </w:p>
        </w:tc>
        <w:tc>
          <w:tcPr>
            <w:tcW w:w="1825" w:type="pct"/>
            <w:tcBorders>
              <w:top w:val="nil"/>
              <w:left w:val="nil"/>
              <w:bottom w:val="single" w:sz="4" w:space="0" w:color="auto"/>
              <w:right w:val="single" w:sz="4" w:space="0" w:color="auto"/>
            </w:tcBorders>
            <w:shd w:val="clear" w:color="auto" w:fill="auto"/>
            <w:vAlign w:val="center"/>
            <w:hideMark/>
          </w:tcPr>
          <w:p w14:paraId="23BA79EC" w14:textId="77777777" w:rsidR="0019478E" w:rsidRPr="00AE3D43" w:rsidRDefault="0019478E" w:rsidP="001B47E0">
            <w:pPr>
              <w:jc w:val="left"/>
              <w:rPr>
                <w:rFonts w:cs="Times New Roman"/>
                <w:sz w:val="24"/>
                <w:szCs w:val="24"/>
              </w:rPr>
            </w:pPr>
            <w:r>
              <w:rPr>
                <w:rFonts w:cs="Times New Roman"/>
                <w:sz w:val="24"/>
                <w:szCs w:val="24"/>
              </w:rPr>
              <w:t>Huyện Kim Bảng</w:t>
            </w:r>
          </w:p>
        </w:tc>
        <w:tc>
          <w:tcPr>
            <w:tcW w:w="781" w:type="pct"/>
            <w:tcBorders>
              <w:top w:val="nil"/>
              <w:left w:val="nil"/>
              <w:bottom w:val="single" w:sz="4" w:space="0" w:color="auto"/>
              <w:right w:val="single" w:sz="4" w:space="0" w:color="auto"/>
            </w:tcBorders>
            <w:shd w:val="clear" w:color="auto" w:fill="auto"/>
            <w:vAlign w:val="center"/>
            <w:hideMark/>
          </w:tcPr>
          <w:p w14:paraId="43E411C0" w14:textId="77777777" w:rsidR="0019478E" w:rsidRPr="00AE3D43" w:rsidRDefault="0019478E" w:rsidP="00546B10">
            <w:pPr>
              <w:rPr>
                <w:rFonts w:cs="Times New Roman"/>
                <w:sz w:val="24"/>
                <w:szCs w:val="24"/>
              </w:rPr>
            </w:pPr>
            <w:r>
              <w:rPr>
                <w:rFonts w:cs="Times New Roman"/>
                <w:sz w:val="24"/>
                <w:szCs w:val="24"/>
              </w:rPr>
              <w:t>10</w:t>
            </w:r>
          </w:p>
        </w:tc>
        <w:tc>
          <w:tcPr>
            <w:tcW w:w="625" w:type="pct"/>
            <w:tcBorders>
              <w:top w:val="nil"/>
              <w:left w:val="nil"/>
              <w:bottom w:val="single" w:sz="4" w:space="0" w:color="auto"/>
              <w:right w:val="single" w:sz="4" w:space="0" w:color="auto"/>
            </w:tcBorders>
            <w:shd w:val="clear" w:color="auto" w:fill="auto"/>
            <w:vAlign w:val="center"/>
          </w:tcPr>
          <w:p w14:paraId="1F89C360" w14:textId="77777777" w:rsidR="0019478E" w:rsidRPr="00AE3D43" w:rsidRDefault="0019478E" w:rsidP="00546B10">
            <w:pPr>
              <w:rPr>
                <w:rFonts w:cs="Times New Roman"/>
                <w:sz w:val="24"/>
                <w:szCs w:val="24"/>
              </w:rPr>
            </w:pPr>
            <w:r>
              <w:rPr>
                <w:rFonts w:cs="Times New Roman"/>
                <w:sz w:val="24"/>
                <w:szCs w:val="24"/>
              </w:rPr>
              <w:t>125,67</w:t>
            </w:r>
          </w:p>
        </w:tc>
        <w:tc>
          <w:tcPr>
            <w:tcW w:w="698" w:type="pct"/>
            <w:tcBorders>
              <w:top w:val="nil"/>
              <w:left w:val="nil"/>
              <w:bottom w:val="single" w:sz="4" w:space="0" w:color="auto"/>
              <w:right w:val="single" w:sz="4" w:space="0" w:color="auto"/>
            </w:tcBorders>
            <w:shd w:val="clear" w:color="auto" w:fill="auto"/>
            <w:vAlign w:val="center"/>
          </w:tcPr>
          <w:p w14:paraId="0318FE70" w14:textId="056D5EB3" w:rsidR="0019478E" w:rsidRPr="00AE3D43" w:rsidRDefault="0019478E" w:rsidP="00546B10">
            <w:pPr>
              <w:rPr>
                <w:rFonts w:cs="Times New Roman"/>
                <w:sz w:val="24"/>
                <w:szCs w:val="24"/>
              </w:rPr>
            </w:pPr>
            <w:r>
              <w:rPr>
                <w:color w:val="000000"/>
                <w:sz w:val="22"/>
                <w:szCs w:val="22"/>
              </w:rPr>
              <w:t>1.207.080</w:t>
            </w:r>
          </w:p>
        </w:tc>
        <w:tc>
          <w:tcPr>
            <w:tcW w:w="553" w:type="pct"/>
            <w:tcBorders>
              <w:top w:val="nil"/>
              <w:left w:val="nil"/>
              <w:bottom w:val="single" w:sz="4" w:space="0" w:color="auto"/>
              <w:right w:val="single" w:sz="4" w:space="0" w:color="auto"/>
            </w:tcBorders>
            <w:shd w:val="clear" w:color="auto" w:fill="auto"/>
            <w:vAlign w:val="center"/>
          </w:tcPr>
          <w:p w14:paraId="70E5C9E1" w14:textId="77777777" w:rsidR="0019478E" w:rsidRPr="00AE3D43" w:rsidRDefault="0019478E" w:rsidP="00546B10">
            <w:pPr>
              <w:rPr>
                <w:rFonts w:cs="Times New Roman"/>
                <w:sz w:val="24"/>
                <w:szCs w:val="24"/>
              </w:rPr>
            </w:pPr>
            <w:r>
              <w:rPr>
                <w:rFonts w:cs="Times New Roman"/>
                <w:sz w:val="24"/>
                <w:szCs w:val="24"/>
              </w:rPr>
              <w:t>5.757</w:t>
            </w:r>
          </w:p>
        </w:tc>
      </w:tr>
      <w:tr w:rsidR="0019478E" w:rsidRPr="00AE3D43" w14:paraId="483A356F" w14:textId="77777777" w:rsidTr="0019478E">
        <w:trPr>
          <w:trHeight w:val="375"/>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283DB398" w14:textId="77777777" w:rsidR="0019478E" w:rsidRPr="00AE3D43" w:rsidRDefault="0019478E" w:rsidP="001B47E0">
            <w:pPr>
              <w:rPr>
                <w:rFonts w:cs="Times New Roman"/>
                <w:bCs/>
                <w:sz w:val="24"/>
                <w:szCs w:val="24"/>
              </w:rPr>
            </w:pPr>
            <w:r w:rsidRPr="00AE3D43">
              <w:rPr>
                <w:rFonts w:cs="Times New Roman"/>
                <w:bCs/>
                <w:sz w:val="24"/>
                <w:szCs w:val="24"/>
              </w:rPr>
              <w:t>4</w:t>
            </w:r>
          </w:p>
        </w:tc>
        <w:tc>
          <w:tcPr>
            <w:tcW w:w="1825" w:type="pct"/>
            <w:tcBorders>
              <w:top w:val="nil"/>
              <w:left w:val="nil"/>
              <w:bottom w:val="single" w:sz="4" w:space="0" w:color="auto"/>
              <w:right w:val="single" w:sz="4" w:space="0" w:color="auto"/>
            </w:tcBorders>
            <w:shd w:val="clear" w:color="auto" w:fill="auto"/>
            <w:vAlign w:val="center"/>
            <w:hideMark/>
          </w:tcPr>
          <w:p w14:paraId="621F939A" w14:textId="77777777" w:rsidR="0019478E" w:rsidRPr="00AE3D43" w:rsidRDefault="0019478E" w:rsidP="001B47E0">
            <w:pPr>
              <w:jc w:val="left"/>
              <w:rPr>
                <w:rFonts w:cs="Times New Roman"/>
                <w:sz w:val="24"/>
                <w:szCs w:val="24"/>
              </w:rPr>
            </w:pPr>
            <w:r w:rsidRPr="00AE3D43">
              <w:rPr>
                <w:rFonts w:cs="Times New Roman"/>
                <w:sz w:val="24"/>
                <w:szCs w:val="24"/>
              </w:rPr>
              <w:t xml:space="preserve">Huyện </w:t>
            </w:r>
            <w:r>
              <w:rPr>
                <w:rFonts w:cs="Times New Roman"/>
                <w:sz w:val="24"/>
                <w:szCs w:val="24"/>
              </w:rPr>
              <w:t>Thanh Liêm</w:t>
            </w:r>
          </w:p>
        </w:tc>
        <w:tc>
          <w:tcPr>
            <w:tcW w:w="781" w:type="pct"/>
            <w:tcBorders>
              <w:top w:val="nil"/>
              <w:left w:val="nil"/>
              <w:bottom w:val="single" w:sz="4" w:space="0" w:color="auto"/>
              <w:right w:val="single" w:sz="4" w:space="0" w:color="auto"/>
            </w:tcBorders>
            <w:shd w:val="clear" w:color="auto" w:fill="auto"/>
            <w:vAlign w:val="center"/>
            <w:hideMark/>
          </w:tcPr>
          <w:p w14:paraId="706E5C6D" w14:textId="77777777" w:rsidR="0019478E" w:rsidRPr="00AE3D43" w:rsidRDefault="0019478E" w:rsidP="00546B10">
            <w:pPr>
              <w:rPr>
                <w:rFonts w:cs="Times New Roman"/>
                <w:sz w:val="24"/>
                <w:szCs w:val="24"/>
              </w:rPr>
            </w:pPr>
            <w:r w:rsidRPr="00AE3D43">
              <w:rPr>
                <w:rFonts w:cs="Times New Roman"/>
                <w:sz w:val="24"/>
                <w:szCs w:val="24"/>
              </w:rPr>
              <w:t>6</w:t>
            </w:r>
          </w:p>
        </w:tc>
        <w:tc>
          <w:tcPr>
            <w:tcW w:w="625" w:type="pct"/>
            <w:tcBorders>
              <w:top w:val="nil"/>
              <w:left w:val="nil"/>
              <w:bottom w:val="single" w:sz="4" w:space="0" w:color="auto"/>
              <w:right w:val="single" w:sz="4" w:space="0" w:color="auto"/>
            </w:tcBorders>
            <w:shd w:val="clear" w:color="auto" w:fill="auto"/>
            <w:vAlign w:val="center"/>
          </w:tcPr>
          <w:p w14:paraId="54DCA780" w14:textId="77777777" w:rsidR="0019478E" w:rsidRPr="00AE3D43" w:rsidRDefault="0019478E" w:rsidP="00546B10">
            <w:pPr>
              <w:rPr>
                <w:rFonts w:cs="Times New Roman"/>
                <w:sz w:val="24"/>
                <w:szCs w:val="24"/>
              </w:rPr>
            </w:pPr>
            <w:r>
              <w:rPr>
                <w:rFonts w:cs="Times New Roman"/>
                <w:sz w:val="24"/>
                <w:szCs w:val="24"/>
              </w:rPr>
              <w:t>157,11</w:t>
            </w:r>
          </w:p>
        </w:tc>
        <w:tc>
          <w:tcPr>
            <w:tcW w:w="698" w:type="pct"/>
            <w:tcBorders>
              <w:top w:val="nil"/>
              <w:left w:val="nil"/>
              <w:bottom w:val="single" w:sz="4" w:space="0" w:color="auto"/>
              <w:right w:val="single" w:sz="4" w:space="0" w:color="auto"/>
            </w:tcBorders>
            <w:shd w:val="clear" w:color="auto" w:fill="auto"/>
            <w:vAlign w:val="center"/>
          </w:tcPr>
          <w:p w14:paraId="3012B48A" w14:textId="7BC9A9D5" w:rsidR="0019478E" w:rsidRPr="00AE3D43" w:rsidRDefault="0019478E" w:rsidP="00546B10">
            <w:pPr>
              <w:rPr>
                <w:rFonts w:cs="Times New Roman"/>
                <w:sz w:val="24"/>
                <w:szCs w:val="24"/>
              </w:rPr>
            </w:pPr>
            <w:r>
              <w:rPr>
                <w:color w:val="000000"/>
                <w:sz w:val="22"/>
                <w:szCs w:val="22"/>
              </w:rPr>
              <w:t>1.361.480</w:t>
            </w:r>
          </w:p>
        </w:tc>
        <w:tc>
          <w:tcPr>
            <w:tcW w:w="553" w:type="pct"/>
            <w:tcBorders>
              <w:top w:val="nil"/>
              <w:left w:val="nil"/>
              <w:bottom w:val="single" w:sz="4" w:space="0" w:color="auto"/>
              <w:right w:val="single" w:sz="4" w:space="0" w:color="auto"/>
            </w:tcBorders>
            <w:shd w:val="clear" w:color="auto" w:fill="auto"/>
            <w:vAlign w:val="center"/>
          </w:tcPr>
          <w:p w14:paraId="58A4E035" w14:textId="77777777" w:rsidR="0019478E" w:rsidRPr="00AE3D43" w:rsidRDefault="0019478E" w:rsidP="00546B10">
            <w:pPr>
              <w:rPr>
                <w:rFonts w:cs="Times New Roman"/>
                <w:sz w:val="24"/>
                <w:szCs w:val="24"/>
              </w:rPr>
            </w:pPr>
            <w:r>
              <w:rPr>
                <w:rFonts w:cs="Times New Roman"/>
                <w:sz w:val="24"/>
                <w:szCs w:val="24"/>
              </w:rPr>
              <w:t>2.823</w:t>
            </w:r>
          </w:p>
        </w:tc>
      </w:tr>
      <w:tr w:rsidR="0019478E" w:rsidRPr="00AE3D43" w14:paraId="1B162D22" w14:textId="77777777" w:rsidTr="0019478E">
        <w:trPr>
          <w:trHeight w:val="375"/>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7C20B78A" w14:textId="77777777" w:rsidR="0019478E" w:rsidRPr="00AE3D43" w:rsidRDefault="0019478E" w:rsidP="001B47E0">
            <w:pPr>
              <w:rPr>
                <w:rFonts w:cs="Times New Roman"/>
                <w:bCs/>
                <w:sz w:val="24"/>
                <w:szCs w:val="24"/>
              </w:rPr>
            </w:pPr>
            <w:r w:rsidRPr="00AE3D43">
              <w:rPr>
                <w:rFonts w:cs="Times New Roman"/>
                <w:bCs/>
                <w:sz w:val="24"/>
                <w:szCs w:val="24"/>
              </w:rPr>
              <w:t>5</w:t>
            </w:r>
          </w:p>
        </w:tc>
        <w:tc>
          <w:tcPr>
            <w:tcW w:w="1825" w:type="pct"/>
            <w:tcBorders>
              <w:top w:val="nil"/>
              <w:left w:val="nil"/>
              <w:bottom w:val="single" w:sz="4" w:space="0" w:color="auto"/>
              <w:right w:val="single" w:sz="4" w:space="0" w:color="auto"/>
            </w:tcBorders>
            <w:shd w:val="clear" w:color="auto" w:fill="auto"/>
            <w:vAlign w:val="center"/>
            <w:hideMark/>
          </w:tcPr>
          <w:p w14:paraId="0E2E2FA2" w14:textId="77777777" w:rsidR="0019478E" w:rsidRPr="00AE3D43" w:rsidRDefault="0019478E" w:rsidP="001B47E0">
            <w:pPr>
              <w:jc w:val="left"/>
              <w:rPr>
                <w:rFonts w:cs="Times New Roman"/>
                <w:sz w:val="24"/>
                <w:szCs w:val="24"/>
              </w:rPr>
            </w:pPr>
            <w:r w:rsidRPr="00AE3D43">
              <w:rPr>
                <w:rFonts w:cs="Times New Roman"/>
                <w:sz w:val="24"/>
                <w:szCs w:val="24"/>
              </w:rPr>
              <w:t xml:space="preserve">Huyện </w:t>
            </w:r>
            <w:r>
              <w:rPr>
                <w:rFonts w:cs="Times New Roman"/>
                <w:sz w:val="24"/>
                <w:szCs w:val="24"/>
              </w:rPr>
              <w:t>Bình Lục</w:t>
            </w:r>
          </w:p>
        </w:tc>
        <w:tc>
          <w:tcPr>
            <w:tcW w:w="781" w:type="pct"/>
            <w:tcBorders>
              <w:top w:val="nil"/>
              <w:left w:val="nil"/>
              <w:bottom w:val="single" w:sz="4" w:space="0" w:color="auto"/>
              <w:right w:val="single" w:sz="4" w:space="0" w:color="auto"/>
            </w:tcBorders>
            <w:shd w:val="clear" w:color="auto" w:fill="auto"/>
            <w:vAlign w:val="center"/>
            <w:hideMark/>
          </w:tcPr>
          <w:p w14:paraId="1CE60F21" w14:textId="77777777" w:rsidR="0019478E" w:rsidRPr="00AE3D43" w:rsidRDefault="0019478E" w:rsidP="00546B10">
            <w:pPr>
              <w:rPr>
                <w:rFonts w:cs="Times New Roman"/>
                <w:sz w:val="24"/>
                <w:szCs w:val="24"/>
              </w:rPr>
            </w:pPr>
            <w:r w:rsidRPr="00AE3D43">
              <w:rPr>
                <w:rFonts w:cs="Times New Roman"/>
                <w:sz w:val="24"/>
                <w:szCs w:val="24"/>
              </w:rPr>
              <w:t>3</w:t>
            </w:r>
          </w:p>
        </w:tc>
        <w:tc>
          <w:tcPr>
            <w:tcW w:w="625" w:type="pct"/>
            <w:tcBorders>
              <w:top w:val="nil"/>
              <w:left w:val="nil"/>
              <w:bottom w:val="single" w:sz="4" w:space="0" w:color="auto"/>
              <w:right w:val="single" w:sz="4" w:space="0" w:color="auto"/>
            </w:tcBorders>
            <w:shd w:val="clear" w:color="auto" w:fill="auto"/>
            <w:vAlign w:val="center"/>
            <w:hideMark/>
          </w:tcPr>
          <w:p w14:paraId="40DF1E15" w14:textId="77777777" w:rsidR="0019478E" w:rsidRPr="00AE3D43" w:rsidRDefault="0019478E" w:rsidP="00546B10">
            <w:pPr>
              <w:rPr>
                <w:rFonts w:cs="Times New Roman"/>
                <w:sz w:val="24"/>
                <w:szCs w:val="24"/>
              </w:rPr>
            </w:pPr>
            <w:r>
              <w:rPr>
                <w:rFonts w:cs="Times New Roman"/>
                <w:sz w:val="24"/>
                <w:szCs w:val="24"/>
              </w:rPr>
              <w:t>93,91</w:t>
            </w:r>
          </w:p>
        </w:tc>
        <w:tc>
          <w:tcPr>
            <w:tcW w:w="698" w:type="pct"/>
            <w:tcBorders>
              <w:top w:val="nil"/>
              <w:left w:val="nil"/>
              <w:bottom w:val="single" w:sz="4" w:space="0" w:color="auto"/>
              <w:right w:val="single" w:sz="4" w:space="0" w:color="auto"/>
            </w:tcBorders>
            <w:shd w:val="clear" w:color="auto" w:fill="auto"/>
            <w:vAlign w:val="center"/>
            <w:hideMark/>
          </w:tcPr>
          <w:p w14:paraId="4A91F534" w14:textId="4C6638D9" w:rsidR="0019478E" w:rsidRPr="00AE3D43" w:rsidRDefault="0019478E" w:rsidP="00546B10">
            <w:pPr>
              <w:rPr>
                <w:rFonts w:cs="Times New Roman"/>
                <w:sz w:val="24"/>
                <w:szCs w:val="24"/>
              </w:rPr>
            </w:pPr>
            <w:r>
              <w:rPr>
                <w:color w:val="000000"/>
                <w:sz w:val="22"/>
                <w:szCs w:val="22"/>
              </w:rPr>
              <w:t>1.152.387</w:t>
            </w:r>
          </w:p>
        </w:tc>
        <w:tc>
          <w:tcPr>
            <w:tcW w:w="553" w:type="pct"/>
            <w:tcBorders>
              <w:top w:val="nil"/>
              <w:left w:val="nil"/>
              <w:bottom w:val="single" w:sz="4" w:space="0" w:color="auto"/>
              <w:right w:val="single" w:sz="4" w:space="0" w:color="auto"/>
            </w:tcBorders>
            <w:shd w:val="clear" w:color="auto" w:fill="auto"/>
            <w:vAlign w:val="center"/>
            <w:hideMark/>
          </w:tcPr>
          <w:p w14:paraId="5C78A31B" w14:textId="77777777" w:rsidR="0019478E" w:rsidRPr="00AE3D43" w:rsidRDefault="0019478E" w:rsidP="00546B10">
            <w:pPr>
              <w:rPr>
                <w:rFonts w:cs="Times New Roman"/>
                <w:sz w:val="24"/>
                <w:szCs w:val="24"/>
              </w:rPr>
            </w:pPr>
            <w:r>
              <w:rPr>
                <w:rFonts w:cs="Times New Roman"/>
                <w:sz w:val="24"/>
                <w:szCs w:val="24"/>
              </w:rPr>
              <w:t>3.224</w:t>
            </w:r>
          </w:p>
        </w:tc>
      </w:tr>
      <w:tr w:rsidR="0019478E" w:rsidRPr="00AE3D43" w14:paraId="50105C1B" w14:textId="77777777" w:rsidTr="0019478E">
        <w:trPr>
          <w:trHeight w:val="375"/>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3CCE4186" w14:textId="77777777" w:rsidR="0019478E" w:rsidRPr="00AE3D43" w:rsidRDefault="0019478E" w:rsidP="001B47E0">
            <w:pPr>
              <w:rPr>
                <w:rFonts w:cs="Times New Roman"/>
                <w:bCs/>
                <w:sz w:val="24"/>
                <w:szCs w:val="24"/>
              </w:rPr>
            </w:pPr>
            <w:r w:rsidRPr="00AE3D43">
              <w:rPr>
                <w:rFonts w:cs="Times New Roman"/>
                <w:bCs/>
                <w:sz w:val="24"/>
                <w:szCs w:val="24"/>
              </w:rPr>
              <w:t>6</w:t>
            </w:r>
          </w:p>
        </w:tc>
        <w:tc>
          <w:tcPr>
            <w:tcW w:w="1825" w:type="pct"/>
            <w:tcBorders>
              <w:top w:val="nil"/>
              <w:left w:val="nil"/>
              <w:bottom w:val="single" w:sz="4" w:space="0" w:color="auto"/>
              <w:right w:val="single" w:sz="4" w:space="0" w:color="auto"/>
            </w:tcBorders>
            <w:shd w:val="clear" w:color="auto" w:fill="auto"/>
            <w:vAlign w:val="center"/>
            <w:hideMark/>
          </w:tcPr>
          <w:p w14:paraId="4FB49928" w14:textId="77777777" w:rsidR="0019478E" w:rsidRPr="00AE3D43" w:rsidRDefault="0019478E" w:rsidP="001B47E0">
            <w:pPr>
              <w:jc w:val="left"/>
              <w:rPr>
                <w:rFonts w:cs="Times New Roman"/>
                <w:sz w:val="24"/>
                <w:szCs w:val="24"/>
              </w:rPr>
            </w:pPr>
            <w:r w:rsidRPr="00AE3D43">
              <w:rPr>
                <w:rFonts w:cs="Times New Roman"/>
                <w:sz w:val="24"/>
                <w:szCs w:val="24"/>
              </w:rPr>
              <w:t xml:space="preserve">Huyện </w:t>
            </w:r>
            <w:r>
              <w:rPr>
                <w:rFonts w:cs="Times New Roman"/>
                <w:sz w:val="24"/>
                <w:szCs w:val="24"/>
              </w:rPr>
              <w:t>Lý Nhân</w:t>
            </w:r>
          </w:p>
        </w:tc>
        <w:tc>
          <w:tcPr>
            <w:tcW w:w="781" w:type="pct"/>
            <w:tcBorders>
              <w:top w:val="nil"/>
              <w:left w:val="nil"/>
              <w:bottom w:val="single" w:sz="4" w:space="0" w:color="auto"/>
              <w:right w:val="single" w:sz="4" w:space="0" w:color="auto"/>
            </w:tcBorders>
            <w:shd w:val="clear" w:color="auto" w:fill="auto"/>
            <w:vAlign w:val="center"/>
            <w:hideMark/>
          </w:tcPr>
          <w:p w14:paraId="5E646773" w14:textId="77777777" w:rsidR="0019478E" w:rsidRPr="00AE3D43" w:rsidRDefault="0019478E" w:rsidP="00546B10">
            <w:pPr>
              <w:rPr>
                <w:rFonts w:cs="Times New Roman"/>
                <w:sz w:val="24"/>
                <w:szCs w:val="24"/>
              </w:rPr>
            </w:pPr>
            <w:r>
              <w:rPr>
                <w:rFonts w:cs="Times New Roman"/>
                <w:sz w:val="24"/>
                <w:szCs w:val="24"/>
              </w:rPr>
              <w:t>8</w:t>
            </w:r>
          </w:p>
        </w:tc>
        <w:tc>
          <w:tcPr>
            <w:tcW w:w="625" w:type="pct"/>
            <w:tcBorders>
              <w:top w:val="nil"/>
              <w:left w:val="nil"/>
              <w:bottom w:val="single" w:sz="4" w:space="0" w:color="auto"/>
              <w:right w:val="single" w:sz="4" w:space="0" w:color="auto"/>
            </w:tcBorders>
            <w:shd w:val="clear" w:color="auto" w:fill="auto"/>
            <w:vAlign w:val="center"/>
            <w:hideMark/>
          </w:tcPr>
          <w:p w14:paraId="4CE19166" w14:textId="77777777" w:rsidR="0019478E" w:rsidRPr="00AE3D43" w:rsidRDefault="0019478E" w:rsidP="00546B10">
            <w:pPr>
              <w:rPr>
                <w:rFonts w:cs="Times New Roman"/>
                <w:sz w:val="24"/>
                <w:szCs w:val="24"/>
              </w:rPr>
            </w:pPr>
            <w:r>
              <w:rPr>
                <w:rFonts w:cs="Times New Roman"/>
                <w:sz w:val="24"/>
                <w:szCs w:val="24"/>
              </w:rPr>
              <w:t>137,6</w:t>
            </w:r>
          </w:p>
        </w:tc>
        <w:tc>
          <w:tcPr>
            <w:tcW w:w="698" w:type="pct"/>
            <w:tcBorders>
              <w:top w:val="nil"/>
              <w:left w:val="nil"/>
              <w:bottom w:val="single" w:sz="4" w:space="0" w:color="auto"/>
              <w:right w:val="single" w:sz="4" w:space="0" w:color="auto"/>
            </w:tcBorders>
            <w:shd w:val="clear" w:color="auto" w:fill="auto"/>
            <w:vAlign w:val="center"/>
            <w:hideMark/>
          </w:tcPr>
          <w:p w14:paraId="0493E21B" w14:textId="72C26690" w:rsidR="0019478E" w:rsidRPr="00AE3D43" w:rsidRDefault="0019478E" w:rsidP="00546B10">
            <w:pPr>
              <w:rPr>
                <w:rFonts w:cs="Times New Roman"/>
                <w:sz w:val="24"/>
                <w:szCs w:val="24"/>
              </w:rPr>
            </w:pPr>
            <w:r>
              <w:rPr>
                <w:color w:val="000000"/>
                <w:sz w:val="22"/>
                <w:szCs w:val="22"/>
              </w:rPr>
              <w:t>1.598.672</w:t>
            </w:r>
          </w:p>
        </w:tc>
        <w:tc>
          <w:tcPr>
            <w:tcW w:w="553" w:type="pct"/>
            <w:tcBorders>
              <w:top w:val="nil"/>
              <w:left w:val="nil"/>
              <w:bottom w:val="single" w:sz="4" w:space="0" w:color="auto"/>
              <w:right w:val="single" w:sz="4" w:space="0" w:color="auto"/>
            </w:tcBorders>
            <w:shd w:val="clear" w:color="auto" w:fill="auto"/>
            <w:vAlign w:val="center"/>
            <w:hideMark/>
          </w:tcPr>
          <w:p w14:paraId="3855D670" w14:textId="77777777" w:rsidR="0019478E" w:rsidRPr="00AE3D43" w:rsidRDefault="0019478E" w:rsidP="00546B10">
            <w:pPr>
              <w:rPr>
                <w:rFonts w:cs="Times New Roman"/>
                <w:sz w:val="24"/>
                <w:szCs w:val="24"/>
              </w:rPr>
            </w:pPr>
            <w:r>
              <w:rPr>
                <w:rFonts w:cs="Times New Roman"/>
                <w:sz w:val="24"/>
                <w:szCs w:val="24"/>
              </w:rPr>
              <w:t>5.577</w:t>
            </w:r>
          </w:p>
        </w:tc>
      </w:tr>
      <w:tr w:rsidR="0019478E" w:rsidRPr="00AE3D43" w14:paraId="2834DC51" w14:textId="77777777" w:rsidTr="0019478E">
        <w:trPr>
          <w:trHeight w:val="375"/>
        </w:trPr>
        <w:tc>
          <w:tcPr>
            <w:tcW w:w="23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AA5459" w14:textId="77777777" w:rsidR="0019478E" w:rsidRPr="00AE3D43" w:rsidRDefault="0019478E" w:rsidP="001B47E0">
            <w:pPr>
              <w:rPr>
                <w:rFonts w:cs="Times New Roman"/>
                <w:b/>
                <w:bCs/>
                <w:sz w:val="24"/>
                <w:szCs w:val="24"/>
              </w:rPr>
            </w:pPr>
            <w:r w:rsidRPr="00AE3D43">
              <w:rPr>
                <w:rFonts w:cs="Times New Roman"/>
                <w:b/>
                <w:bCs/>
                <w:sz w:val="24"/>
                <w:szCs w:val="24"/>
              </w:rPr>
              <w:t>Tổng cộng</w:t>
            </w:r>
          </w:p>
        </w:tc>
        <w:tc>
          <w:tcPr>
            <w:tcW w:w="781" w:type="pct"/>
            <w:tcBorders>
              <w:top w:val="nil"/>
              <w:left w:val="nil"/>
              <w:bottom w:val="single" w:sz="4" w:space="0" w:color="auto"/>
              <w:right w:val="single" w:sz="4" w:space="0" w:color="auto"/>
            </w:tcBorders>
            <w:shd w:val="clear" w:color="auto" w:fill="auto"/>
            <w:vAlign w:val="center"/>
          </w:tcPr>
          <w:p w14:paraId="07729A53" w14:textId="41463937" w:rsidR="0019478E" w:rsidRPr="00AE3D43" w:rsidRDefault="0019478E" w:rsidP="00546B10">
            <w:pPr>
              <w:rPr>
                <w:rFonts w:cs="Times New Roman"/>
                <w:b/>
                <w:bCs/>
                <w:sz w:val="24"/>
                <w:szCs w:val="24"/>
              </w:rPr>
            </w:pPr>
            <w:r>
              <w:rPr>
                <w:rFonts w:cs="Times New Roman"/>
                <w:b/>
                <w:bCs/>
                <w:sz w:val="24"/>
                <w:szCs w:val="24"/>
              </w:rPr>
              <w:t>78</w:t>
            </w:r>
          </w:p>
        </w:tc>
        <w:tc>
          <w:tcPr>
            <w:tcW w:w="625" w:type="pct"/>
            <w:tcBorders>
              <w:top w:val="nil"/>
              <w:left w:val="nil"/>
              <w:bottom w:val="single" w:sz="4" w:space="0" w:color="auto"/>
              <w:right w:val="single" w:sz="4" w:space="0" w:color="auto"/>
            </w:tcBorders>
            <w:shd w:val="clear" w:color="auto" w:fill="auto"/>
            <w:vAlign w:val="center"/>
          </w:tcPr>
          <w:p w14:paraId="52971A46" w14:textId="5F2352A2" w:rsidR="0019478E" w:rsidRPr="00AE3D43" w:rsidRDefault="0019478E" w:rsidP="00546B10">
            <w:pPr>
              <w:rPr>
                <w:rFonts w:cs="Times New Roman"/>
                <w:b/>
                <w:bCs/>
                <w:sz w:val="24"/>
                <w:szCs w:val="24"/>
              </w:rPr>
            </w:pPr>
            <w:r>
              <w:rPr>
                <w:rFonts w:cs="Times New Roman"/>
                <w:b/>
                <w:bCs/>
                <w:sz w:val="24"/>
                <w:szCs w:val="24"/>
              </w:rPr>
              <w:t>2.951,11</w:t>
            </w:r>
          </w:p>
        </w:tc>
        <w:tc>
          <w:tcPr>
            <w:tcW w:w="698" w:type="pct"/>
            <w:tcBorders>
              <w:top w:val="nil"/>
              <w:left w:val="nil"/>
              <w:bottom w:val="single" w:sz="4" w:space="0" w:color="auto"/>
              <w:right w:val="single" w:sz="4" w:space="0" w:color="auto"/>
            </w:tcBorders>
            <w:shd w:val="clear" w:color="auto" w:fill="auto"/>
            <w:vAlign w:val="center"/>
          </w:tcPr>
          <w:p w14:paraId="09D7CB25" w14:textId="1A44737A" w:rsidR="0019478E" w:rsidRPr="00546B10" w:rsidRDefault="00546B10" w:rsidP="00546B10">
            <w:pPr>
              <w:rPr>
                <w:rFonts w:cs="Times New Roman"/>
                <w:b/>
                <w:bCs/>
                <w:sz w:val="24"/>
                <w:szCs w:val="24"/>
              </w:rPr>
            </w:pPr>
            <w:r w:rsidRPr="00546B10">
              <w:rPr>
                <w:b/>
                <w:color w:val="000000"/>
                <w:sz w:val="22"/>
                <w:szCs w:val="22"/>
              </w:rPr>
              <w:t>16.044.777</w:t>
            </w:r>
          </w:p>
        </w:tc>
        <w:tc>
          <w:tcPr>
            <w:tcW w:w="553" w:type="pct"/>
            <w:tcBorders>
              <w:top w:val="nil"/>
              <w:left w:val="nil"/>
              <w:bottom w:val="single" w:sz="4" w:space="0" w:color="auto"/>
              <w:right w:val="single" w:sz="4" w:space="0" w:color="auto"/>
            </w:tcBorders>
            <w:shd w:val="clear" w:color="auto" w:fill="auto"/>
            <w:vAlign w:val="center"/>
          </w:tcPr>
          <w:p w14:paraId="36990A82" w14:textId="39870733" w:rsidR="0019478E" w:rsidRPr="00546B10" w:rsidRDefault="00546B10" w:rsidP="00546B10">
            <w:pPr>
              <w:rPr>
                <w:rFonts w:cs="Times New Roman"/>
                <w:b/>
                <w:bCs/>
                <w:sz w:val="24"/>
                <w:szCs w:val="24"/>
              </w:rPr>
            </w:pPr>
            <w:r w:rsidRPr="00546B10">
              <w:rPr>
                <w:b/>
                <w:color w:val="000000"/>
                <w:sz w:val="22"/>
                <w:szCs w:val="22"/>
              </w:rPr>
              <w:t>52.620</w:t>
            </w:r>
          </w:p>
        </w:tc>
      </w:tr>
    </w:tbl>
    <w:p w14:paraId="0EF4E705"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b) Nhà ở xã hội</w:t>
      </w:r>
    </w:p>
    <w:p w14:paraId="644F6B41" w14:textId="77777777" w:rsidR="00CB2965" w:rsidRPr="007A102A" w:rsidRDefault="00CB2965" w:rsidP="00CB2965">
      <w:pPr>
        <w:ind w:firstLine="510"/>
        <w:jc w:val="both"/>
        <w:rPr>
          <w:spacing w:val="-4"/>
          <w:lang w:val="nb-NO"/>
        </w:rPr>
      </w:pPr>
      <w:r w:rsidRPr="007A102A">
        <w:rPr>
          <w:spacing w:val="-4"/>
          <w:lang w:val="nb-NO"/>
        </w:rPr>
        <w:lastRenderedPageBreak/>
        <w:t>Công tác phát triển nhà ở xã hội được tổng kết theo 2 nhóm: (1) nhóm các dự án đã hoàn thành đưa vào sử dụng trong giai đoạn 2014 – 2020 và (2) nhóm các dự án đã chấp thuận chủ trương đầu tư, đang triển khai xây dựng trong giai đoạn 2014-2020 nhưng đến nay chưa hoàn thành:</w:t>
      </w:r>
    </w:p>
    <w:p w14:paraId="55D27E8B" w14:textId="77777777" w:rsidR="00CB2965" w:rsidRPr="007A102A" w:rsidRDefault="00CB2965" w:rsidP="00CB2965">
      <w:pPr>
        <w:ind w:firstLine="510"/>
        <w:jc w:val="both"/>
        <w:rPr>
          <w:spacing w:val="-4"/>
          <w:lang w:val="nb-NO"/>
        </w:rPr>
      </w:pPr>
      <w:r w:rsidRPr="007A102A">
        <w:rPr>
          <w:spacing w:val="-4"/>
          <w:lang w:val="nb-NO"/>
        </w:rPr>
        <w:t>- Nhóm dự án nhà ở xã hội hoàn thành trong giai đoạn 2014 – 2020:</w:t>
      </w:r>
    </w:p>
    <w:p w14:paraId="074D83D9" w14:textId="4E68911D" w:rsidR="00CB2965" w:rsidRPr="00EE615A" w:rsidRDefault="00CB2965" w:rsidP="00CB2965">
      <w:pPr>
        <w:ind w:firstLine="510"/>
        <w:jc w:val="both"/>
        <w:rPr>
          <w:spacing w:val="-4"/>
          <w:lang w:val="nb-NO"/>
        </w:rPr>
      </w:pPr>
      <w:r w:rsidRPr="00EE615A">
        <w:rPr>
          <w:spacing w:val="-4"/>
          <w:lang w:val="nb-NO"/>
        </w:rPr>
        <w:t>+ Nhà ở xã hội cho người thu nhập thấp và cán bộ, công chức, viên chức: Trên địa bàn tỉnh đã hoàn thành 0</w:t>
      </w:r>
      <w:r w:rsidR="005E768B">
        <w:rPr>
          <w:spacing w:val="-4"/>
          <w:lang w:val="nb-NO"/>
        </w:rPr>
        <w:t>1</w:t>
      </w:r>
      <w:r w:rsidRPr="00EE615A">
        <w:rPr>
          <w:spacing w:val="-4"/>
          <w:lang w:val="nb-NO"/>
        </w:rPr>
        <w:t xml:space="preserve"> dự án với</w:t>
      </w:r>
      <w:r w:rsidR="009E2E20" w:rsidRPr="00EE615A">
        <w:rPr>
          <w:spacing w:val="-4"/>
          <w:lang w:val="nb-NO"/>
        </w:rPr>
        <w:t xml:space="preserve"> quy mô </w:t>
      </w:r>
      <w:r w:rsidRPr="00EE615A">
        <w:rPr>
          <w:spacing w:val="-4"/>
          <w:lang w:val="nb-NO"/>
        </w:rPr>
        <w:t>1</w:t>
      </w:r>
      <w:r w:rsidR="009E2E20" w:rsidRPr="00EE615A">
        <w:rPr>
          <w:spacing w:val="-4"/>
          <w:lang w:val="nb-NO"/>
        </w:rPr>
        <w:t>,14</w:t>
      </w:r>
      <w:r w:rsidRPr="00EE615A">
        <w:rPr>
          <w:spacing w:val="-4"/>
          <w:lang w:val="nb-NO"/>
        </w:rPr>
        <w:t xml:space="preserve"> ha. Tổng diện tích sàn nhà ở là </w:t>
      </w:r>
      <w:r w:rsidR="009E2E20" w:rsidRPr="00EE615A">
        <w:rPr>
          <w:spacing w:val="-4"/>
          <w:lang w:val="nb-NO"/>
        </w:rPr>
        <w:t>12.271</w:t>
      </w:r>
      <w:r w:rsidRPr="00EE615A">
        <w:rPr>
          <w:spacing w:val="-4"/>
          <w:lang w:val="nb-NO"/>
        </w:rPr>
        <w:t xml:space="preserve"> m</w:t>
      </w:r>
      <w:r w:rsidRPr="00EE615A">
        <w:rPr>
          <w:spacing w:val="-4"/>
          <w:vertAlign w:val="superscript"/>
          <w:lang w:val="nb-NO"/>
        </w:rPr>
        <w:t>2</w:t>
      </w:r>
      <w:r w:rsidRPr="00EE615A">
        <w:rPr>
          <w:spacing w:val="-4"/>
          <w:lang w:val="nb-NO"/>
        </w:rPr>
        <w:t xml:space="preserve"> sàn tương đương </w:t>
      </w:r>
      <w:r w:rsidR="009E2E20" w:rsidRPr="00EE615A">
        <w:rPr>
          <w:spacing w:val="-4"/>
          <w:lang w:val="nb-NO"/>
        </w:rPr>
        <w:t>372</w:t>
      </w:r>
      <w:r w:rsidRPr="00EE615A">
        <w:rPr>
          <w:spacing w:val="-4"/>
          <w:lang w:val="nb-NO"/>
        </w:rPr>
        <w:t xml:space="preserve"> căn hộ.</w:t>
      </w:r>
    </w:p>
    <w:p w14:paraId="43C7DE25" w14:textId="351D5842" w:rsidR="00CB2965" w:rsidRPr="007A102A" w:rsidRDefault="00CB2965" w:rsidP="00CB2965">
      <w:pPr>
        <w:ind w:firstLine="510"/>
        <w:jc w:val="both"/>
        <w:rPr>
          <w:spacing w:val="-4"/>
          <w:lang w:val="nb-NO"/>
        </w:rPr>
      </w:pPr>
      <w:r w:rsidRPr="00EE615A">
        <w:rPr>
          <w:spacing w:val="-4"/>
          <w:lang w:val="nb-NO"/>
        </w:rPr>
        <w:t>+ Nhà ở xã hội cho công nhân, người lao động tại các khu công nghiệp: Toàn tỉ</w:t>
      </w:r>
      <w:r w:rsidR="005E768B">
        <w:rPr>
          <w:spacing w:val="-4"/>
          <w:lang w:val="nb-NO"/>
        </w:rPr>
        <w:t>nh có 04</w:t>
      </w:r>
      <w:r w:rsidRPr="00EE615A">
        <w:rPr>
          <w:spacing w:val="-4"/>
          <w:lang w:val="nb-NO"/>
        </w:rPr>
        <w:t xml:space="preserve"> dự án hoàn thành với quy mô khoảng </w:t>
      </w:r>
      <w:r w:rsidR="005E768B">
        <w:rPr>
          <w:spacing w:val="-4"/>
          <w:lang w:val="nb-NO"/>
        </w:rPr>
        <w:t>7,17</w:t>
      </w:r>
      <w:r w:rsidRPr="00EE615A">
        <w:rPr>
          <w:spacing w:val="-4"/>
          <w:lang w:val="nb-NO"/>
        </w:rPr>
        <w:t xml:space="preserve"> ha. Tổng diện tích sàn nhà ở là </w:t>
      </w:r>
      <w:r w:rsidR="005E768B">
        <w:rPr>
          <w:spacing w:val="-4"/>
          <w:lang w:val="nb-NO"/>
        </w:rPr>
        <w:t>36.196</w:t>
      </w:r>
      <w:r w:rsidRPr="00EE615A">
        <w:rPr>
          <w:spacing w:val="-4"/>
          <w:lang w:val="nb-NO"/>
        </w:rPr>
        <w:t xml:space="preserve"> m</w:t>
      </w:r>
      <w:r w:rsidRPr="00EE615A">
        <w:rPr>
          <w:spacing w:val="-4"/>
          <w:vertAlign w:val="superscript"/>
          <w:lang w:val="nb-NO"/>
        </w:rPr>
        <w:t>2</w:t>
      </w:r>
      <w:r w:rsidRPr="00EE615A">
        <w:rPr>
          <w:spacing w:val="-4"/>
          <w:lang w:val="nb-NO"/>
        </w:rPr>
        <w:t xml:space="preserve"> sàn tương đương </w:t>
      </w:r>
      <w:r w:rsidR="005E768B">
        <w:rPr>
          <w:spacing w:val="-4"/>
          <w:lang w:val="nb-NO"/>
        </w:rPr>
        <w:t>602</w:t>
      </w:r>
      <w:r w:rsidRPr="00EE615A">
        <w:rPr>
          <w:spacing w:val="-4"/>
          <w:lang w:val="nb-NO"/>
        </w:rPr>
        <w:t xml:space="preserve"> căn hộ.</w:t>
      </w:r>
    </w:p>
    <w:p w14:paraId="65A201C3" w14:textId="77777777" w:rsidR="00CB2965" w:rsidRPr="007A102A" w:rsidRDefault="00CB2965" w:rsidP="00CB2965">
      <w:pPr>
        <w:ind w:firstLine="510"/>
        <w:rPr>
          <w:i/>
          <w:spacing w:val="-4"/>
          <w:lang w:val="nb-NO"/>
        </w:rPr>
      </w:pPr>
      <w:r w:rsidRPr="007A102A">
        <w:rPr>
          <w:i/>
          <w:spacing w:val="-4"/>
          <w:lang w:val="nb-NO"/>
        </w:rPr>
        <w:t>(Danh mục dự án nhà ở xã hội hoàn thành kèm theo Phụ lục)</w:t>
      </w:r>
    </w:p>
    <w:p w14:paraId="132A8B41" w14:textId="77777777" w:rsidR="00CB2965" w:rsidRPr="007A102A" w:rsidRDefault="00CB2965" w:rsidP="00CB2965">
      <w:pPr>
        <w:pStyle w:val="ListParagraph"/>
        <w:numPr>
          <w:ilvl w:val="0"/>
          <w:numId w:val="2"/>
        </w:numPr>
        <w:ind w:left="0" w:firstLine="567"/>
        <w:jc w:val="left"/>
        <w:rPr>
          <w:i/>
          <w:spacing w:val="-4"/>
          <w:lang w:val="nb-NO"/>
        </w:rPr>
      </w:pPr>
      <w:r w:rsidRPr="007A102A">
        <w:rPr>
          <w:spacing w:val="-4"/>
          <w:lang w:val="nb-NO"/>
        </w:rPr>
        <w:t>Nhóm dự án đang triển khai:</w:t>
      </w:r>
    </w:p>
    <w:p w14:paraId="622D084A" w14:textId="2870C315" w:rsidR="00CB2965" w:rsidRDefault="00CB2965" w:rsidP="00CB2965">
      <w:pPr>
        <w:ind w:firstLine="567"/>
        <w:jc w:val="both"/>
        <w:rPr>
          <w:spacing w:val="-4"/>
          <w:lang w:val="nb-NO"/>
        </w:rPr>
      </w:pPr>
      <w:r w:rsidRPr="007A102A">
        <w:rPr>
          <w:spacing w:val="-4"/>
          <w:lang w:val="nb-NO"/>
        </w:rPr>
        <w:t xml:space="preserve">Hiện nay, trên địa bàn có </w:t>
      </w:r>
      <w:r w:rsidR="005E768B">
        <w:rPr>
          <w:spacing w:val="-4"/>
          <w:lang w:val="nb-NO"/>
        </w:rPr>
        <w:t>4</w:t>
      </w:r>
      <w:r>
        <w:rPr>
          <w:spacing w:val="-4"/>
          <w:lang w:val="nb-NO"/>
        </w:rPr>
        <w:t xml:space="preserve"> </w:t>
      </w:r>
      <w:r w:rsidRPr="007A102A">
        <w:rPr>
          <w:spacing w:val="-4"/>
          <w:lang w:val="nb-NO"/>
        </w:rPr>
        <w:t>dự án nhà ở xã hội cho người thu nhập thấp và công nhân đang triển khai, dự kiến sau khi hoàn thành</w:t>
      </w:r>
      <w:r w:rsidRPr="00870E97">
        <w:rPr>
          <w:spacing w:val="-4"/>
          <w:lang w:val="nb-NO"/>
        </w:rPr>
        <w:t xml:space="preserve"> các dự án này thì sẽ cung ứng ra thị trường khoảng </w:t>
      </w:r>
      <w:r w:rsidR="007B72DF">
        <w:rPr>
          <w:spacing w:val="-4"/>
          <w:lang w:val="nb-NO"/>
        </w:rPr>
        <w:t>224.646</w:t>
      </w:r>
      <w:r w:rsidRPr="00870E97">
        <w:rPr>
          <w:spacing w:val="-4"/>
          <w:lang w:val="nb-NO"/>
        </w:rPr>
        <w:t xml:space="preserve"> m</w:t>
      </w:r>
      <w:r w:rsidRPr="00984716">
        <w:rPr>
          <w:spacing w:val="-4"/>
          <w:vertAlign w:val="superscript"/>
          <w:lang w:val="nb-NO"/>
        </w:rPr>
        <w:t>2</w:t>
      </w:r>
      <w:r w:rsidRPr="00870E97">
        <w:rPr>
          <w:spacing w:val="-4"/>
          <w:lang w:val="nb-NO"/>
        </w:rPr>
        <w:t xml:space="preserve"> sàn với tổng quỹ đất để thực hiện là </w:t>
      </w:r>
      <w:r w:rsidR="005E768B">
        <w:rPr>
          <w:spacing w:val="-4"/>
          <w:lang w:val="nb-NO"/>
        </w:rPr>
        <w:t>22,35</w:t>
      </w:r>
      <w:r w:rsidRPr="00870E97">
        <w:rPr>
          <w:spacing w:val="-4"/>
          <w:lang w:val="nb-NO"/>
        </w:rPr>
        <w:t xml:space="preserve"> ha</w:t>
      </w:r>
      <w:r>
        <w:rPr>
          <w:spacing w:val="-4"/>
          <w:lang w:val="nb-NO"/>
        </w:rPr>
        <w:t>, tập trung tại thị xã Duy Tiên.</w:t>
      </w:r>
    </w:p>
    <w:p w14:paraId="74A3EA41" w14:textId="7A26DDBB" w:rsidR="00CB2965" w:rsidRPr="000C5BEA" w:rsidRDefault="00CB2965" w:rsidP="00CB2965">
      <w:pPr>
        <w:ind w:firstLine="567"/>
        <w:rPr>
          <w:b/>
          <w:spacing w:val="-4"/>
          <w:lang w:val="nb-NO"/>
        </w:rPr>
      </w:pPr>
      <w:r w:rsidRPr="000C5BEA">
        <w:rPr>
          <w:b/>
          <w:spacing w:val="-4"/>
          <w:lang w:val="nb-NO"/>
        </w:rPr>
        <w:t>Bảng 2.</w:t>
      </w:r>
      <w:r w:rsidR="00064F98">
        <w:rPr>
          <w:b/>
          <w:spacing w:val="-4"/>
          <w:lang w:val="nb-NO"/>
        </w:rPr>
        <w:t>8</w:t>
      </w:r>
      <w:r>
        <w:rPr>
          <w:b/>
          <w:spacing w:val="-4"/>
          <w:lang w:val="nb-NO"/>
        </w:rPr>
        <w:t>.</w:t>
      </w:r>
      <w:r w:rsidRPr="000C5BEA">
        <w:rPr>
          <w:b/>
          <w:spacing w:val="-4"/>
          <w:lang w:val="nb-NO"/>
        </w:rPr>
        <w:t xml:space="preserve"> Tổng hợp số lượng dự án nhà ở </w:t>
      </w:r>
      <w:r>
        <w:rPr>
          <w:b/>
          <w:spacing w:val="-4"/>
          <w:lang w:val="nb-NO"/>
        </w:rPr>
        <w:t>xã hội</w:t>
      </w:r>
      <w:r w:rsidRPr="000C5BEA">
        <w:rPr>
          <w:b/>
          <w:spacing w:val="-4"/>
          <w:lang w:val="nb-NO"/>
        </w:rPr>
        <w:t xml:space="preserve"> đang triển khai</w:t>
      </w:r>
    </w:p>
    <w:tbl>
      <w:tblPr>
        <w:tblW w:w="5000" w:type="pct"/>
        <w:tblLook w:val="04A0" w:firstRow="1" w:lastRow="0" w:firstColumn="1" w:lastColumn="0" w:noHBand="0" w:noVBand="1"/>
      </w:tblPr>
      <w:tblGrid>
        <w:gridCol w:w="959"/>
        <w:gridCol w:w="2977"/>
        <w:gridCol w:w="1702"/>
        <w:gridCol w:w="1841"/>
        <w:gridCol w:w="2092"/>
      </w:tblGrid>
      <w:tr w:rsidR="00CB2965" w:rsidRPr="000168DD" w14:paraId="20EF8915" w14:textId="77777777" w:rsidTr="001B47E0">
        <w:trPr>
          <w:trHeight w:val="70"/>
        </w:trPr>
        <w:tc>
          <w:tcPr>
            <w:tcW w:w="5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EA49E" w14:textId="77777777" w:rsidR="00CB2965" w:rsidRPr="000168DD" w:rsidRDefault="00CB2965" w:rsidP="001B47E0">
            <w:pPr>
              <w:rPr>
                <w:rFonts w:cs="Times New Roman"/>
                <w:b/>
                <w:bCs/>
                <w:sz w:val="24"/>
                <w:szCs w:val="24"/>
              </w:rPr>
            </w:pPr>
            <w:r w:rsidRPr="000168DD">
              <w:rPr>
                <w:rFonts w:cs="Times New Roman"/>
                <w:b/>
                <w:bCs/>
                <w:sz w:val="24"/>
                <w:szCs w:val="24"/>
              </w:rPr>
              <w:t>STT</w:t>
            </w:r>
          </w:p>
        </w:tc>
        <w:tc>
          <w:tcPr>
            <w:tcW w:w="1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E158A" w14:textId="77777777" w:rsidR="00CB2965" w:rsidRPr="000168DD" w:rsidRDefault="00CB2965" w:rsidP="001B47E0">
            <w:pPr>
              <w:rPr>
                <w:rFonts w:cs="Times New Roman"/>
                <w:b/>
                <w:bCs/>
                <w:sz w:val="24"/>
                <w:szCs w:val="24"/>
              </w:rPr>
            </w:pPr>
            <w:r w:rsidRPr="000168DD">
              <w:rPr>
                <w:rFonts w:cs="Times New Roman"/>
                <w:b/>
                <w:bCs/>
                <w:sz w:val="24"/>
                <w:szCs w:val="24"/>
              </w:rPr>
              <w:t>Đơn vị hành chính</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14:paraId="6EED4EA9" w14:textId="77777777" w:rsidR="00CB2965" w:rsidRPr="000168DD" w:rsidRDefault="00CB2965" w:rsidP="001B47E0">
            <w:pPr>
              <w:rPr>
                <w:rFonts w:cs="Times New Roman"/>
                <w:b/>
                <w:bCs/>
                <w:sz w:val="24"/>
                <w:szCs w:val="24"/>
              </w:rPr>
            </w:pPr>
            <w:r w:rsidRPr="000168DD">
              <w:rPr>
                <w:rFonts w:cs="Times New Roman"/>
                <w:b/>
                <w:bCs/>
                <w:sz w:val="24"/>
                <w:szCs w:val="24"/>
              </w:rPr>
              <w:t>Nhà ở xã hội</w:t>
            </w:r>
          </w:p>
        </w:tc>
      </w:tr>
      <w:tr w:rsidR="00CB2965" w:rsidRPr="000168DD" w14:paraId="44BC680F" w14:textId="77777777" w:rsidTr="001B47E0">
        <w:trPr>
          <w:trHeight w:val="692"/>
        </w:trPr>
        <w:tc>
          <w:tcPr>
            <w:tcW w:w="501" w:type="pct"/>
            <w:vMerge/>
            <w:tcBorders>
              <w:top w:val="single" w:sz="4" w:space="0" w:color="auto"/>
              <w:left w:val="single" w:sz="4" w:space="0" w:color="auto"/>
              <w:bottom w:val="single" w:sz="4" w:space="0" w:color="auto"/>
              <w:right w:val="single" w:sz="4" w:space="0" w:color="auto"/>
            </w:tcBorders>
            <w:vAlign w:val="center"/>
            <w:hideMark/>
          </w:tcPr>
          <w:p w14:paraId="206A9C75" w14:textId="77777777" w:rsidR="00CB2965" w:rsidRPr="000168DD" w:rsidRDefault="00CB2965" w:rsidP="001B47E0">
            <w:pPr>
              <w:rPr>
                <w:rFonts w:cs="Times New Roman"/>
                <w:b/>
                <w:bCs/>
                <w:sz w:val="24"/>
                <w:szCs w:val="24"/>
              </w:rPr>
            </w:pPr>
          </w:p>
        </w:tc>
        <w:tc>
          <w:tcPr>
            <w:tcW w:w="1555" w:type="pct"/>
            <w:vMerge/>
            <w:tcBorders>
              <w:top w:val="single" w:sz="4" w:space="0" w:color="auto"/>
              <w:left w:val="single" w:sz="4" w:space="0" w:color="auto"/>
              <w:bottom w:val="single" w:sz="4" w:space="0" w:color="auto"/>
              <w:right w:val="single" w:sz="4" w:space="0" w:color="auto"/>
            </w:tcBorders>
            <w:vAlign w:val="center"/>
            <w:hideMark/>
          </w:tcPr>
          <w:p w14:paraId="35010654" w14:textId="77777777" w:rsidR="00CB2965" w:rsidRPr="000168DD" w:rsidRDefault="00CB2965" w:rsidP="001B47E0">
            <w:pPr>
              <w:rPr>
                <w:rFonts w:cs="Times New Roman"/>
                <w:b/>
                <w:bCs/>
                <w:sz w:val="24"/>
                <w:szCs w:val="24"/>
              </w:rPr>
            </w:pPr>
          </w:p>
        </w:tc>
        <w:tc>
          <w:tcPr>
            <w:tcW w:w="889" w:type="pct"/>
            <w:tcBorders>
              <w:top w:val="nil"/>
              <w:left w:val="nil"/>
              <w:bottom w:val="single" w:sz="4" w:space="0" w:color="auto"/>
              <w:right w:val="single" w:sz="4" w:space="0" w:color="auto"/>
            </w:tcBorders>
            <w:shd w:val="clear" w:color="auto" w:fill="auto"/>
            <w:vAlign w:val="center"/>
            <w:hideMark/>
          </w:tcPr>
          <w:p w14:paraId="035C857C" w14:textId="77777777" w:rsidR="00CB2965" w:rsidRPr="000168DD" w:rsidRDefault="00CB2965" w:rsidP="001B47E0">
            <w:pPr>
              <w:rPr>
                <w:rFonts w:cs="Times New Roman"/>
                <w:sz w:val="24"/>
                <w:szCs w:val="24"/>
              </w:rPr>
            </w:pPr>
            <w:r w:rsidRPr="000168DD">
              <w:rPr>
                <w:rFonts w:cs="Times New Roman"/>
                <w:sz w:val="24"/>
                <w:szCs w:val="24"/>
              </w:rPr>
              <w:t>Số lượng dự án</w:t>
            </w:r>
          </w:p>
        </w:tc>
        <w:tc>
          <w:tcPr>
            <w:tcW w:w="962" w:type="pct"/>
            <w:tcBorders>
              <w:top w:val="nil"/>
              <w:left w:val="nil"/>
              <w:bottom w:val="single" w:sz="4" w:space="0" w:color="auto"/>
              <w:right w:val="single" w:sz="4" w:space="0" w:color="auto"/>
            </w:tcBorders>
            <w:shd w:val="clear" w:color="auto" w:fill="auto"/>
            <w:vAlign w:val="center"/>
            <w:hideMark/>
          </w:tcPr>
          <w:p w14:paraId="0F7985AB" w14:textId="77777777" w:rsidR="00CB2965" w:rsidRPr="000168DD" w:rsidRDefault="00CB2965" w:rsidP="001B47E0">
            <w:pPr>
              <w:rPr>
                <w:rFonts w:cs="Times New Roman"/>
                <w:sz w:val="24"/>
                <w:szCs w:val="24"/>
              </w:rPr>
            </w:pPr>
            <w:r w:rsidRPr="000168DD">
              <w:rPr>
                <w:rFonts w:cs="Times New Roman"/>
                <w:sz w:val="24"/>
                <w:szCs w:val="24"/>
              </w:rPr>
              <w:t>Quy  mô quỹ đất (ha)</w:t>
            </w:r>
          </w:p>
        </w:tc>
        <w:tc>
          <w:tcPr>
            <w:tcW w:w="1093" w:type="pct"/>
            <w:tcBorders>
              <w:top w:val="nil"/>
              <w:left w:val="nil"/>
              <w:bottom w:val="single" w:sz="4" w:space="0" w:color="auto"/>
              <w:right w:val="single" w:sz="4" w:space="0" w:color="auto"/>
            </w:tcBorders>
            <w:shd w:val="clear" w:color="auto" w:fill="auto"/>
            <w:vAlign w:val="center"/>
            <w:hideMark/>
          </w:tcPr>
          <w:p w14:paraId="4409BD9F" w14:textId="77777777" w:rsidR="00CB2965" w:rsidRPr="000168DD" w:rsidRDefault="00CB2965" w:rsidP="001B47E0">
            <w:pPr>
              <w:rPr>
                <w:rFonts w:cs="Times New Roman"/>
                <w:sz w:val="24"/>
                <w:szCs w:val="24"/>
              </w:rPr>
            </w:pPr>
            <w:r w:rsidRPr="000168DD">
              <w:rPr>
                <w:rFonts w:cs="Times New Roman"/>
                <w:sz w:val="24"/>
                <w:szCs w:val="24"/>
              </w:rPr>
              <w:t>Khả năng cung ứng (m</w:t>
            </w:r>
            <w:r w:rsidRPr="000168DD">
              <w:rPr>
                <w:rFonts w:cs="Times New Roman"/>
                <w:sz w:val="24"/>
                <w:szCs w:val="24"/>
                <w:vertAlign w:val="superscript"/>
              </w:rPr>
              <w:t>2</w:t>
            </w:r>
            <w:r w:rsidRPr="000168DD">
              <w:rPr>
                <w:rFonts w:cs="Times New Roman"/>
                <w:sz w:val="24"/>
                <w:szCs w:val="24"/>
              </w:rPr>
              <w:t>)</w:t>
            </w:r>
          </w:p>
        </w:tc>
      </w:tr>
      <w:tr w:rsidR="00CB2965" w:rsidRPr="000168DD" w14:paraId="472174B5" w14:textId="77777777" w:rsidTr="001B47E0">
        <w:trPr>
          <w:trHeight w:val="375"/>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6461311F" w14:textId="25275F0C" w:rsidR="00CB2965" w:rsidRPr="000168DD" w:rsidRDefault="00EE615A" w:rsidP="001B47E0">
            <w:pPr>
              <w:rPr>
                <w:rFonts w:cs="Times New Roman"/>
                <w:b/>
                <w:bCs/>
                <w:sz w:val="24"/>
                <w:szCs w:val="24"/>
              </w:rPr>
            </w:pPr>
            <w:r>
              <w:rPr>
                <w:rFonts w:cs="Times New Roman"/>
                <w:bCs/>
                <w:sz w:val="24"/>
                <w:szCs w:val="24"/>
              </w:rPr>
              <w:t>1</w:t>
            </w:r>
          </w:p>
        </w:tc>
        <w:tc>
          <w:tcPr>
            <w:tcW w:w="1555" w:type="pct"/>
            <w:tcBorders>
              <w:top w:val="nil"/>
              <w:left w:val="nil"/>
              <w:bottom w:val="single" w:sz="4" w:space="0" w:color="auto"/>
              <w:right w:val="single" w:sz="4" w:space="0" w:color="auto"/>
            </w:tcBorders>
            <w:shd w:val="clear" w:color="auto" w:fill="auto"/>
            <w:vAlign w:val="center"/>
            <w:hideMark/>
          </w:tcPr>
          <w:p w14:paraId="7FA6522B" w14:textId="77777777" w:rsidR="00CB2965" w:rsidRPr="000168DD" w:rsidRDefault="00CB2965" w:rsidP="001B47E0">
            <w:pPr>
              <w:jc w:val="left"/>
              <w:rPr>
                <w:rFonts w:cs="Times New Roman"/>
                <w:sz w:val="24"/>
                <w:szCs w:val="24"/>
              </w:rPr>
            </w:pPr>
            <w:r w:rsidRPr="000168DD">
              <w:rPr>
                <w:rFonts w:cs="Times New Roman"/>
                <w:sz w:val="24"/>
                <w:szCs w:val="24"/>
              </w:rPr>
              <w:t>Thị xã Duy Tiên</w:t>
            </w:r>
          </w:p>
        </w:tc>
        <w:tc>
          <w:tcPr>
            <w:tcW w:w="889" w:type="pct"/>
            <w:tcBorders>
              <w:top w:val="nil"/>
              <w:left w:val="nil"/>
              <w:bottom w:val="single" w:sz="4" w:space="0" w:color="auto"/>
              <w:right w:val="single" w:sz="4" w:space="0" w:color="auto"/>
            </w:tcBorders>
            <w:shd w:val="clear" w:color="auto" w:fill="auto"/>
            <w:vAlign w:val="center"/>
            <w:hideMark/>
          </w:tcPr>
          <w:p w14:paraId="2AAB28A5" w14:textId="15FA0738" w:rsidR="00CB2965" w:rsidRPr="000168DD" w:rsidRDefault="00EE615A" w:rsidP="001B47E0">
            <w:pPr>
              <w:rPr>
                <w:rFonts w:cs="Times New Roman"/>
                <w:sz w:val="24"/>
                <w:szCs w:val="24"/>
              </w:rPr>
            </w:pPr>
            <w:r>
              <w:rPr>
                <w:rFonts w:cs="Times New Roman"/>
                <w:sz w:val="24"/>
                <w:szCs w:val="24"/>
              </w:rPr>
              <w:t>3</w:t>
            </w:r>
          </w:p>
        </w:tc>
        <w:tc>
          <w:tcPr>
            <w:tcW w:w="962" w:type="pct"/>
            <w:tcBorders>
              <w:top w:val="nil"/>
              <w:left w:val="nil"/>
              <w:bottom w:val="single" w:sz="4" w:space="0" w:color="auto"/>
              <w:right w:val="single" w:sz="4" w:space="0" w:color="auto"/>
            </w:tcBorders>
            <w:shd w:val="clear" w:color="auto" w:fill="auto"/>
            <w:vAlign w:val="center"/>
            <w:hideMark/>
          </w:tcPr>
          <w:p w14:paraId="03430083" w14:textId="0D2939AA" w:rsidR="00CB2965" w:rsidRPr="000168DD" w:rsidRDefault="00EE615A" w:rsidP="00EE615A">
            <w:pPr>
              <w:rPr>
                <w:rFonts w:cs="Times New Roman"/>
                <w:sz w:val="24"/>
                <w:szCs w:val="24"/>
              </w:rPr>
            </w:pPr>
            <w:r>
              <w:rPr>
                <w:rFonts w:cs="Times New Roman"/>
                <w:sz w:val="24"/>
                <w:szCs w:val="24"/>
              </w:rPr>
              <w:t>5,66</w:t>
            </w:r>
          </w:p>
        </w:tc>
        <w:tc>
          <w:tcPr>
            <w:tcW w:w="1093" w:type="pct"/>
            <w:tcBorders>
              <w:top w:val="nil"/>
              <w:left w:val="nil"/>
              <w:bottom w:val="single" w:sz="4" w:space="0" w:color="auto"/>
              <w:right w:val="single" w:sz="4" w:space="0" w:color="auto"/>
            </w:tcBorders>
            <w:shd w:val="clear" w:color="auto" w:fill="auto"/>
            <w:vAlign w:val="bottom"/>
            <w:hideMark/>
          </w:tcPr>
          <w:p w14:paraId="3C774867" w14:textId="65E7DF5A" w:rsidR="00CB2965" w:rsidRPr="000168DD" w:rsidRDefault="00EE615A" w:rsidP="00EE615A">
            <w:pPr>
              <w:jc w:val="right"/>
              <w:rPr>
                <w:rFonts w:cs="Times New Roman"/>
                <w:sz w:val="24"/>
                <w:szCs w:val="24"/>
              </w:rPr>
            </w:pPr>
            <w:r>
              <w:rPr>
                <w:rFonts w:cs="Times New Roman"/>
                <w:sz w:val="24"/>
                <w:szCs w:val="24"/>
              </w:rPr>
              <w:t>31.244</w:t>
            </w:r>
          </w:p>
        </w:tc>
      </w:tr>
      <w:tr w:rsidR="007B72DF" w:rsidRPr="000168DD" w14:paraId="090DB538" w14:textId="77777777" w:rsidTr="001B47E0">
        <w:trPr>
          <w:trHeight w:val="375"/>
        </w:trPr>
        <w:tc>
          <w:tcPr>
            <w:tcW w:w="501" w:type="pct"/>
            <w:tcBorders>
              <w:top w:val="nil"/>
              <w:left w:val="single" w:sz="4" w:space="0" w:color="auto"/>
              <w:bottom w:val="single" w:sz="4" w:space="0" w:color="auto"/>
              <w:right w:val="single" w:sz="4" w:space="0" w:color="auto"/>
            </w:tcBorders>
            <w:shd w:val="clear" w:color="auto" w:fill="auto"/>
            <w:vAlign w:val="center"/>
          </w:tcPr>
          <w:p w14:paraId="33C5D0B0" w14:textId="6DEDDAD7" w:rsidR="007B72DF" w:rsidRDefault="007B72DF" w:rsidP="001B47E0">
            <w:pPr>
              <w:rPr>
                <w:rFonts w:cs="Times New Roman"/>
                <w:bCs/>
                <w:sz w:val="24"/>
                <w:szCs w:val="24"/>
              </w:rPr>
            </w:pPr>
            <w:r>
              <w:rPr>
                <w:rFonts w:cs="Times New Roman"/>
                <w:bCs/>
                <w:sz w:val="24"/>
                <w:szCs w:val="24"/>
              </w:rPr>
              <w:t>2</w:t>
            </w:r>
          </w:p>
        </w:tc>
        <w:tc>
          <w:tcPr>
            <w:tcW w:w="1555" w:type="pct"/>
            <w:tcBorders>
              <w:top w:val="nil"/>
              <w:left w:val="nil"/>
              <w:bottom w:val="single" w:sz="4" w:space="0" w:color="auto"/>
              <w:right w:val="single" w:sz="4" w:space="0" w:color="auto"/>
            </w:tcBorders>
            <w:shd w:val="clear" w:color="auto" w:fill="auto"/>
            <w:vAlign w:val="center"/>
          </w:tcPr>
          <w:p w14:paraId="46E3C2E2" w14:textId="335BDD0C" w:rsidR="007B72DF" w:rsidRPr="000168DD" w:rsidRDefault="007B72DF" w:rsidP="001B47E0">
            <w:pPr>
              <w:jc w:val="left"/>
              <w:rPr>
                <w:rFonts w:cs="Times New Roman"/>
                <w:sz w:val="24"/>
                <w:szCs w:val="24"/>
              </w:rPr>
            </w:pPr>
            <w:r>
              <w:rPr>
                <w:rFonts w:cs="Times New Roman"/>
                <w:sz w:val="24"/>
                <w:szCs w:val="24"/>
              </w:rPr>
              <w:t>Huyện Kim Bảng</w:t>
            </w:r>
          </w:p>
        </w:tc>
        <w:tc>
          <w:tcPr>
            <w:tcW w:w="889" w:type="pct"/>
            <w:tcBorders>
              <w:top w:val="nil"/>
              <w:left w:val="nil"/>
              <w:bottom w:val="single" w:sz="4" w:space="0" w:color="auto"/>
              <w:right w:val="single" w:sz="4" w:space="0" w:color="auto"/>
            </w:tcBorders>
            <w:shd w:val="clear" w:color="auto" w:fill="auto"/>
            <w:vAlign w:val="center"/>
          </w:tcPr>
          <w:p w14:paraId="2AB834DD" w14:textId="663BF0FF" w:rsidR="007B72DF" w:rsidRDefault="007B72DF" w:rsidP="001B47E0">
            <w:pPr>
              <w:rPr>
                <w:rFonts w:cs="Times New Roman"/>
                <w:sz w:val="24"/>
                <w:szCs w:val="24"/>
              </w:rPr>
            </w:pPr>
            <w:r>
              <w:rPr>
                <w:rFonts w:cs="Times New Roman"/>
                <w:sz w:val="24"/>
                <w:szCs w:val="24"/>
              </w:rPr>
              <w:t>1</w:t>
            </w:r>
          </w:p>
        </w:tc>
        <w:tc>
          <w:tcPr>
            <w:tcW w:w="962" w:type="pct"/>
            <w:tcBorders>
              <w:top w:val="nil"/>
              <w:left w:val="nil"/>
              <w:bottom w:val="single" w:sz="4" w:space="0" w:color="auto"/>
              <w:right w:val="single" w:sz="4" w:space="0" w:color="auto"/>
            </w:tcBorders>
            <w:shd w:val="clear" w:color="auto" w:fill="auto"/>
            <w:vAlign w:val="center"/>
          </w:tcPr>
          <w:p w14:paraId="77D0D72D" w14:textId="2722F04B" w:rsidR="007B72DF" w:rsidRDefault="007B72DF" w:rsidP="00EE615A">
            <w:pPr>
              <w:rPr>
                <w:rFonts w:cs="Times New Roman"/>
                <w:sz w:val="24"/>
                <w:szCs w:val="24"/>
              </w:rPr>
            </w:pPr>
            <w:r>
              <w:rPr>
                <w:rFonts w:cs="Times New Roman"/>
                <w:sz w:val="24"/>
                <w:szCs w:val="24"/>
              </w:rPr>
              <w:t>16,69</w:t>
            </w:r>
          </w:p>
        </w:tc>
        <w:tc>
          <w:tcPr>
            <w:tcW w:w="1093" w:type="pct"/>
            <w:tcBorders>
              <w:top w:val="nil"/>
              <w:left w:val="nil"/>
              <w:bottom w:val="single" w:sz="4" w:space="0" w:color="auto"/>
              <w:right w:val="single" w:sz="4" w:space="0" w:color="auto"/>
            </w:tcBorders>
            <w:shd w:val="clear" w:color="auto" w:fill="auto"/>
            <w:vAlign w:val="bottom"/>
          </w:tcPr>
          <w:p w14:paraId="21DBD1D6" w14:textId="02694477" w:rsidR="007B72DF" w:rsidRDefault="007B72DF" w:rsidP="00EE615A">
            <w:pPr>
              <w:jc w:val="right"/>
              <w:rPr>
                <w:rFonts w:cs="Times New Roman"/>
                <w:sz w:val="24"/>
                <w:szCs w:val="24"/>
              </w:rPr>
            </w:pPr>
            <w:r>
              <w:rPr>
                <w:rFonts w:cs="Times New Roman"/>
                <w:sz w:val="24"/>
                <w:szCs w:val="24"/>
              </w:rPr>
              <w:t>172.590</w:t>
            </w:r>
          </w:p>
        </w:tc>
      </w:tr>
      <w:tr w:rsidR="00CB2965" w:rsidRPr="000168DD" w14:paraId="789F72F4" w14:textId="77777777" w:rsidTr="001B47E0">
        <w:trPr>
          <w:trHeight w:val="375"/>
        </w:trPr>
        <w:tc>
          <w:tcPr>
            <w:tcW w:w="205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8713B3" w14:textId="77777777" w:rsidR="00CB2965" w:rsidRPr="000168DD" w:rsidRDefault="00CB2965" w:rsidP="001B47E0">
            <w:pPr>
              <w:rPr>
                <w:rFonts w:cs="Times New Roman"/>
                <w:b/>
                <w:bCs/>
                <w:sz w:val="24"/>
                <w:szCs w:val="24"/>
              </w:rPr>
            </w:pPr>
            <w:r w:rsidRPr="000168DD">
              <w:rPr>
                <w:rFonts w:cs="Times New Roman"/>
                <w:b/>
                <w:bCs/>
                <w:sz w:val="24"/>
                <w:szCs w:val="24"/>
              </w:rPr>
              <w:t>Tổng cộng</w:t>
            </w:r>
          </w:p>
        </w:tc>
        <w:tc>
          <w:tcPr>
            <w:tcW w:w="889" w:type="pct"/>
            <w:tcBorders>
              <w:top w:val="nil"/>
              <w:left w:val="nil"/>
              <w:bottom w:val="single" w:sz="4" w:space="0" w:color="auto"/>
              <w:right w:val="single" w:sz="4" w:space="0" w:color="auto"/>
            </w:tcBorders>
            <w:shd w:val="clear" w:color="auto" w:fill="auto"/>
            <w:vAlign w:val="center"/>
            <w:hideMark/>
          </w:tcPr>
          <w:p w14:paraId="7E0BB2F5" w14:textId="398D6168" w:rsidR="00CB2965" w:rsidRPr="000168DD" w:rsidRDefault="00EE615A" w:rsidP="001B47E0">
            <w:pPr>
              <w:rPr>
                <w:rFonts w:cs="Times New Roman"/>
                <w:b/>
                <w:bCs/>
                <w:sz w:val="24"/>
                <w:szCs w:val="24"/>
              </w:rPr>
            </w:pPr>
            <w:r>
              <w:rPr>
                <w:rFonts w:cs="Times New Roman"/>
                <w:b/>
                <w:bCs/>
                <w:sz w:val="24"/>
                <w:szCs w:val="24"/>
              </w:rPr>
              <w:t>3</w:t>
            </w:r>
          </w:p>
        </w:tc>
        <w:tc>
          <w:tcPr>
            <w:tcW w:w="962" w:type="pct"/>
            <w:tcBorders>
              <w:top w:val="nil"/>
              <w:left w:val="nil"/>
              <w:bottom w:val="single" w:sz="4" w:space="0" w:color="auto"/>
              <w:right w:val="single" w:sz="4" w:space="0" w:color="auto"/>
            </w:tcBorders>
            <w:shd w:val="clear" w:color="auto" w:fill="auto"/>
            <w:vAlign w:val="center"/>
            <w:hideMark/>
          </w:tcPr>
          <w:p w14:paraId="21DD67A7" w14:textId="57C220FA" w:rsidR="00CB2965" w:rsidRPr="000168DD" w:rsidRDefault="007B72DF" w:rsidP="00EE615A">
            <w:pPr>
              <w:rPr>
                <w:rFonts w:cs="Times New Roman"/>
                <w:b/>
                <w:bCs/>
                <w:sz w:val="24"/>
                <w:szCs w:val="24"/>
              </w:rPr>
            </w:pPr>
            <w:r>
              <w:rPr>
                <w:rFonts w:cs="Times New Roman"/>
                <w:b/>
                <w:bCs/>
                <w:sz w:val="24"/>
                <w:szCs w:val="24"/>
              </w:rPr>
              <w:t>22,35</w:t>
            </w:r>
          </w:p>
        </w:tc>
        <w:tc>
          <w:tcPr>
            <w:tcW w:w="1093" w:type="pct"/>
            <w:tcBorders>
              <w:top w:val="nil"/>
              <w:left w:val="nil"/>
              <w:bottom w:val="single" w:sz="4" w:space="0" w:color="auto"/>
              <w:right w:val="single" w:sz="4" w:space="0" w:color="auto"/>
            </w:tcBorders>
            <w:shd w:val="clear" w:color="auto" w:fill="auto"/>
            <w:vAlign w:val="bottom"/>
            <w:hideMark/>
          </w:tcPr>
          <w:p w14:paraId="45DE34E1" w14:textId="3596B8E3" w:rsidR="00CB2965" w:rsidRPr="000168DD" w:rsidRDefault="007B72DF" w:rsidP="001B47E0">
            <w:pPr>
              <w:jc w:val="right"/>
              <w:rPr>
                <w:rFonts w:cs="Times New Roman"/>
                <w:b/>
                <w:bCs/>
                <w:sz w:val="24"/>
                <w:szCs w:val="24"/>
              </w:rPr>
            </w:pPr>
            <w:r>
              <w:rPr>
                <w:rFonts w:cs="Times New Roman"/>
                <w:b/>
                <w:bCs/>
                <w:sz w:val="24"/>
                <w:szCs w:val="24"/>
              </w:rPr>
              <w:t>224.646</w:t>
            </w:r>
          </w:p>
        </w:tc>
      </w:tr>
    </w:tbl>
    <w:p w14:paraId="1809E4F7" w14:textId="77777777"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 Nhà ở cho sinh viên</w:t>
      </w:r>
    </w:p>
    <w:p w14:paraId="4EA1A7FA" w14:textId="08F8C23E"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Trong giai đoạn 2014-2020, trên địa bàn tỉnh triển khai xây dựng 02 dự án nhà ở cho sinh viên tại các trường đại học, cao đẳng trên địa bàn bao gồm: 2 tòa ký túc xã 5 tầng và 6 tầng tại trường đại học Công nghiệp Hà Nội với quy mô 25.925 m</w:t>
      </w:r>
      <w:r w:rsidRPr="009A254D">
        <w:rPr>
          <w:color w:val="auto"/>
          <w:szCs w:val="28"/>
          <w:shd w:val="clear" w:color="auto" w:fill="FFFFFF"/>
          <w:vertAlign w:val="superscript"/>
          <w:lang w:val="nb-NO"/>
        </w:rPr>
        <w:t xml:space="preserve">2 </w:t>
      </w:r>
      <w:r>
        <w:rPr>
          <w:color w:val="auto"/>
          <w:szCs w:val="28"/>
          <w:shd w:val="clear" w:color="auto" w:fill="FFFFFF"/>
          <w:lang w:val="nb-NO"/>
        </w:rPr>
        <w:t>tương ứng 306 phòng; 01 tòa ký túc xá tại trường Cao đẳng nghề Hà Nam với quy mô 360m</w:t>
      </w:r>
      <w:r w:rsidRPr="009A254D">
        <w:rPr>
          <w:color w:val="auto"/>
          <w:szCs w:val="28"/>
          <w:shd w:val="clear" w:color="auto" w:fill="FFFFFF"/>
          <w:vertAlign w:val="superscript"/>
          <w:lang w:val="nb-NO"/>
        </w:rPr>
        <w:t>2</w:t>
      </w:r>
      <w:r>
        <w:rPr>
          <w:color w:val="auto"/>
          <w:szCs w:val="28"/>
          <w:shd w:val="clear" w:color="auto" w:fill="FFFFFF"/>
          <w:lang w:val="nb-NO"/>
        </w:rPr>
        <w:t xml:space="preserve"> tương ứng 50 phòng. Như vậy, trong giai đoạn này tổng ký túc xá được xây dựng là 29. 925 m2 sàn tương ứng 356 phòng đáp ứng cho khoảng 3.600 sinh viên.</w:t>
      </w:r>
    </w:p>
    <w:p w14:paraId="2AB61044" w14:textId="77777777"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lastRenderedPageBreak/>
        <w:t>Trong thời gian tới dự kiến triển khai một số dự án nhà ở sinh viên với quy mô 5.095 m</w:t>
      </w:r>
      <w:r w:rsidRPr="00F9008C">
        <w:rPr>
          <w:color w:val="auto"/>
          <w:szCs w:val="28"/>
          <w:shd w:val="clear" w:color="auto" w:fill="FFFFFF"/>
          <w:vertAlign w:val="superscript"/>
          <w:lang w:val="nb-NO"/>
        </w:rPr>
        <w:t>2</w:t>
      </w:r>
      <w:r>
        <w:rPr>
          <w:color w:val="auto"/>
          <w:szCs w:val="28"/>
          <w:shd w:val="clear" w:color="auto" w:fill="FFFFFF"/>
          <w:lang w:val="nb-NO"/>
        </w:rPr>
        <w:t xml:space="preserve">  tương ứng 70 phòng đáp ứng cho khoảng 500 sinh viên .</w:t>
      </w:r>
    </w:p>
    <w:p w14:paraId="259AD081" w14:textId="368748A1" w:rsidR="00CB2965" w:rsidRPr="000C5BEA" w:rsidRDefault="00CB2965" w:rsidP="00CB2965">
      <w:pPr>
        <w:rPr>
          <w:b/>
          <w:spacing w:val="-4"/>
          <w:lang w:val="nb-NO"/>
        </w:rPr>
      </w:pPr>
      <w:r w:rsidRPr="000C5BEA">
        <w:rPr>
          <w:b/>
          <w:spacing w:val="-4"/>
          <w:lang w:val="nb-NO"/>
        </w:rPr>
        <w:t>Bảng 2.</w:t>
      </w:r>
      <w:r w:rsidR="00064F98">
        <w:rPr>
          <w:b/>
          <w:spacing w:val="-4"/>
          <w:lang w:val="nb-NO"/>
        </w:rPr>
        <w:t>9</w:t>
      </w:r>
      <w:r>
        <w:rPr>
          <w:b/>
          <w:spacing w:val="-4"/>
          <w:lang w:val="nb-NO"/>
        </w:rPr>
        <w:t>.</w:t>
      </w:r>
      <w:r w:rsidRPr="000C5BEA">
        <w:rPr>
          <w:b/>
          <w:spacing w:val="-4"/>
          <w:lang w:val="nb-NO"/>
        </w:rPr>
        <w:t xml:space="preserve"> Tổng hợp số lượng dự án nhà ở </w:t>
      </w:r>
      <w:r>
        <w:rPr>
          <w:b/>
          <w:spacing w:val="-4"/>
          <w:lang w:val="nb-NO"/>
        </w:rPr>
        <w:t>sinh viên</w:t>
      </w:r>
      <w:r w:rsidRPr="000C5BEA">
        <w:rPr>
          <w:b/>
          <w:spacing w:val="-4"/>
          <w:lang w:val="nb-NO"/>
        </w:rPr>
        <w:t xml:space="preserve"> đang</w:t>
      </w:r>
      <w:r>
        <w:rPr>
          <w:b/>
          <w:spacing w:val="-4"/>
          <w:lang w:val="nb-NO"/>
        </w:rPr>
        <w:t xml:space="preserve"> </w:t>
      </w:r>
      <w:r w:rsidRPr="000C5BEA">
        <w:rPr>
          <w:b/>
          <w:spacing w:val="-4"/>
          <w:lang w:val="nb-NO"/>
        </w:rPr>
        <w:t>triển khai</w:t>
      </w:r>
    </w:p>
    <w:tbl>
      <w:tblPr>
        <w:tblW w:w="5000" w:type="pct"/>
        <w:tblLook w:val="04A0" w:firstRow="1" w:lastRow="0" w:firstColumn="1" w:lastColumn="0" w:noHBand="0" w:noVBand="1"/>
      </w:tblPr>
      <w:tblGrid>
        <w:gridCol w:w="959"/>
        <w:gridCol w:w="2977"/>
        <w:gridCol w:w="1702"/>
        <w:gridCol w:w="1841"/>
        <w:gridCol w:w="2092"/>
      </w:tblGrid>
      <w:tr w:rsidR="00CB2965" w:rsidRPr="000168DD" w14:paraId="485DEBBC" w14:textId="77777777" w:rsidTr="008F6707">
        <w:trPr>
          <w:trHeight w:val="374"/>
        </w:trPr>
        <w:tc>
          <w:tcPr>
            <w:tcW w:w="5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DA97F" w14:textId="77777777" w:rsidR="00CB2965" w:rsidRPr="000168DD" w:rsidRDefault="00CB2965" w:rsidP="001B47E0">
            <w:pPr>
              <w:rPr>
                <w:rFonts w:cs="Times New Roman"/>
                <w:b/>
                <w:bCs/>
                <w:sz w:val="24"/>
                <w:szCs w:val="24"/>
              </w:rPr>
            </w:pPr>
            <w:r w:rsidRPr="000168DD">
              <w:rPr>
                <w:rFonts w:cs="Times New Roman"/>
                <w:b/>
                <w:bCs/>
                <w:sz w:val="24"/>
                <w:szCs w:val="24"/>
              </w:rPr>
              <w:t>STT</w:t>
            </w:r>
          </w:p>
        </w:tc>
        <w:tc>
          <w:tcPr>
            <w:tcW w:w="1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C55AA" w14:textId="77777777" w:rsidR="00CB2965" w:rsidRPr="000168DD" w:rsidRDefault="00CB2965" w:rsidP="001B47E0">
            <w:pPr>
              <w:rPr>
                <w:rFonts w:cs="Times New Roman"/>
                <w:b/>
                <w:bCs/>
                <w:sz w:val="24"/>
                <w:szCs w:val="24"/>
              </w:rPr>
            </w:pPr>
            <w:r w:rsidRPr="000168DD">
              <w:rPr>
                <w:rFonts w:cs="Times New Roman"/>
                <w:b/>
                <w:bCs/>
                <w:sz w:val="24"/>
                <w:szCs w:val="24"/>
              </w:rPr>
              <w:t>Đơn vị hành chính</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14:paraId="778F1D24" w14:textId="77777777" w:rsidR="00CB2965" w:rsidRPr="000168DD" w:rsidRDefault="00CB2965" w:rsidP="001B47E0">
            <w:pPr>
              <w:rPr>
                <w:rFonts w:cs="Times New Roman"/>
                <w:b/>
                <w:bCs/>
                <w:sz w:val="24"/>
                <w:szCs w:val="24"/>
              </w:rPr>
            </w:pPr>
            <w:r w:rsidRPr="000168DD">
              <w:rPr>
                <w:rFonts w:cs="Times New Roman"/>
                <w:b/>
                <w:bCs/>
                <w:sz w:val="24"/>
                <w:szCs w:val="24"/>
              </w:rPr>
              <w:t>Nhà ở xã hội</w:t>
            </w:r>
          </w:p>
        </w:tc>
      </w:tr>
      <w:tr w:rsidR="00CB2965" w:rsidRPr="000168DD" w14:paraId="29A68AEF" w14:textId="77777777" w:rsidTr="008F6707">
        <w:trPr>
          <w:trHeight w:val="752"/>
        </w:trPr>
        <w:tc>
          <w:tcPr>
            <w:tcW w:w="501" w:type="pct"/>
            <w:vMerge/>
            <w:tcBorders>
              <w:top w:val="single" w:sz="4" w:space="0" w:color="auto"/>
              <w:left w:val="single" w:sz="4" w:space="0" w:color="auto"/>
              <w:bottom w:val="single" w:sz="4" w:space="0" w:color="auto"/>
              <w:right w:val="single" w:sz="4" w:space="0" w:color="auto"/>
            </w:tcBorders>
            <w:vAlign w:val="center"/>
            <w:hideMark/>
          </w:tcPr>
          <w:p w14:paraId="5629564D" w14:textId="77777777" w:rsidR="00CB2965" w:rsidRPr="000168DD" w:rsidRDefault="00CB2965" w:rsidP="001B47E0">
            <w:pPr>
              <w:rPr>
                <w:rFonts w:cs="Times New Roman"/>
                <w:b/>
                <w:bCs/>
                <w:sz w:val="24"/>
                <w:szCs w:val="24"/>
              </w:rPr>
            </w:pPr>
          </w:p>
        </w:tc>
        <w:tc>
          <w:tcPr>
            <w:tcW w:w="1555" w:type="pct"/>
            <w:vMerge/>
            <w:tcBorders>
              <w:top w:val="single" w:sz="4" w:space="0" w:color="auto"/>
              <w:left w:val="single" w:sz="4" w:space="0" w:color="auto"/>
              <w:bottom w:val="single" w:sz="4" w:space="0" w:color="auto"/>
              <w:right w:val="single" w:sz="4" w:space="0" w:color="auto"/>
            </w:tcBorders>
            <w:vAlign w:val="center"/>
            <w:hideMark/>
          </w:tcPr>
          <w:p w14:paraId="0AE09AFF" w14:textId="77777777" w:rsidR="00CB2965" w:rsidRPr="000168DD" w:rsidRDefault="00CB2965" w:rsidP="001B47E0">
            <w:pPr>
              <w:rPr>
                <w:rFonts w:cs="Times New Roman"/>
                <w:b/>
                <w:bCs/>
                <w:sz w:val="24"/>
                <w:szCs w:val="24"/>
              </w:rPr>
            </w:pPr>
          </w:p>
        </w:tc>
        <w:tc>
          <w:tcPr>
            <w:tcW w:w="889" w:type="pct"/>
            <w:tcBorders>
              <w:top w:val="nil"/>
              <w:left w:val="nil"/>
              <w:bottom w:val="single" w:sz="4" w:space="0" w:color="auto"/>
              <w:right w:val="single" w:sz="4" w:space="0" w:color="auto"/>
            </w:tcBorders>
            <w:shd w:val="clear" w:color="auto" w:fill="auto"/>
            <w:vAlign w:val="center"/>
            <w:hideMark/>
          </w:tcPr>
          <w:p w14:paraId="65A6E600" w14:textId="77777777" w:rsidR="00CB2965" w:rsidRPr="000168DD" w:rsidRDefault="00CB2965" w:rsidP="001B47E0">
            <w:pPr>
              <w:rPr>
                <w:rFonts w:cs="Times New Roman"/>
                <w:sz w:val="24"/>
                <w:szCs w:val="24"/>
              </w:rPr>
            </w:pPr>
            <w:r w:rsidRPr="000168DD">
              <w:rPr>
                <w:rFonts w:cs="Times New Roman"/>
                <w:sz w:val="24"/>
                <w:szCs w:val="24"/>
              </w:rPr>
              <w:t>Số lượng dự án</w:t>
            </w:r>
          </w:p>
        </w:tc>
        <w:tc>
          <w:tcPr>
            <w:tcW w:w="962" w:type="pct"/>
            <w:tcBorders>
              <w:top w:val="nil"/>
              <w:left w:val="nil"/>
              <w:bottom w:val="single" w:sz="4" w:space="0" w:color="auto"/>
              <w:right w:val="single" w:sz="4" w:space="0" w:color="auto"/>
            </w:tcBorders>
            <w:shd w:val="clear" w:color="auto" w:fill="auto"/>
            <w:vAlign w:val="center"/>
            <w:hideMark/>
          </w:tcPr>
          <w:p w14:paraId="4ED28523" w14:textId="77777777" w:rsidR="00CB2965" w:rsidRPr="000168DD" w:rsidRDefault="00CB2965" w:rsidP="001B47E0">
            <w:pPr>
              <w:rPr>
                <w:rFonts w:cs="Times New Roman"/>
                <w:sz w:val="24"/>
                <w:szCs w:val="24"/>
              </w:rPr>
            </w:pPr>
            <w:r w:rsidRPr="000168DD">
              <w:rPr>
                <w:rFonts w:cs="Times New Roman"/>
                <w:sz w:val="24"/>
                <w:szCs w:val="24"/>
              </w:rPr>
              <w:t xml:space="preserve">Quy  mô </w:t>
            </w:r>
            <w:r>
              <w:rPr>
                <w:rFonts w:cs="Times New Roman"/>
                <w:sz w:val="24"/>
                <w:szCs w:val="24"/>
              </w:rPr>
              <w:t>(m2)</w:t>
            </w:r>
          </w:p>
        </w:tc>
        <w:tc>
          <w:tcPr>
            <w:tcW w:w="1093" w:type="pct"/>
            <w:tcBorders>
              <w:top w:val="nil"/>
              <w:left w:val="nil"/>
              <w:bottom w:val="single" w:sz="4" w:space="0" w:color="auto"/>
              <w:right w:val="single" w:sz="4" w:space="0" w:color="auto"/>
            </w:tcBorders>
            <w:shd w:val="clear" w:color="auto" w:fill="auto"/>
            <w:vAlign w:val="center"/>
            <w:hideMark/>
          </w:tcPr>
          <w:p w14:paraId="7D4A6235" w14:textId="77777777" w:rsidR="00CB2965" w:rsidRPr="000168DD" w:rsidRDefault="00CB2965" w:rsidP="001B47E0">
            <w:pPr>
              <w:rPr>
                <w:rFonts w:cs="Times New Roman"/>
                <w:sz w:val="24"/>
                <w:szCs w:val="24"/>
              </w:rPr>
            </w:pPr>
            <w:r w:rsidRPr="000168DD">
              <w:rPr>
                <w:rFonts w:cs="Times New Roman"/>
                <w:sz w:val="24"/>
                <w:szCs w:val="24"/>
              </w:rPr>
              <w:t xml:space="preserve">Khả năng cung ứng </w:t>
            </w:r>
            <w:r>
              <w:rPr>
                <w:rFonts w:cs="Times New Roman"/>
                <w:sz w:val="24"/>
                <w:szCs w:val="24"/>
              </w:rPr>
              <w:t>(phòng)</w:t>
            </w:r>
          </w:p>
        </w:tc>
      </w:tr>
      <w:tr w:rsidR="00CB2965" w:rsidRPr="000168DD" w14:paraId="609D7597" w14:textId="77777777" w:rsidTr="001B47E0">
        <w:trPr>
          <w:trHeight w:val="91"/>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752CBA14" w14:textId="77777777" w:rsidR="00CB2965" w:rsidRPr="000168DD" w:rsidRDefault="00CB2965" w:rsidP="001B47E0">
            <w:pPr>
              <w:rPr>
                <w:rFonts w:cs="Times New Roman"/>
                <w:b/>
                <w:bCs/>
                <w:sz w:val="24"/>
                <w:szCs w:val="24"/>
              </w:rPr>
            </w:pPr>
            <w:r>
              <w:rPr>
                <w:rFonts w:cs="Times New Roman"/>
                <w:bCs/>
                <w:sz w:val="24"/>
                <w:szCs w:val="24"/>
              </w:rPr>
              <w:t>1</w:t>
            </w:r>
          </w:p>
        </w:tc>
        <w:tc>
          <w:tcPr>
            <w:tcW w:w="1555" w:type="pct"/>
            <w:tcBorders>
              <w:top w:val="nil"/>
              <w:left w:val="nil"/>
              <w:bottom w:val="single" w:sz="4" w:space="0" w:color="auto"/>
              <w:right w:val="single" w:sz="4" w:space="0" w:color="auto"/>
            </w:tcBorders>
            <w:shd w:val="clear" w:color="auto" w:fill="auto"/>
            <w:vAlign w:val="center"/>
            <w:hideMark/>
          </w:tcPr>
          <w:p w14:paraId="4FEB8780" w14:textId="77777777" w:rsidR="00CB2965" w:rsidRPr="000168DD" w:rsidRDefault="00CB2965" w:rsidP="001B47E0">
            <w:pPr>
              <w:jc w:val="left"/>
              <w:rPr>
                <w:rFonts w:cs="Times New Roman"/>
                <w:sz w:val="24"/>
                <w:szCs w:val="24"/>
              </w:rPr>
            </w:pPr>
            <w:r w:rsidRPr="000168DD">
              <w:rPr>
                <w:rFonts w:cs="Times New Roman"/>
                <w:sz w:val="24"/>
                <w:szCs w:val="24"/>
              </w:rPr>
              <w:t>Thị xã Duy Tiên</w:t>
            </w:r>
          </w:p>
        </w:tc>
        <w:tc>
          <w:tcPr>
            <w:tcW w:w="889" w:type="pct"/>
            <w:tcBorders>
              <w:top w:val="nil"/>
              <w:left w:val="nil"/>
              <w:bottom w:val="single" w:sz="4" w:space="0" w:color="auto"/>
              <w:right w:val="single" w:sz="4" w:space="0" w:color="auto"/>
            </w:tcBorders>
            <w:shd w:val="clear" w:color="auto" w:fill="auto"/>
            <w:vAlign w:val="center"/>
            <w:hideMark/>
          </w:tcPr>
          <w:p w14:paraId="19BA2B78" w14:textId="77777777" w:rsidR="00CB2965" w:rsidRPr="000168DD" w:rsidRDefault="00CB2965" w:rsidP="001B47E0">
            <w:pPr>
              <w:rPr>
                <w:rFonts w:cs="Times New Roman"/>
                <w:sz w:val="24"/>
                <w:szCs w:val="24"/>
              </w:rPr>
            </w:pPr>
            <w:r>
              <w:rPr>
                <w:rFonts w:cs="Times New Roman"/>
                <w:sz w:val="24"/>
                <w:szCs w:val="24"/>
              </w:rPr>
              <w:t>1</w:t>
            </w:r>
          </w:p>
        </w:tc>
        <w:tc>
          <w:tcPr>
            <w:tcW w:w="962" w:type="pct"/>
            <w:tcBorders>
              <w:top w:val="nil"/>
              <w:left w:val="nil"/>
              <w:bottom w:val="single" w:sz="4" w:space="0" w:color="auto"/>
              <w:right w:val="single" w:sz="4" w:space="0" w:color="auto"/>
            </w:tcBorders>
            <w:shd w:val="clear" w:color="auto" w:fill="auto"/>
            <w:vAlign w:val="center"/>
            <w:hideMark/>
          </w:tcPr>
          <w:p w14:paraId="162258A3" w14:textId="77777777" w:rsidR="00CB2965" w:rsidRPr="000168DD" w:rsidRDefault="00CB2965" w:rsidP="001B47E0">
            <w:pPr>
              <w:rPr>
                <w:rFonts w:cs="Times New Roman"/>
                <w:sz w:val="24"/>
                <w:szCs w:val="24"/>
              </w:rPr>
            </w:pPr>
            <w:r w:rsidRPr="000168DD">
              <w:rPr>
                <w:rFonts w:cs="Times New Roman"/>
                <w:sz w:val="24"/>
                <w:szCs w:val="24"/>
              </w:rPr>
              <w:t> </w:t>
            </w:r>
            <w:r>
              <w:rPr>
                <w:rFonts w:cs="Times New Roman"/>
                <w:sz w:val="24"/>
                <w:szCs w:val="24"/>
              </w:rPr>
              <w:t>5.095</w:t>
            </w:r>
          </w:p>
        </w:tc>
        <w:tc>
          <w:tcPr>
            <w:tcW w:w="1093" w:type="pct"/>
            <w:tcBorders>
              <w:top w:val="nil"/>
              <w:left w:val="nil"/>
              <w:bottom w:val="single" w:sz="4" w:space="0" w:color="auto"/>
              <w:right w:val="single" w:sz="4" w:space="0" w:color="auto"/>
            </w:tcBorders>
            <w:shd w:val="clear" w:color="auto" w:fill="auto"/>
            <w:vAlign w:val="bottom"/>
            <w:hideMark/>
          </w:tcPr>
          <w:p w14:paraId="3EAF27FA" w14:textId="77777777" w:rsidR="00CB2965" w:rsidRPr="000168DD" w:rsidRDefault="00CB2965" w:rsidP="001B47E0">
            <w:pPr>
              <w:jc w:val="right"/>
              <w:rPr>
                <w:rFonts w:cs="Times New Roman"/>
                <w:sz w:val="24"/>
                <w:szCs w:val="24"/>
              </w:rPr>
            </w:pPr>
            <w:r>
              <w:rPr>
                <w:rFonts w:cs="Times New Roman"/>
                <w:sz w:val="24"/>
                <w:szCs w:val="24"/>
              </w:rPr>
              <w:t>70</w:t>
            </w:r>
          </w:p>
        </w:tc>
      </w:tr>
      <w:tr w:rsidR="00CB2965" w:rsidRPr="000168DD" w14:paraId="037A610B" w14:textId="77777777" w:rsidTr="001B47E0">
        <w:trPr>
          <w:trHeight w:val="375"/>
        </w:trPr>
        <w:tc>
          <w:tcPr>
            <w:tcW w:w="205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B4FE8B" w14:textId="77777777" w:rsidR="00CB2965" w:rsidRPr="000168DD" w:rsidRDefault="00CB2965" w:rsidP="001B47E0">
            <w:pPr>
              <w:rPr>
                <w:rFonts w:cs="Times New Roman"/>
                <w:b/>
                <w:bCs/>
                <w:sz w:val="24"/>
                <w:szCs w:val="24"/>
              </w:rPr>
            </w:pPr>
            <w:r w:rsidRPr="000168DD">
              <w:rPr>
                <w:rFonts w:cs="Times New Roman"/>
                <w:b/>
                <w:bCs/>
                <w:sz w:val="24"/>
                <w:szCs w:val="24"/>
              </w:rPr>
              <w:t>Tổng cộng</w:t>
            </w:r>
          </w:p>
        </w:tc>
        <w:tc>
          <w:tcPr>
            <w:tcW w:w="889" w:type="pct"/>
            <w:tcBorders>
              <w:top w:val="nil"/>
              <w:left w:val="nil"/>
              <w:bottom w:val="single" w:sz="4" w:space="0" w:color="auto"/>
              <w:right w:val="single" w:sz="4" w:space="0" w:color="auto"/>
            </w:tcBorders>
            <w:shd w:val="clear" w:color="auto" w:fill="auto"/>
            <w:vAlign w:val="center"/>
            <w:hideMark/>
          </w:tcPr>
          <w:p w14:paraId="2195E86C" w14:textId="77777777" w:rsidR="00CB2965" w:rsidRPr="000168DD" w:rsidRDefault="00CB2965" w:rsidP="001B47E0">
            <w:pPr>
              <w:rPr>
                <w:rFonts w:cs="Times New Roman"/>
                <w:b/>
                <w:bCs/>
                <w:sz w:val="24"/>
                <w:szCs w:val="24"/>
              </w:rPr>
            </w:pPr>
            <w:r>
              <w:rPr>
                <w:rFonts w:cs="Times New Roman"/>
                <w:b/>
                <w:bCs/>
                <w:sz w:val="24"/>
                <w:szCs w:val="24"/>
              </w:rPr>
              <w:t>1</w:t>
            </w:r>
          </w:p>
        </w:tc>
        <w:tc>
          <w:tcPr>
            <w:tcW w:w="962" w:type="pct"/>
            <w:tcBorders>
              <w:top w:val="nil"/>
              <w:left w:val="nil"/>
              <w:bottom w:val="single" w:sz="4" w:space="0" w:color="auto"/>
              <w:right w:val="single" w:sz="4" w:space="0" w:color="auto"/>
            </w:tcBorders>
            <w:shd w:val="clear" w:color="auto" w:fill="auto"/>
            <w:vAlign w:val="center"/>
            <w:hideMark/>
          </w:tcPr>
          <w:p w14:paraId="0F024D7B" w14:textId="77777777" w:rsidR="00CB2965" w:rsidRPr="000168DD" w:rsidRDefault="00CB2965" w:rsidP="001B47E0">
            <w:pPr>
              <w:rPr>
                <w:rFonts w:cs="Times New Roman"/>
                <w:b/>
                <w:bCs/>
                <w:sz w:val="24"/>
                <w:szCs w:val="24"/>
              </w:rPr>
            </w:pPr>
            <w:r>
              <w:rPr>
                <w:rFonts w:cs="Times New Roman"/>
                <w:b/>
                <w:bCs/>
                <w:sz w:val="24"/>
                <w:szCs w:val="24"/>
              </w:rPr>
              <w:t>5.095</w:t>
            </w:r>
          </w:p>
        </w:tc>
        <w:tc>
          <w:tcPr>
            <w:tcW w:w="1093" w:type="pct"/>
            <w:tcBorders>
              <w:top w:val="nil"/>
              <w:left w:val="nil"/>
              <w:bottom w:val="single" w:sz="4" w:space="0" w:color="auto"/>
              <w:right w:val="single" w:sz="4" w:space="0" w:color="auto"/>
            </w:tcBorders>
            <w:shd w:val="clear" w:color="auto" w:fill="auto"/>
            <w:vAlign w:val="bottom"/>
            <w:hideMark/>
          </w:tcPr>
          <w:p w14:paraId="66631DC8" w14:textId="77777777" w:rsidR="00CB2965" w:rsidRPr="000168DD" w:rsidRDefault="00CB2965" w:rsidP="001B47E0">
            <w:pPr>
              <w:jc w:val="right"/>
              <w:rPr>
                <w:rFonts w:cs="Times New Roman"/>
                <w:b/>
                <w:bCs/>
                <w:sz w:val="24"/>
                <w:szCs w:val="24"/>
              </w:rPr>
            </w:pPr>
            <w:r>
              <w:rPr>
                <w:rFonts w:cs="Times New Roman"/>
                <w:b/>
                <w:bCs/>
                <w:sz w:val="24"/>
                <w:szCs w:val="24"/>
              </w:rPr>
              <w:t>70</w:t>
            </w:r>
          </w:p>
        </w:tc>
      </w:tr>
    </w:tbl>
    <w:p w14:paraId="08E99F3E" w14:textId="77777777" w:rsidR="00CB2965" w:rsidRPr="00427575" w:rsidRDefault="00CB2965" w:rsidP="00CB2965">
      <w:pPr>
        <w:pStyle w:val="Index6"/>
        <w:ind w:firstLine="720"/>
        <w:rPr>
          <w:i/>
          <w:color w:val="auto"/>
          <w:szCs w:val="28"/>
          <w:shd w:val="clear" w:color="auto" w:fill="FFFFFF"/>
          <w:lang w:val="nb-NO"/>
        </w:rPr>
      </w:pPr>
      <w:r w:rsidRPr="00427575">
        <w:rPr>
          <w:i/>
          <w:color w:val="auto"/>
          <w:szCs w:val="28"/>
          <w:shd w:val="clear" w:color="auto" w:fill="FFFFFF"/>
          <w:lang w:val="nb-NO"/>
        </w:rPr>
        <w:t>c) Nhà tái định cư</w:t>
      </w:r>
    </w:p>
    <w:p w14:paraId="058EC280" w14:textId="77777777" w:rsidR="00CB2965" w:rsidRDefault="00CB2965" w:rsidP="00CB2965">
      <w:pPr>
        <w:pStyle w:val="Index6"/>
        <w:spacing w:before="240"/>
        <w:ind w:right="-1" w:firstLine="720"/>
        <w:rPr>
          <w:color w:val="auto"/>
          <w:szCs w:val="28"/>
          <w:shd w:val="clear" w:color="auto" w:fill="FFFFFF"/>
          <w:lang w:val="nb-NO"/>
        </w:rPr>
      </w:pPr>
      <w:r>
        <w:rPr>
          <w:color w:val="auto"/>
          <w:szCs w:val="28"/>
          <w:shd w:val="clear" w:color="auto" w:fill="FFFFFF"/>
          <w:lang w:val="nb-NO"/>
        </w:rPr>
        <w:t>Hiện nay trên địa bàn tỉnh chưa có dự án nhà ở tái định cư mà thực hiện bồi thường bằng đất ở hoặc tiền. Trong giai đoạn 2015-2020, trên địa bàn đã triển khai thực hiện 32 dự án tái định cư với quy mô là đất thực hiện dự án tái định cư là 161.701 m</w:t>
      </w:r>
      <w:r w:rsidRPr="00B01672">
        <w:rPr>
          <w:color w:val="auto"/>
          <w:szCs w:val="28"/>
          <w:shd w:val="clear" w:color="auto" w:fill="FFFFFF"/>
          <w:vertAlign w:val="superscript"/>
          <w:lang w:val="nb-NO"/>
        </w:rPr>
        <w:t>2</w:t>
      </w:r>
      <w:r>
        <w:rPr>
          <w:color w:val="auto"/>
          <w:szCs w:val="28"/>
          <w:shd w:val="clear" w:color="auto" w:fill="FFFFFF"/>
          <w:lang w:val="nb-NO"/>
        </w:rPr>
        <w:t xml:space="preserve"> </w:t>
      </w:r>
      <w:r w:rsidRPr="002C5988">
        <w:rPr>
          <w:i/>
          <w:color w:val="auto"/>
          <w:szCs w:val="28"/>
          <w:shd w:val="clear" w:color="auto" w:fill="FFFFFF"/>
          <w:lang w:val="nb-NO"/>
        </w:rPr>
        <w:t>(chi tiết các dự án đính kèm Phụ lục).</w:t>
      </w:r>
    </w:p>
    <w:p w14:paraId="50C86C16" w14:textId="46CB6FDC" w:rsidR="00CB2965" w:rsidRPr="002C5988" w:rsidRDefault="00CB2965" w:rsidP="00CB2965">
      <w:pPr>
        <w:pStyle w:val="Index6"/>
        <w:ind w:right="-1" w:firstLine="720"/>
        <w:jc w:val="center"/>
        <w:rPr>
          <w:b/>
          <w:color w:val="auto"/>
          <w:szCs w:val="28"/>
          <w:shd w:val="clear" w:color="auto" w:fill="FFFFFF"/>
          <w:lang w:val="nb-NO"/>
        </w:rPr>
      </w:pPr>
      <w:r w:rsidRPr="002C5988">
        <w:rPr>
          <w:b/>
          <w:color w:val="auto"/>
          <w:szCs w:val="28"/>
          <w:shd w:val="clear" w:color="auto" w:fill="FFFFFF"/>
          <w:lang w:val="nb-NO"/>
        </w:rPr>
        <w:t>Bảng</w:t>
      </w:r>
      <w:r w:rsidR="00064F98">
        <w:rPr>
          <w:b/>
          <w:color w:val="auto"/>
          <w:szCs w:val="28"/>
          <w:shd w:val="clear" w:color="auto" w:fill="FFFFFF"/>
          <w:lang w:val="nb-NO"/>
        </w:rPr>
        <w:t xml:space="preserve"> 2.10</w:t>
      </w:r>
      <w:r w:rsidRPr="002C5988">
        <w:rPr>
          <w:b/>
          <w:color w:val="auto"/>
          <w:szCs w:val="28"/>
          <w:shd w:val="clear" w:color="auto" w:fill="FFFFFF"/>
          <w:lang w:val="nb-NO"/>
        </w:rPr>
        <w:t xml:space="preserve"> .Tổng hợp số lượng, quy mô dự án tái định cư trên địa bàn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184"/>
        <w:gridCol w:w="2481"/>
        <w:gridCol w:w="2182"/>
      </w:tblGrid>
      <w:tr w:rsidR="00CB2965" w:rsidRPr="002C5988" w14:paraId="1632E456" w14:textId="77777777" w:rsidTr="001B47E0">
        <w:trPr>
          <w:trHeight w:val="760"/>
        </w:trPr>
        <w:tc>
          <w:tcPr>
            <w:tcW w:w="378" w:type="pct"/>
            <w:shd w:val="clear" w:color="auto" w:fill="auto"/>
            <w:noWrap/>
            <w:vAlign w:val="center"/>
            <w:hideMark/>
          </w:tcPr>
          <w:p w14:paraId="33E75BB0" w14:textId="77777777" w:rsidR="00CB2965" w:rsidRPr="002C5988" w:rsidRDefault="00CB2965" w:rsidP="001B47E0">
            <w:pPr>
              <w:spacing w:before="0" w:after="0" w:line="240" w:lineRule="auto"/>
              <w:rPr>
                <w:rFonts w:eastAsia="Times New Roman" w:cs="Times New Roman"/>
                <w:b/>
                <w:bCs/>
                <w:color w:val="000000"/>
                <w:sz w:val="24"/>
                <w:szCs w:val="24"/>
              </w:rPr>
            </w:pPr>
            <w:r w:rsidRPr="002C5988">
              <w:rPr>
                <w:rFonts w:eastAsia="Times New Roman" w:cs="Times New Roman"/>
                <w:b/>
                <w:bCs/>
                <w:color w:val="000000"/>
                <w:sz w:val="24"/>
                <w:szCs w:val="24"/>
              </w:rPr>
              <w:t>Stt</w:t>
            </w:r>
          </w:p>
        </w:tc>
        <w:tc>
          <w:tcPr>
            <w:tcW w:w="2186" w:type="pct"/>
            <w:shd w:val="clear" w:color="auto" w:fill="auto"/>
            <w:vAlign w:val="center"/>
            <w:hideMark/>
          </w:tcPr>
          <w:p w14:paraId="4DB544A8" w14:textId="77777777" w:rsidR="00CB2965" w:rsidRPr="002C5988" w:rsidRDefault="00CB2965" w:rsidP="001B47E0">
            <w:pPr>
              <w:spacing w:before="0" w:after="0" w:line="240" w:lineRule="auto"/>
              <w:rPr>
                <w:rFonts w:eastAsia="Times New Roman" w:cs="Times New Roman"/>
                <w:b/>
                <w:bCs/>
                <w:color w:val="000000"/>
                <w:sz w:val="24"/>
                <w:szCs w:val="24"/>
              </w:rPr>
            </w:pPr>
            <w:r w:rsidRPr="002C5988">
              <w:rPr>
                <w:rFonts w:eastAsia="Times New Roman" w:cs="Times New Roman"/>
                <w:b/>
                <w:bCs/>
                <w:color w:val="000000"/>
                <w:sz w:val="24"/>
                <w:szCs w:val="24"/>
              </w:rPr>
              <w:t>Đơn vị hành chính</w:t>
            </w:r>
          </w:p>
        </w:tc>
        <w:tc>
          <w:tcPr>
            <w:tcW w:w="1296" w:type="pct"/>
            <w:shd w:val="clear" w:color="auto" w:fill="auto"/>
            <w:noWrap/>
            <w:vAlign w:val="center"/>
            <w:hideMark/>
          </w:tcPr>
          <w:p w14:paraId="3E17B314" w14:textId="77777777" w:rsidR="00CB2965" w:rsidRPr="002C5988" w:rsidRDefault="00CB2965" w:rsidP="001B47E0">
            <w:pPr>
              <w:spacing w:before="0" w:after="0" w:line="240" w:lineRule="auto"/>
              <w:rPr>
                <w:rFonts w:eastAsia="Times New Roman" w:cs="Times New Roman"/>
                <w:b/>
                <w:bCs/>
                <w:color w:val="000000"/>
                <w:sz w:val="24"/>
                <w:szCs w:val="24"/>
              </w:rPr>
            </w:pPr>
            <w:r w:rsidRPr="002C5988">
              <w:rPr>
                <w:rFonts w:eastAsia="Times New Roman" w:cs="Times New Roman"/>
                <w:b/>
                <w:bCs/>
                <w:color w:val="000000"/>
                <w:sz w:val="24"/>
                <w:szCs w:val="24"/>
              </w:rPr>
              <w:t>Tổng số dự án</w:t>
            </w:r>
          </w:p>
        </w:tc>
        <w:tc>
          <w:tcPr>
            <w:tcW w:w="1140" w:type="pct"/>
            <w:shd w:val="clear" w:color="auto" w:fill="auto"/>
            <w:noWrap/>
            <w:vAlign w:val="center"/>
            <w:hideMark/>
          </w:tcPr>
          <w:p w14:paraId="2E3DDC23" w14:textId="77777777" w:rsidR="00CB2965" w:rsidRPr="002C5988" w:rsidRDefault="00CB2965" w:rsidP="001B47E0">
            <w:pPr>
              <w:spacing w:before="0" w:after="0" w:line="240" w:lineRule="auto"/>
              <w:rPr>
                <w:rFonts w:eastAsia="Times New Roman" w:cs="Times New Roman"/>
                <w:b/>
                <w:bCs/>
                <w:color w:val="000000"/>
                <w:sz w:val="24"/>
                <w:szCs w:val="24"/>
              </w:rPr>
            </w:pPr>
            <w:r w:rsidRPr="002C5988">
              <w:rPr>
                <w:rFonts w:eastAsia="Times New Roman" w:cs="Times New Roman"/>
                <w:b/>
                <w:bCs/>
                <w:color w:val="000000"/>
                <w:sz w:val="24"/>
                <w:szCs w:val="24"/>
              </w:rPr>
              <w:t xml:space="preserve"> Đất TĐC </w:t>
            </w:r>
            <w:r>
              <w:rPr>
                <w:rFonts w:eastAsia="Times New Roman" w:cs="Times New Roman"/>
                <w:b/>
                <w:bCs/>
                <w:color w:val="000000"/>
                <w:sz w:val="24"/>
                <w:szCs w:val="24"/>
              </w:rPr>
              <w:t>(m2)</w:t>
            </w:r>
          </w:p>
        </w:tc>
      </w:tr>
      <w:tr w:rsidR="00CB2965" w:rsidRPr="002C5988" w14:paraId="6CAF12C5" w14:textId="77777777" w:rsidTr="001B47E0">
        <w:trPr>
          <w:trHeight w:val="375"/>
        </w:trPr>
        <w:tc>
          <w:tcPr>
            <w:tcW w:w="378" w:type="pct"/>
            <w:shd w:val="clear" w:color="auto" w:fill="auto"/>
            <w:noWrap/>
            <w:vAlign w:val="center"/>
            <w:hideMark/>
          </w:tcPr>
          <w:p w14:paraId="396E84DE" w14:textId="77777777" w:rsidR="00CB2965" w:rsidRPr="002C5988" w:rsidRDefault="00CB2965" w:rsidP="001B47E0">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1</w:t>
            </w:r>
          </w:p>
        </w:tc>
        <w:tc>
          <w:tcPr>
            <w:tcW w:w="2186" w:type="pct"/>
            <w:shd w:val="clear" w:color="auto" w:fill="auto"/>
            <w:vAlign w:val="center"/>
            <w:hideMark/>
          </w:tcPr>
          <w:p w14:paraId="5FEC1961" w14:textId="77777777" w:rsidR="00CB2965" w:rsidRPr="002C5988" w:rsidRDefault="00CB2965" w:rsidP="001B47E0">
            <w:pPr>
              <w:spacing w:before="0" w:after="0" w:line="240" w:lineRule="auto"/>
              <w:jc w:val="left"/>
              <w:rPr>
                <w:rFonts w:eastAsia="Times New Roman" w:cs="Times New Roman"/>
                <w:bCs/>
                <w:color w:val="000000"/>
                <w:sz w:val="24"/>
                <w:szCs w:val="24"/>
              </w:rPr>
            </w:pPr>
            <w:r w:rsidRPr="002C5988">
              <w:rPr>
                <w:rFonts w:eastAsia="Times New Roman" w:cs="Times New Roman"/>
                <w:bCs/>
                <w:color w:val="000000"/>
                <w:sz w:val="24"/>
                <w:szCs w:val="24"/>
              </w:rPr>
              <w:t>Thành phố Phủ Lý</w:t>
            </w:r>
          </w:p>
        </w:tc>
        <w:tc>
          <w:tcPr>
            <w:tcW w:w="1296" w:type="pct"/>
            <w:shd w:val="clear" w:color="auto" w:fill="auto"/>
            <w:noWrap/>
            <w:vAlign w:val="center"/>
            <w:hideMark/>
          </w:tcPr>
          <w:p w14:paraId="7F968B2E"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8</w:t>
            </w:r>
          </w:p>
        </w:tc>
        <w:tc>
          <w:tcPr>
            <w:tcW w:w="1140" w:type="pct"/>
            <w:shd w:val="clear" w:color="auto" w:fill="auto"/>
            <w:noWrap/>
            <w:vAlign w:val="center"/>
            <w:hideMark/>
          </w:tcPr>
          <w:p w14:paraId="4D6667F5"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44.563,5</w:t>
            </w:r>
          </w:p>
        </w:tc>
      </w:tr>
      <w:tr w:rsidR="00CB2965" w:rsidRPr="002C5988" w14:paraId="0B59B559" w14:textId="77777777" w:rsidTr="001B47E0">
        <w:trPr>
          <w:trHeight w:val="375"/>
        </w:trPr>
        <w:tc>
          <w:tcPr>
            <w:tcW w:w="378" w:type="pct"/>
            <w:shd w:val="clear" w:color="auto" w:fill="auto"/>
            <w:noWrap/>
            <w:vAlign w:val="center"/>
            <w:hideMark/>
          </w:tcPr>
          <w:p w14:paraId="136FF792" w14:textId="77777777" w:rsidR="00CB2965" w:rsidRPr="002C5988" w:rsidRDefault="00CB2965" w:rsidP="001B47E0">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2</w:t>
            </w:r>
          </w:p>
        </w:tc>
        <w:tc>
          <w:tcPr>
            <w:tcW w:w="2186" w:type="pct"/>
            <w:shd w:val="clear" w:color="auto" w:fill="auto"/>
            <w:vAlign w:val="center"/>
            <w:hideMark/>
          </w:tcPr>
          <w:p w14:paraId="49795403" w14:textId="77777777" w:rsidR="00CB2965" w:rsidRPr="002C5988" w:rsidRDefault="00CB2965" w:rsidP="001B47E0">
            <w:pPr>
              <w:spacing w:before="0" w:after="0" w:line="240" w:lineRule="auto"/>
              <w:jc w:val="left"/>
              <w:rPr>
                <w:rFonts w:eastAsia="Times New Roman" w:cs="Times New Roman"/>
                <w:bCs/>
                <w:color w:val="000000"/>
                <w:sz w:val="24"/>
                <w:szCs w:val="24"/>
              </w:rPr>
            </w:pPr>
            <w:r w:rsidRPr="002C5988">
              <w:rPr>
                <w:rFonts w:eastAsia="Times New Roman" w:cs="Times New Roman"/>
                <w:bCs/>
                <w:color w:val="000000"/>
                <w:sz w:val="24"/>
                <w:szCs w:val="24"/>
              </w:rPr>
              <w:t>Thị xã Duy Tiên</w:t>
            </w:r>
          </w:p>
        </w:tc>
        <w:tc>
          <w:tcPr>
            <w:tcW w:w="1296" w:type="pct"/>
            <w:shd w:val="clear" w:color="auto" w:fill="auto"/>
            <w:noWrap/>
            <w:vAlign w:val="center"/>
            <w:hideMark/>
          </w:tcPr>
          <w:p w14:paraId="4E98C4DD"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6</w:t>
            </w:r>
          </w:p>
        </w:tc>
        <w:tc>
          <w:tcPr>
            <w:tcW w:w="1140" w:type="pct"/>
            <w:shd w:val="clear" w:color="auto" w:fill="auto"/>
            <w:noWrap/>
            <w:vAlign w:val="center"/>
            <w:hideMark/>
          </w:tcPr>
          <w:p w14:paraId="55C540F4"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15.001,9</w:t>
            </w:r>
          </w:p>
        </w:tc>
      </w:tr>
      <w:tr w:rsidR="00CB2965" w:rsidRPr="002C5988" w14:paraId="55170DC6" w14:textId="77777777" w:rsidTr="001B47E0">
        <w:trPr>
          <w:trHeight w:val="375"/>
        </w:trPr>
        <w:tc>
          <w:tcPr>
            <w:tcW w:w="378" w:type="pct"/>
            <w:shd w:val="clear" w:color="auto" w:fill="auto"/>
            <w:noWrap/>
            <w:vAlign w:val="center"/>
            <w:hideMark/>
          </w:tcPr>
          <w:p w14:paraId="0B8ECF9B" w14:textId="77777777" w:rsidR="00CB2965" w:rsidRPr="002C5988" w:rsidRDefault="00CB2965" w:rsidP="001B47E0">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3</w:t>
            </w:r>
          </w:p>
        </w:tc>
        <w:tc>
          <w:tcPr>
            <w:tcW w:w="2186" w:type="pct"/>
            <w:shd w:val="clear" w:color="auto" w:fill="auto"/>
            <w:vAlign w:val="center"/>
            <w:hideMark/>
          </w:tcPr>
          <w:p w14:paraId="00BF3099" w14:textId="77777777" w:rsidR="00CB2965" w:rsidRPr="002C5988" w:rsidRDefault="00CB2965" w:rsidP="001B47E0">
            <w:pPr>
              <w:spacing w:before="0" w:after="0" w:line="240" w:lineRule="auto"/>
              <w:jc w:val="left"/>
              <w:rPr>
                <w:rFonts w:eastAsia="Times New Roman" w:cs="Times New Roman"/>
                <w:bCs/>
                <w:color w:val="000000"/>
                <w:sz w:val="24"/>
                <w:szCs w:val="24"/>
              </w:rPr>
            </w:pPr>
            <w:r w:rsidRPr="002C5988">
              <w:rPr>
                <w:rFonts w:eastAsia="Times New Roman" w:cs="Times New Roman"/>
                <w:bCs/>
                <w:color w:val="000000"/>
                <w:sz w:val="24"/>
                <w:szCs w:val="24"/>
              </w:rPr>
              <w:t>Huyện Lý Nhân</w:t>
            </w:r>
          </w:p>
        </w:tc>
        <w:tc>
          <w:tcPr>
            <w:tcW w:w="1296" w:type="pct"/>
            <w:shd w:val="clear" w:color="auto" w:fill="auto"/>
            <w:noWrap/>
            <w:vAlign w:val="center"/>
            <w:hideMark/>
          </w:tcPr>
          <w:p w14:paraId="41B81567"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4</w:t>
            </w:r>
          </w:p>
        </w:tc>
        <w:tc>
          <w:tcPr>
            <w:tcW w:w="1140" w:type="pct"/>
            <w:shd w:val="clear" w:color="auto" w:fill="auto"/>
            <w:noWrap/>
            <w:vAlign w:val="center"/>
            <w:hideMark/>
          </w:tcPr>
          <w:p w14:paraId="4E19F69F"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24.422,4</w:t>
            </w:r>
          </w:p>
        </w:tc>
      </w:tr>
      <w:tr w:rsidR="00CB2965" w:rsidRPr="002C5988" w14:paraId="40785EDD" w14:textId="77777777" w:rsidTr="001B47E0">
        <w:trPr>
          <w:trHeight w:val="375"/>
        </w:trPr>
        <w:tc>
          <w:tcPr>
            <w:tcW w:w="378" w:type="pct"/>
            <w:shd w:val="clear" w:color="auto" w:fill="auto"/>
            <w:noWrap/>
            <w:vAlign w:val="bottom"/>
            <w:hideMark/>
          </w:tcPr>
          <w:p w14:paraId="707840DD" w14:textId="77777777" w:rsidR="00CB2965" w:rsidRPr="002C5988" w:rsidRDefault="00CB2965" w:rsidP="001B47E0">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4</w:t>
            </w:r>
          </w:p>
        </w:tc>
        <w:tc>
          <w:tcPr>
            <w:tcW w:w="2186" w:type="pct"/>
            <w:shd w:val="clear" w:color="auto" w:fill="auto"/>
            <w:noWrap/>
            <w:vAlign w:val="bottom"/>
            <w:hideMark/>
          </w:tcPr>
          <w:p w14:paraId="505D599E" w14:textId="77777777" w:rsidR="00CB2965" w:rsidRPr="002C5988" w:rsidRDefault="00CB2965" w:rsidP="001B47E0">
            <w:pPr>
              <w:spacing w:before="0" w:after="0" w:line="240" w:lineRule="auto"/>
              <w:jc w:val="left"/>
              <w:rPr>
                <w:rFonts w:eastAsia="Times New Roman" w:cs="Times New Roman"/>
                <w:bCs/>
                <w:color w:val="000000"/>
                <w:sz w:val="24"/>
                <w:szCs w:val="24"/>
              </w:rPr>
            </w:pPr>
            <w:r w:rsidRPr="002C5988">
              <w:rPr>
                <w:rFonts w:eastAsia="Times New Roman" w:cs="Times New Roman"/>
                <w:bCs/>
                <w:color w:val="000000"/>
                <w:sz w:val="24"/>
                <w:szCs w:val="24"/>
              </w:rPr>
              <w:t>Huyện Kim Bảng</w:t>
            </w:r>
          </w:p>
        </w:tc>
        <w:tc>
          <w:tcPr>
            <w:tcW w:w="1296" w:type="pct"/>
            <w:shd w:val="clear" w:color="auto" w:fill="auto"/>
            <w:noWrap/>
            <w:vAlign w:val="bottom"/>
            <w:hideMark/>
          </w:tcPr>
          <w:p w14:paraId="2843DB7D"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9</w:t>
            </w:r>
          </w:p>
        </w:tc>
        <w:tc>
          <w:tcPr>
            <w:tcW w:w="1140" w:type="pct"/>
            <w:shd w:val="clear" w:color="auto" w:fill="auto"/>
            <w:noWrap/>
            <w:vAlign w:val="bottom"/>
            <w:hideMark/>
          </w:tcPr>
          <w:p w14:paraId="4E482320"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58.174,7</w:t>
            </w:r>
          </w:p>
        </w:tc>
      </w:tr>
      <w:tr w:rsidR="00CB2965" w:rsidRPr="002C5988" w14:paraId="0D5B502F" w14:textId="77777777" w:rsidTr="001B47E0">
        <w:trPr>
          <w:trHeight w:val="435"/>
        </w:trPr>
        <w:tc>
          <w:tcPr>
            <w:tcW w:w="378" w:type="pct"/>
            <w:shd w:val="clear" w:color="auto" w:fill="auto"/>
            <w:noWrap/>
            <w:vAlign w:val="center"/>
            <w:hideMark/>
          </w:tcPr>
          <w:p w14:paraId="64DC0EC3" w14:textId="77777777" w:rsidR="00CB2965" w:rsidRPr="002C5988" w:rsidRDefault="00CB2965" w:rsidP="001B47E0">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5</w:t>
            </w:r>
          </w:p>
        </w:tc>
        <w:tc>
          <w:tcPr>
            <w:tcW w:w="2186" w:type="pct"/>
            <w:shd w:val="clear" w:color="auto" w:fill="auto"/>
            <w:vAlign w:val="bottom"/>
            <w:hideMark/>
          </w:tcPr>
          <w:p w14:paraId="692F3DCE" w14:textId="77777777" w:rsidR="00CB2965" w:rsidRPr="002C5988" w:rsidRDefault="00CB2965" w:rsidP="001B47E0">
            <w:pPr>
              <w:spacing w:before="0" w:after="0" w:line="240" w:lineRule="auto"/>
              <w:jc w:val="left"/>
              <w:rPr>
                <w:rFonts w:eastAsia="Times New Roman" w:cs="Times New Roman"/>
                <w:bCs/>
                <w:color w:val="000000"/>
                <w:sz w:val="24"/>
                <w:szCs w:val="24"/>
              </w:rPr>
            </w:pPr>
            <w:r w:rsidRPr="002C5988">
              <w:rPr>
                <w:rFonts w:eastAsia="Times New Roman" w:cs="Times New Roman"/>
                <w:bCs/>
                <w:color w:val="000000"/>
                <w:sz w:val="24"/>
                <w:szCs w:val="24"/>
              </w:rPr>
              <w:t>Huyện Thanh Liêm</w:t>
            </w:r>
          </w:p>
        </w:tc>
        <w:tc>
          <w:tcPr>
            <w:tcW w:w="1296" w:type="pct"/>
            <w:shd w:val="clear" w:color="auto" w:fill="auto"/>
            <w:vAlign w:val="center"/>
            <w:hideMark/>
          </w:tcPr>
          <w:p w14:paraId="54630869"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2</w:t>
            </w:r>
          </w:p>
        </w:tc>
        <w:tc>
          <w:tcPr>
            <w:tcW w:w="1140" w:type="pct"/>
            <w:shd w:val="clear" w:color="auto" w:fill="auto"/>
            <w:noWrap/>
            <w:vAlign w:val="center"/>
            <w:hideMark/>
          </w:tcPr>
          <w:p w14:paraId="764698A8"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7.650,5</w:t>
            </w:r>
          </w:p>
        </w:tc>
      </w:tr>
      <w:tr w:rsidR="00CB2965" w:rsidRPr="002C5988" w14:paraId="6F4BC523" w14:textId="77777777" w:rsidTr="001B47E0">
        <w:trPr>
          <w:trHeight w:val="375"/>
        </w:trPr>
        <w:tc>
          <w:tcPr>
            <w:tcW w:w="378" w:type="pct"/>
            <w:shd w:val="clear" w:color="auto" w:fill="auto"/>
            <w:noWrap/>
            <w:vAlign w:val="bottom"/>
            <w:hideMark/>
          </w:tcPr>
          <w:p w14:paraId="031FC4D0" w14:textId="77777777" w:rsidR="00CB2965" w:rsidRPr="002C5988" w:rsidRDefault="00CB2965" w:rsidP="001B47E0">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6</w:t>
            </w:r>
          </w:p>
        </w:tc>
        <w:tc>
          <w:tcPr>
            <w:tcW w:w="2186" w:type="pct"/>
            <w:shd w:val="clear" w:color="auto" w:fill="auto"/>
            <w:noWrap/>
            <w:vAlign w:val="bottom"/>
            <w:hideMark/>
          </w:tcPr>
          <w:p w14:paraId="74CE19B4" w14:textId="77777777" w:rsidR="00CB2965" w:rsidRPr="002C5988" w:rsidRDefault="00CB2965" w:rsidP="001B47E0">
            <w:pPr>
              <w:spacing w:before="0" w:after="0" w:line="240" w:lineRule="auto"/>
              <w:jc w:val="left"/>
              <w:rPr>
                <w:rFonts w:eastAsia="Times New Roman" w:cs="Times New Roman"/>
                <w:bCs/>
                <w:color w:val="000000"/>
                <w:sz w:val="24"/>
                <w:szCs w:val="24"/>
              </w:rPr>
            </w:pPr>
            <w:r w:rsidRPr="002C5988">
              <w:rPr>
                <w:rFonts w:eastAsia="Times New Roman" w:cs="Times New Roman"/>
                <w:bCs/>
                <w:color w:val="000000"/>
                <w:sz w:val="24"/>
                <w:szCs w:val="24"/>
              </w:rPr>
              <w:t>Huyện Bình Lục</w:t>
            </w:r>
          </w:p>
        </w:tc>
        <w:tc>
          <w:tcPr>
            <w:tcW w:w="1296" w:type="pct"/>
            <w:shd w:val="clear" w:color="auto" w:fill="auto"/>
            <w:noWrap/>
            <w:vAlign w:val="bottom"/>
            <w:hideMark/>
          </w:tcPr>
          <w:p w14:paraId="21BD0CCD"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3</w:t>
            </w:r>
          </w:p>
        </w:tc>
        <w:tc>
          <w:tcPr>
            <w:tcW w:w="1140" w:type="pct"/>
            <w:shd w:val="clear" w:color="auto" w:fill="auto"/>
            <w:noWrap/>
            <w:vAlign w:val="bottom"/>
            <w:hideMark/>
          </w:tcPr>
          <w:p w14:paraId="6CA0C8FF" w14:textId="77777777" w:rsidR="00CB2965" w:rsidRPr="002C5988" w:rsidRDefault="00CB2965" w:rsidP="001B47E0">
            <w:pPr>
              <w:spacing w:before="0" w:after="0" w:line="240" w:lineRule="auto"/>
              <w:rPr>
                <w:rFonts w:eastAsia="Times New Roman" w:cs="Times New Roman"/>
                <w:bCs/>
                <w:color w:val="000000"/>
                <w:sz w:val="24"/>
                <w:szCs w:val="24"/>
              </w:rPr>
            </w:pPr>
            <w:r w:rsidRPr="002C5988">
              <w:rPr>
                <w:rFonts w:eastAsia="Times New Roman" w:cs="Times New Roman"/>
                <w:bCs/>
                <w:color w:val="000000"/>
                <w:sz w:val="24"/>
                <w:szCs w:val="24"/>
              </w:rPr>
              <w:t>11.888,4</w:t>
            </w:r>
          </w:p>
        </w:tc>
      </w:tr>
      <w:tr w:rsidR="00CB2965" w:rsidRPr="002C5988" w14:paraId="7F13978C" w14:textId="77777777" w:rsidTr="001B47E0">
        <w:trPr>
          <w:trHeight w:val="375"/>
        </w:trPr>
        <w:tc>
          <w:tcPr>
            <w:tcW w:w="2564" w:type="pct"/>
            <w:gridSpan w:val="2"/>
            <w:shd w:val="clear" w:color="auto" w:fill="auto"/>
            <w:noWrap/>
            <w:vAlign w:val="bottom"/>
            <w:hideMark/>
          </w:tcPr>
          <w:p w14:paraId="48D6BC23" w14:textId="77777777" w:rsidR="00CB2965" w:rsidRPr="002C5988" w:rsidRDefault="00CB2965" w:rsidP="001B47E0">
            <w:pPr>
              <w:spacing w:before="0" w:after="0" w:line="240" w:lineRule="auto"/>
              <w:rPr>
                <w:rFonts w:eastAsia="Times New Roman" w:cs="Times New Roman"/>
                <w:b/>
                <w:bCs/>
                <w:color w:val="000000"/>
                <w:sz w:val="24"/>
                <w:szCs w:val="24"/>
              </w:rPr>
            </w:pPr>
            <w:r w:rsidRPr="002C5988">
              <w:rPr>
                <w:rFonts w:eastAsia="Times New Roman" w:cs="Times New Roman"/>
                <w:b/>
                <w:bCs/>
                <w:color w:val="000000"/>
                <w:sz w:val="24"/>
                <w:szCs w:val="24"/>
              </w:rPr>
              <w:t>Tổng cộng</w:t>
            </w:r>
          </w:p>
        </w:tc>
        <w:tc>
          <w:tcPr>
            <w:tcW w:w="1296" w:type="pct"/>
            <w:shd w:val="clear" w:color="auto" w:fill="auto"/>
            <w:noWrap/>
            <w:vAlign w:val="bottom"/>
            <w:hideMark/>
          </w:tcPr>
          <w:p w14:paraId="70FC5E42" w14:textId="77777777" w:rsidR="00CB2965" w:rsidRPr="002C5988" w:rsidRDefault="00CB2965" w:rsidP="001B47E0">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32</w:t>
            </w:r>
          </w:p>
        </w:tc>
        <w:tc>
          <w:tcPr>
            <w:tcW w:w="1140" w:type="pct"/>
            <w:shd w:val="clear" w:color="auto" w:fill="auto"/>
            <w:noWrap/>
            <w:vAlign w:val="bottom"/>
            <w:hideMark/>
          </w:tcPr>
          <w:p w14:paraId="1CB8F820" w14:textId="77777777" w:rsidR="00CB2965" w:rsidRPr="002C5988" w:rsidRDefault="00CB2965" w:rsidP="001B47E0">
            <w:pPr>
              <w:spacing w:before="0" w:after="0" w:line="240" w:lineRule="auto"/>
              <w:rPr>
                <w:rFonts w:eastAsia="Times New Roman" w:cs="Times New Roman"/>
                <w:b/>
                <w:bCs/>
                <w:color w:val="000000"/>
                <w:sz w:val="24"/>
                <w:szCs w:val="24"/>
              </w:rPr>
            </w:pPr>
            <w:r w:rsidRPr="002C5988">
              <w:rPr>
                <w:rFonts w:eastAsia="Times New Roman" w:cs="Times New Roman"/>
                <w:b/>
                <w:bCs/>
                <w:color w:val="000000"/>
                <w:sz w:val="24"/>
                <w:szCs w:val="24"/>
              </w:rPr>
              <w:t>161.701,4</w:t>
            </w:r>
          </w:p>
        </w:tc>
      </w:tr>
    </w:tbl>
    <w:p w14:paraId="2DA9D158" w14:textId="77777777" w:rsidR="00CB2965" w:rsidRPr="00427575" w:rsidRDefault="00CB2965" w:rsidP="00CB2965">
      <w:pPr>
        <w:pStyle w:val="Index6"/>
        <w:ind w:firstLine="720"/>
        <w:rPr>
          <w:i/>
          <w:color w:val="auto"/>
          <w:szCs w:val="28"/>
          <w:shd w:val="clear" w:color="auto" w:fill="FFFFFF"/>
          <w:lang w:val="nb-NO"/>
        </w:rPr>
      </w:pPr>
      <w:r w:rsidRPr="00427575">
        <w:rPr>
          <w:i/>
          <w:color w:val="auto"/>
          <w:szCs w:val="28"/>
          <w:shd w:val="clear" w:color="auto" w:fill="FFFFFF"/>
          <w:lang w:val="nb-NO"/>
        </w:rPr>
        <w:t>d) Nhà ở công vụ</w:t>
      </w:r>
    </w:p>
    <w:p w14:paraId="66D0DDA1" w14:textId="77777777" w:rsidR="00CB2965" w:rsidRPr="00CA4A0F" w:rsidRDefault="00CB2965" w:rsidP="00CB2965">
      <w:pPr>
        <w:pStyle w:val="Index6"/>
        <w:ind w:right="-1" w:firstLine="720"/>
        <w:rPr>
          <w:color w:val="auto"/>
          <w:szCs w:val="28"/>
          <w:shd w:val="clear" w:color="auto" w:fill="FFFFFF"/>
          <w:lang w:val="nb-NO"/>
        </w:rPr>
      </w:pPr>
      <w:r w:rsidRPr="00CA4A0F">
        <w:rPr>
          <w:color w:val="auto"/>
          <w:szCs w:val="28"/>
          <w:shd w:val="clear" w:color="auto" w:fill="FFFFFF"/>
          <w:lang w:val="nb-NO"/>
        </w:rPr>
        <w:t>Theo quy định của Luật Nhà ở, đối với cán bộ, công chức, viên chức, sỹ quan chuyên nghiệp thuộc lực lượng vũ trang nhân dân, nếu được điều động, luân chuyển theo yêu cầu đến địa phương khác mà tại nơi đó không có nhà ở thì được bố trí cho thuê nhà ở công vụ trong thời gian đảm nhận công tác.</w:t>
      </w:r>
    </w:p>
    <w:p w14:paraId="75D36052" w14:textId="77777777" w:rsidR="00CB2965" w:rsidRDefault="00CB2965" w:rsidP="00CB2965">
      <w:pPr>
        <w:pStyle w:val="Index6"/>
        <w:ind w:right="-1" w:firstLine="720"/>
        <w:rPr>
          <w:color w:val="auto"/>
          <w:szCs w:val="28"/>
          <w:shd w:val="clear" w:color="auto" w:fill="FFFFFF"/>
          <w:lang w:val="nb-NO"/>
        </w:rPr>
      </w:pPr>
      <w:r w:rsidRPr="00CA4A0F">
        <w:rPr>
          <w:color w:val="auto"/>
          <w:szCs w:val="28"/>
          <w:shd w:val="clear" w:color="auto" w:fill="FFFFFF"/>
          <w:lang w:val="nb-NO"/>
        </w:rPr>
        <w:t>Đặc thù cán bộ công nhân, viên chức làm việc tại các bộ máy, cơ quan, tổ chức trên địa bàn tỉnh Hà Nam phần lớn là người của địa phương. Bên cạnh đó, quãng đường di chuyển từ nhà đến nơi làm việc cũng không xa. Do vậy, hầu hết các địa phương không có nhu cầu xây dựng nhà công vụ.</w:t>
      </w:r>
    </w:p>
    <w:p w14:paraId="49232D23" w14:textId="77777777" w:rsidR="00CB2965" w:rsidRPr="00427575" w:rsidRDefault="00CB2965" w:rsidP="00CB2965">
      <w:pPr>
        <w:pStyle w:val="Index6"/>
        <w:ind w:firstLine="720"/>
        <w:rPr>
          <w:i/>
          <w:color w:val="auto"/>
          <w:szCs w:val="28"/>
          <w:shd w:val="clear" w:color="auto" w:fill="FFFFFF"/>
          <w:lang w:val="nb-NO"/>
        </w:rPr>
      </w:pPr>
      <w:r w:rsidRPr="00427575">
        <w:rPr>
          <w:i/>
          <w:color w:val="auto"/>
          <w:szCs w:val="28"/>
          <w:shd w:val="clear" w:color="auto" w:fill="FFFFFF"/>
          <w:lang w:val="nb-NO"/>
        </w:rPr>
        <w:lastRenderedPageBreak/>
        <w:t>e) Nhà ở dân tự xây</w:t>
      </w:r>
    </w:p>
    <w:p w14:paraId="65878196" w14:textId="77777777" w:rsidR="00CB2965" w:rsidRPr="00632031" w:rsidRDefault="00CB2965" w:rsidP="00CB2965">
      <w:pPr>
        <w:ind w:firstLine="510"/>
        <w:jc w:val="both"/>
        <w:rPr>
          <w:spacing w:val="-4"/>
          <w:lang w:val="nb-NO"/>
        </w:rPr>
      </w:pPr>
      <w:r w:rsidRPr="00632031">
        <w:rPr>
          <w:spacing w:val="-4"/>
          <w:lang w:val="nb-NO"/>
        </w:rPr>
        <w:t>Nhà ở dân tư xây vẫn chiếm tỷ trọng cao trong công tác phát triển nhà ở của tỉnh, chiếm tỷ trọng khoảng</w:t>
      </w:r>
      <w:r>
        <w:rPr>
          <w:spacing w:val="-4"/>
          <w:lang w:val="nb-NO"/>
        </w:rPr>
        <w:t xml:space="preserve"> 50</w:t>
      </w:r>
      <w:r w:rsidRPr="00632031">
        <w:rPr>
          <w:spacing w:val="-4"/>
          <w:lang w:val="nb-NO"/>
        </w:rPr>
        <w:t>%</w:t>
      </w:r>
      <w:r>
        <w:rPr>
          <w:spacing w:val="-4"/>
          <w:lang w:val="nb-NO"/>
        </w:rPr>
        <w:t xml:space="preserve"> </w:t>
      </w:r>
      <w:r w:rsidRPr="00632031">
        <w:rPr>
          <w:spacing w:val="-4"/>
          <w:lang w:val="nb-NO"/>
        </w:rPr>
        <w:t xml:space="preserve">tổng diện tích nhà ở tăng thêm của toàn tỉnh. Chất lượng và không gian nhà ở </w:t>
      </w:r>
      <w:r>
        <w:rPr>
          <w:spacing w:val="-4"/>
          <w:lang w:val="nb-NO"/>
        </w:rPr>
        <w:t xml:space="preserve">của </w:t>
      </w:r>
      <w:r w:rsidRPr="00632031">
        <w:rPr>
          <w:spacing w:val="-4"/>
          <w:lang w:val="nb-NO"/>
        </w:rPr>
        <w:t>dân tự xây trong những năm qua không ngừng cải thiện.</w:t>
      </w:r>
    </w:p>
    <w:p w14:paraId="2D8F4E3F" w14:textId="77777777" w:rsidR="00DF03F4" w:rsidRPr="00301E23" w:rsidRDefault="00DF03F4" w:rsidP="00301E23">
      <w:pPr>
        <w:pStyle w:val="Index6"/>
        <w:ind w:firstLine="720"/>
        <w:outlineLvl w:val="2"/>
        <w:rPr>
          <w:b/>
          <w:i/>
          <w:color w:val="auto"/>
          <w:szCs w:val="28"/>
          <w:shd w:val="clear" w:color="auto" w:fill="FFFFFF"/>
          <w:lang w:val="nb-NO"/>
        </w:rPr>
      </w:pPr>
      <w:bookmarkStart w:id="26" w:name="_Toc84784145"/>
      <w:r w:rsidRPr="00301E23">
        <w:rPr>
          <w:b/>
          <w:i/>
          <w:color w:val="auto"/>
          <w:szCs w:val="28"/>
          <w:shd w:val="clear" w:color="auto" w:fill="FFFFFF"/>
          <w:lang w:val="nb-NO"/>
        </w:rPr>
        <w:t>2.1.3. Hiện trạng nhà ở nhóm đối tượng được hưởng chính sách về nhà ở xã hội</w:t>
      </w:r>
      <w:bookmarkEnd w:id="26"/>
    </w:p>
    <w:p w14:paraId="3858AB33"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a) Người có công với cách mạng</w:t>
      </w:r>
    </w:p>
    <w:p w14:paraId="3CAC92E0" w14:textId="77777777" w:rsidR="00CB2965" w:rsidRDefault="00CB2965" w:rsidP="00CB2965">
      <w:pPr>
        <w:pStyle w:val="Index6"/>
        <w:ind w:right="-1" w:firstLine="720"/>
        <w:rPr>
          <w:color w:val="auto"/>
          <w:szCs w:val="28"/>
          <w:shd w:val="clear" w:color="auto" w:fill="FFFFFF"/>
          <w:lang w:val="nb-NO"/>
        </w:rPr>
      </w:pPr>
      <w:r w:rsidRPr="006E6C8E">
        <w:rPr>
          <w:color w:val="auto"/>
          <w:szCs w:val="28"/>
          <w:shd w:val="clear" w:color="auto" w:fill="FFFFFF"/>
          <w:lang w:val="nb-NO"/>
        </w:rPr>
        <w:t>Thực hiện Quyết định số 22/2013/QĐ-TTG ngày 26/4/2013 của Thủ tướng Chính phủ về: “Hỗ trợ người có công với cách mạng về nhà ở”, UBND tỉnh đã</w:t>
      </w:r>
      <w:r>
        <w:rPr>
          <w:color w:val="auto"/>
          <w:szCs w:val="28"/>
          <w:shd w:val="clear" w:color="auto" w:fill="FFFFFF"/>
          <w:lang w:val="nb-NO"/>
        </w:rPr>
        <w:t xml:space="preserve"> thực hiện hỗ trợ theo 2 giai đoạn như sau:</w:t>
      </w:r>
    </w:p>
    <w:p w14:paraId="438B82ED" w14:textId="24CFDA9E"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Giai đoạn 1 từ năm 2013-2017: Thực hiện hỗ trợ theo</w:t>
      </w:r>
      <w:r w:rsidRPr="006E6C8E">
        <w:rPr>
          <w:color w:val="auto"/>
          <w:szCs w:val="28"/>
          <w:shd w:val="clear" w:color="auto" w:fill="FFFFFF"/>
          <w:lang w:val="nb-NO"/>
        </w:rPr>
        <w:t xml:space="preserve"> Quyết định số </w:t>
      </w:r>
      <w:r>
        <w:rPr>
          <w:color w:val="auto"/>
          <w:szCs w:val="28"/>
          <w:shd w:val="clear" w:color="auto" w:fill="FFFFFF"/>
          <w:lang w:val="nb-NO"/>
        </w:rPr>
        <w:t>1157/QĐ-UBND ngày 4</w:t>
      </w:r>
      <w:r w:rsidRPr="006E6C8E">
        <w:rPr>
          <w:color w:val="auto"/>
          <w:szCs w:val="28"/>
          <w:shd w:val="clear" w:color="auto" w:fill="FFFFFF"/>
          <w:lang w:val="nb-NO"/>
        </w:rPr>
        <w:t>/10/2013 với tổng số hộ được hỗ trợ</w:t>
      </w:r>
      <w:r>
        <w:rPr>
          <w:color w:val="auto"/>
          <w:szCs w:val="28"/>
          <w:shd w:val="clear" w:color="auto" w:fill="FFFFFF"/>
          <w:lang w:val="nb-NO"/>
        </w:rPr>
        <w:t xml:space="preserve"> là 7.171</w:t>
      </w:r>
      <w:r w:rsidRPr="006E6C8E">
        <w:rPr>
          <w:color w:val="auto"/>
          <w:szCs w:val="28"/>
          <w:shd w:val="clear" w:color="auto" w:fill="FFFFFF"/>
          <w:lang w:val="nb-NO"/>
        </w:rPr>
        <w:t xml:space="preserve"> hộ (trong đó xây dựng mới nhà ở</w:t>
      </w:r>
      <w:r>
        <w:rPr>
          <w:color w:val="auto"/>
          <w:szCs w:val="28"/>
          <w:shd w:val="clear" w:color="auto" w:fill="FFFFFF"/>
          <w:lang w:val="nb-NO"/>
        </w:rPr>
        <w:t xml:space="preserve"> là 2.337</w:t>
      </w:r>
      <w:r w:rsidRPr="006E6C8E">
        <w:rPr>
          <w:color w:val="auto"/>
          <w:szCs w:val="28"/>
          <w:shd w:val="clear" w:color="auto" w:fill="FFFFFF"/>
          <w:lang w:val="nb-NO"/>
        </w:rPr>
        <w:t xml:space="preserve"> căn, sửa chữa nhà ở</w:t>
      </w:r>
      <w:r w:rsidR="007B72DF">
        <w:rPr>
          <w:color w:val="auto"/>
          <w:szCs w:val="28"/>
          <w:shd w:val="clear" w:color="auto" w:fill="FFFFFF"/>
          <w:lang w:val="nb-NO"/>
        </w:rPr>
        <w:t xml:space="preserve"> là 4.832 căn). </w:t>
      </w:r>
      <w:r>
        <w:rPr>
          <w:color w:val="auto"/>
          <w:szCs w:val="28"/>
          <w:shd w:val="clear" w:color="auto" w:fill="FFFFFF"/>
          <w:lang w:val="nb-NO"/>
        </w:rPr>
        <w:t>Thực tế đã thực hiện hỗ trợ cho 5.308 hộ (</w:t>
      </w:r>
      <w:r w:rsidRPr="006E6C8E">
        <w:rPr>
          <w:color w:val="auto"/>
          <w:szCs w:val="28"/>
          <w:shd w:val="clear" w:color="auto" w:fill="FFFFFF"/>
          <w:lang w:val="nb-NO"/>
        </w:rPr>
        <w:t>trong đó xây dựng mới nhà ở</w:t>
      </w:r>
      <w:r>
        <w:rPr>
          <w:color w:val="auto"/>
          <w:szCs w:val="28"/>
          <w:shd w:val="clear" w:color="auto" w:fill="FFFFFF"/>
          <w:lang w:val="nb-NO"/>
        </w:rPr>
        <w:t xml:space="preserve"> là 2.417</w:t>
      </w:r>
      <w:r w:rsidRPr="006E6C8E">
        <w:rPr>
          <w:color w:val="auto"/>
          <w:szCs w:val="28"/>
          <w:shd w:val="clear" w:color="auto" w:fill="FFFFFF"/>
          <w:lang w:val="nb-NO"/>
        </w:rPr>
        <w:t xml:space="preserve"> căn, sửa chữa nhà ở</w:t>
      </w:r>
      <w:r>
        <w:rPr>
          <w:color w:val="auto"/>
          <w:szCs w:val="28"/>
          <w:shd w:val="clear" w:color="auto" w:fill="FFFFFF"/>
          <w:lang w:val="nb-NO"/>
        </w:rPr>
        <w:t xml:space="preserve"> là 2.891</w:t>
      </w:r>
      <w:r w:rsidRPr="006E6C8E">
        <w:rPr>
          <w:color w:val="auto"/>
          <w:szCs w:val="28"/>
          <w:shd w:val="clear" w:color="auto" w:fill="FFFFFF"/>
          <w:lang w:val="nb-NO"/>
        </w:rPr>
        <w:t xml:space="preserve"> căn)</w:t>
      </w:r>
      <w:r>
        <w:rPr>
          <w:color w:val="auto"/>
          <w:szCs w:val="28"/>
          <w:shd w:val="clear" w:color="auto" w:fill="FFFFFF"/>
          <w:lang w:val="nb-NO"/>
        </w:rPr>
        <w:t xml:space="preserve"> đạt 74% so với số hộ được phê duyệt.</w:t>
      </w:r>
    </w:p>
    <w:p w14:paraId="5A2A98FC" w14:textId="5F228909"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Giai đoạn 2 từ tháng 6/2017- tháng 7/2020: Thực hiện hỗ trợ theo</w:t>
      </w:r>
      <w:r w:rsidRPr="006E6C8E">
        <w:rPr>
          <w:color w:val="auto"/>
          <w:szCs w:val="28"/>
          <w:shd w:val="clear" w:color="auto" w:fill="FFFFFF"/>
          <w:lang w:val="nb-NO"/>
        </w:rPr>
        <w:t xml:space="preserve"> </w:t>
      </w:r>
      <w:r>
        <w:rPr>
          <w:color w:val="auto"/>
          <w:szCs w:val="28"/>
          <w:shd w:val="clear" w:color="auto" w:fill="FFFFFF"/>
          <w:lang w:val="nb-NO"/>
        </w:rPr>
        <w:t>Văn bản số 2641/KH-UBND ngày 18/9/2017 ban hành Kế hoạch thực hiện Nghị quyết số 63/NQ-CP ngày 25 tháng 7 năm 2017 của Chính Phủ, Quyết định số 1689/QĐ-UBND ngày 20 tháng 9 năm 2018 của Ủy ban nhân dân tỉnh phê duyệt bổ sung số hộ người có công với cách mạng được hỗ trợ về nhà ở vào Đề án hỗ trợ người có công với cách mạng vể nhà ở:</w:t>
      </w:r>
      <w:r w:rsidRPr="006E6C8E">
        <w:rPr>
          <w:color w:val="auto"/>
          <w:szCs w:val="28"/>
          <w:shd w:val="clear" w:color="auto" w:fill="FFFFFF"/>
          <w:lang w:val="nb-NO"/>
        </w:rPr>
        <w:t xml:space="preserve"> tổng số hộ được hỗ trợ</w:t>
      </w:r>
      <w:r>
        <w:rPr>
          <w:color w:val="auto"/>
          <w:szCs w:val="28"/>
          <w:shd w:val="clear" w:color="auto" w:fill="FFFFFF"/>
          <w:lang w:val="nb-NO"/>
        </w:rPr>
        <w:t xml:space="preserve"> là 1.405</w:t>
      </w:r>
      <w:r w:rsidRPr="006E6C8E">
        <w:rPr>
          <w:color w:val="auto"/>
          <w:szCs w:val="28"/>
          <w:shd w:val="clear" w:color="auto" w:fill="FFFFFF"/>
          <w:lang w:val="nb-NO"/>
        </w:rPr>
        <w:t xml:space="preserve"> hộ (trong đó xây dựng mới nhà ở</w:t>
      </w:r>
      <w:r>
        <w:rPr>
          <w:color w:val="auto"/>
          <w:szCs w:val="28"/>
          <w:shd w:val="clear" w:color="auto" w:fill="FFFFFF"/>
          <w:lang w:val="nb-NO"/>
        </w:rPr>
        <w:t xml:space="preserve"> là 877</w:t>
      </w:r>
      <w:r w:rsidRPr="006E6C8E">
        <w:rPr>
          <w:color w:val="auto"/>
          <w:szCs w:val="28"/>
          <w:shd w:val="clear" w:color="auto" w:fill="FFFFFF"/>
          <w:lang w:val="nb-NO"/>
        </w:rPr>
        <w:t xml:space="preserve"> căn, sửa chữa nhà ở</w:t>
      </w:r>
      <w:r w:rsidR="007B72DF">
        <w:rPr>
          <w:color w:val="auto"/>
          <w:szCs w:val="28"/>
          <w:shd w:val="clear" w:color="auto" w:fill="FFFFFF"/>
          <w:lang w:val="nb-NO"/>
        </w:rPr>
        <w:t xml:space="preserve"> là 528 căn). </w:t>
      </w:r>
      <w:r>
        <w:rPr>
          <w:color w:val="auto"/>
          <w:szCs w:val="28"/>
          <w:shd w:val="clear" w:color="auto" w:fill="FFFFFF"/>
          <w:lang w:val="nb-NO"/>
        </w:rPr>
        <w:t>Thực tế đã thực hiện hỗ trợ cho 800 hộ (</w:t>
      </w:r>
      <w:r w:rsidRPr="006E6C8E">
        <w:rPr>
          <w:color w:val="auto"/>
          <w:szCs w:val="28"/>
          <w:shd w:val="clear" w:color="auto" w:fill="FFFFFF"/>
          <w:lang w:val="nb-NO"/>
        </w:rPr>
        <w:t>trong đó xây dựng mới nhà ở</w:t>
      </w:r>
      <w:r>
        <w:rPr>
          <w:color w:val="auto"/>
          <w:szCs w:val="28"/>
          <w:shd w:val="clear" w:color="auto" w:fill="FFFFFF"/>
          <w:lang w:val="nb-NO"/>
        </w:rPr>
        <w:t xml:space="preserve"> là 496</w:t>
      </w:r>
      <w:r w:rsidRPr="006E6C8E">
        <w:rPr>
          <w:color w:val="auto"/>
          <w:szCs w:val="28"/>
          <w:shd w:val="clear" w:color="auto" w:fill="FFFFFF"/>
          <w:lang w:val="nb-NO"/>
        </w:rPr>
        <w:t xml:space="preserve"> căn, sửa chữa nhà ở</w:t>
      </w:r>
      <w:r>
        <w:rPr>
          <w:color w:val="auto"/>
          <w:szCs w:val="28"/>
          <w:shd w:val="clear" w:color="auto" w:fill="FFFFFF"/>
          <w:lang w:val="nb-NO"/>
        </w:rPr>
        <w:t xml:space="preserve"> là 304</w:t>
      </w:r>
      <w:r w:rsidRPr="006E6C8E">
        <w:rPr>
          <w:color w:val="auto"/>
          <w:szCs w:val="28"/>
          <w:shd w:val="clear" w:color="auto" w:fill="FFFFFF"/>
          <w:lang w:val="nb-NO"/>
        </w:rPr>
        <w:t xml:space="preserve"> căn)</w:t>
      </w:r>
      <w:r>
        <w:rPr>
          <w:color w:val="auto"/>
          <w:szCs w:val="28"/>
          <w:shd w:val="clear" w:color="auto" w:fill="FFFFFF"/>
          <w:lang w:val="nb-NO"/>
        </w:rPr>
        <w:t xml:space="preserve"> đạt 56,9% so với số hộ được phê duyệt.</w:t>
      </w:r>
    </w:p>
    <w:p w14:paraId="2F3BE20D" w14:textId="61C9D91C" w:rsidR="00CB2965" w:rsidRPr="006E6C8E" w:rsidRDefault="00CB2965" w:rsidP="00CB2965">
      <w:pPr>
        <w:pStyle w:val="Index6"/>
        <w:ind w:right="-1" w:firstLine="720"/>
        <w:rPr>
          <w:color w:val="auto"/>
          <w:szCs w:val="28"/>
          <w:shd w:val="clear" w:color="auto" w:fill="FFFFFF"/>
          <w:lang w:val="nb-NO"/>
        </w:rPr>
      </w:pPr>
      <w:r w:rsidRPr="006E6C8E">
        <w:rPr>
          <w:color w:val="auto"/>
          <w:szCs w:val="28"/>
          <w:shd w:val="clear" w:color="auto" w:fill="FFFFFF"/>
          <w:lang w:val="nb-NO"/>
        </w:rPr>
        <w:t xml:space="preserve">Như vậy, tổng số hộ </w:t>
      </w:r>
      <w:r>
        <w:rPr>
          <w:color w:val="auto"/>
          <w:szCs w:val="28"/>
          <w:shd w:val="clear" w:color="auto" w:fill="FFFFFF"/>
          <w:lang w:val="nb-NO"/>
        </w:rPr>
        <w:t xml:space="preserve">người có công </w:t>
      </w:r>
      <w:r w:rsidRPr="006E6C8E">
        <w:rPr>
          <w:color w:val="auto"/>
          <w:szCs w:val="28"/>
          <w:shd w:val="clear" w:color="auto" w:fill="FFFFFF"/>
          <w:lang w:val="nb-NO"/>
        </w:rPr>
        <w:t>được hỗ trợ</w:t>
      </w:r>
      <w:r>
        <w:rPr>
          <w:color w:val="auto"/>
          <w:szCs w:val="28"/>
          <w:shd w:val="clear" w:color="auto" w:fill="FFFFFF"/>
          <w:lang w:val="nb-NO"/>
        </w:rPr>
        <w:t xml:space="preserve"> về nhà ở</w:t>
      </w:r>
      <w:r w:rsidRPr="006E6C8E">
        <w:rPr>
          <w:color w:val="auto"/>
          <w:szCs w:val="28"/>
          <w:shd w:val="clear" w:color="auto" w:fill="FFFFFF"/>
          <w:lang w:val="nb-NO"/>
        </w:rPr>
        <w:t xml:space="preserve"> là </w:t>
      </w:r>
      <w:r>
        <w:rPr>
          <w:color w:val="auto"/>
          <w:szCs w:val="28"/>
          <w:shd w:val="clear" w:color="auto" w:fill="FFFFFF"/>
          <w:lang w:val="nb-NO"/>
        </w:rPr>
        <w:t>6.108</w:t>
      </w:r>
      <w:r w:rsidRPr="006E6C8E">
        <w:rPr>
          <w:color w:val="auto"/>
          <w:szCs w:val="28"/>
          <w:shd w:val="clear" w:color="auto" w:fill="FFFFFF"/>
          <w:lang w:val="nb-NO"/>
        </w:rPr>
        <w:t xml:space="preserve"> hộ</w:t>
      </w:r>
      <w:r>
        <w:rPr>
          <w:color w:val="auto"/>
          <w:szCs w:val="28"/>
          <w:shd w:val="clear" w:color="auto" w:fill="FFFFFF"/>
          <w:lang w:val="nb-NO"/>
        </w:rPr>
        <w:t xml:space="preserve"> (</w:t>
      </w:r>
      <w:r w:rsidRPr="006E6C8E">
        <w:rPr>
          <w:color w:val="auto"/>
          <w:szCs w:val="28"/>
          <w:shd w:val="clear" w:color="auto" w:fill="FFFFFF"/>
          <w:lang w:val="nb-NO"/>
        </w:rPr>
        <w:t>trong đó xây dựng mới nhà ở</w:t>
      </w:r>
      <w:r>
        <w:rPr>
          <w:color w:val="auto"/>
          <w:szCs w:val="28"/>
          <w:shd w:val="clear" w:color="auto" w:fill="FFFFFF"/>
          <w:lang w:val="nb-NO"/>
        </w:rPr>
        <w:t xml:space="preserve"> là 2.913</w:t>
      </w:r>
      <w:r w:rsidRPr="006E6C8E">
        <w:rPr>
          <w:color w:val="auto"/>
          <w:szCs w:val="28"/>
          <w:shd w:val="clear" w:color="auto" w:fill="FFFFFF"/>
          <w:lang w:val="nb-NO"/>
        </w:rPr>
        <w:t xml:space="preserve"> căn, sửa chữa nhà ở</w:t>
      </w:r>
      <w:r>
        <w:rPr>
          <w:color w:val="auto"/>
          <w:szCs w:val="28"/>
          <w:shd w:val="clear" w:color="auto" w:fill="FFFFFF"/>
          <w:lang w:val="nb-NO"/>
        </w:rPr>
        <w:t xml:space="preserve"> là 3.195</w:t>
      </w:r>
      <w:r w:rsidRPr="006E6C8E">
        <w:rPr>
          <w:color w:val="auto"/>
          <w:szCs w:val="28"/>
          <w:shd w:val="clear" w:color="auto" w:fill="FFFFFF"/>
          <w:lang w:val="nb-NO"/>
        </w:rPr>
        <w:t xml:space="preserve"> căn) tổng kinh phí thực hiện chương trình khoảng </w:t>
      </w:r>
      <w:r>
        <w:rPr>
          <w:color w:val="auto"/>
          <w:szCs w:val="28"/>
          <w:shd w:val="clear" w:color="auto" w:fill="FFFFFF"/>
          <w:lang w:val="nb-NO"/>
        </w:rPr>
        <w:t>235,8</w:t>
      </w:r>
      <w:r w:rsidRPr="006E6C8E">
        <w:rPr>
          <w:color w:val="auto"/>
          <w:szCs w:val="28"/>
          <w:shd w:val="clear" w:color="auto" w:fill="FFFFFF"/>
          <w:lang w:val="nb-NO"/>
        </w:rPr>
        <w:t xml:space="preserve"> tỷ. Đối tượng được hỗ trợ là hộ</w:t>
      </w:r>
      <w:r w:rsidR="001F75A6">
        <w:rPr>
          <w:color w:val="auto"/>
          <w:szCs w:val="28"/>
          <w:shd w:val="clear" w:color="auto" w:fill="FFFFFF"/>
          <w:lang w:val="nb-NO"/>
        </w:rPr>
        <w:t xml:space="preserve"> gia đình</w:t>
      </w:r>
      <w:r w:rsidRPr="006E6C8E">
        <w:rPr>
          <w:color w:val="auto"/>
          <w:szCs w:val="28"/>
          <w:shd w:val="clear" w:color="auto" w:fill="FFFFFF"/>
          <w:lang w:val="nb-NO"/>
        </w:rPr>
        <w:t xml:space="preserve"> người có công với cách mạng, thân nhân liệt sỹ hiện đang ở và có hộ khẩu tại địa phương. Hộ gia đình được hỗ trợ đảm bảo 2 điều kiện: Là hộ</w:t>
      </w:r>
      <w:r w:rsidR="001F75A6">
        <w:rPr>
          <w:color w:val="auto"/>
          <w:szCs w:val="28"/>
          <w:shd w:val="clear" w:color="auto" w:fill="FFFFFF"/>
          <w:lang w:val="nb-NO"/>
        </w:rPr>
        <w:t xml:space="preserve"> gia đình </w:t>
      </w:r>
      <w:r w:rsidRPr="006E6C8E">
        <w:rPr>
          <w:color w:val="auto"/>
          <w:szCs w:val="28"/>
          <w:shd w:val="clear" w:color="auto" w:fill="FFFFFF"/>
          <w:lang w:val="nb-NO"/>
        </w:rPr>
        <w:t>người có công với cách mạng đã được cơ quan có thẩm quyền công nhận và hộ đang ở nhà tạm hoặc nhà ở bị hư hỏng nặng với mức độ: Phải phá dỡ để xây mới nhà ở; hoặc phải sửa chữa khung, tường và thay mới mái nhà ở.</w:t>
      </w:r>
    </w:p>
    <w:p w14:paraId="275BD2C8" w14:textId="77777777" w:rsidR="00CB2965" w:rsidRPr="006E6C8E" w:rsidRDefault="00CB2965" w:rsidP="00CB2965">
      <w:pPr>
        <w:pStyle w:val="Index6"/>
        <w:ind w:right="-1" w:firstLine="720"/>
        <w:rPr>
          <w:color w:val="auto"/>
          <w:szCs w:val="28"/>
          <w:shd w:val="clear" w:color="auto" w:fill="FFFFFF"/>
          <w:lang w:val="nb-NO"/>
        </w:rPr>
      </w:pPr>
      <w:r w:rsidRPr="006E6C8E">
        <w:rPr>
          <w:color w:val="auto"/>
          <w:szCs w:val="28"/>
          <w:shd w:val="clear" w:color="auto" w:fill="FFFFFF"/>
          <w:lang w:val="nb-NO"/>
        </w:rPr>
        <w:t>Nhà ở của các hộ gia đình sau khi được hỗ trợ có chất lượng đảm bảo, các hộ xây dựng nhà mới hoặc cải tạo sữa chữa đều đảm bảo diện tích xây dựng trung bình 30 m</w:t>
      </w:r>
      <w:r w:rsidRPr="00621EA6">
        <w:rPr>
          <w:color w:val="auto"/>
          <w:szCs w:val="28"/>
          <w:shd w:val="clear" w:color="auto" w:fill="FFFFFF"/>
          <w:vertAlign w:val="superscript"/>
          <w:lang w:val="nb-NO"/>
        </w:rPr>
        <w:t>2</w:t>
      </w:r>
      <w:r w:rsidRPr="006E6C8E">
        <w:rPr>
          <w:color w:val="auto"/>
          <w:szCs w:val="28"/>
          <w:shd w:val="clear" w:color="auto" w:fill="FFFFFF"/>
          <w:lang w:val="nb-NO"/>
        </w:rPr>
        <w:t xml:space="preserve">, đảm bảo tiêu chí 3 cứng (nền cứng, khung - tường cứng và mái cứng). Tuy nhiên, trên địa bàn vẫn còn một số lượng người có công còn khó khăn về nhà </w:t>
      </w:r>
      <w:r w:rsidRPr="006E6C8E">
        <w:rPr>
          <w:color w:val="auto"/>
          <w:szCs w:val="28"/>
          <w:shd w:val="clear" w:color="auto" w:fill="FFFFFF"/>
          <w:lang w:val="nb-NO"/>
        </w:rPr>
        <w:lastRenderedPageBreak/>
        <w:t>ở, diện tích nhà ở chật hẹp, chất lượng không đảm bảo, không đủ đáp ứng điều kiện ở cho người dân.</w:t>
      </w:r>
    </w:p>
    <w:p w14:paraId="08B21621"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b) Hộ gia đình nghèo, cận nghèo</w:t>
      </w:r>
    </w:p>
    <w:p w14:paraId="3307B0CD" w14:textId="77777777" w:rsidR="00CB2965" w:rsidRPr="006E6C8E" w:rsidRDefault="00CB2965" w:rsidP="00CB2965">
      <w:pPr>
        <w:pStyle w:val="Index6"/>
        <w:ind w:right="-1" w:firstLine="720"/>
        <w:rPr>
          <w:color w:val="auto"/>
          <w:szCs w:val="28"/>
          <w:shd w:val="clear" w:color="auto" w:fill="FFFFFF"/>
          <w:lang w:val="nb-NO"/>
        </w:rPr>
      </w:pPr>
      <w:r w:rsidRPr="006E6C8E">
        <w:rPr>
          <w:color w:val="auto"/>
          <w:szCs w:val="28"/>
          <w:shd w:val="clear" w:color="auto" w:fill="FFFFFF"/>
          <w:lang w:val="nb-NO"/>
        </w:rPr>
        <w:t>Qua kết quả khảo sát, đại bộ phận các hộ nghèo có khó khăn về nhà ở sống chủ yếu bằng nghề thuần nông hoặc không có việc làm ổn định, thu nhập thấp, không có tích lũy và khó có khả năng tự cải thiện điều kiện nhà ở. Hiện trạng nhà ở của các đối tượng này chủ yếu là nhà bán kiên cố, nhưng xuống cấp nghiêm trọng, tường, mái bị nứt, vỡ, dột nát nhiều,.. có nguy cơ không thể ở được, hoặc những ngôi nhà quá tạm bợ, tường làm bằng đất bị sói mòn chân tường, có nhà tường quây bằng lá, cót,..  mái lợp bằng tre, nứa lá, nhà xiêu vẹo, khi có mưa bị dột; một phần nhỏ là các hộ không có nhà ở, phải ở nhờ; một số nhà của người nghèo đã được hỗ trợ từ các chương trình, đề án khác trước đây đều có dấu hiệu xuống cấp về chất lượng sau khi bị ảnh hưởng bởi thiên tai, bão lũ trong những năm vừa qua.</w:t>
      </w:r>
    </w:p>
    <w:p w14:paraId="491686E2" w14:textId="77777777" w:rsidR="00CB2965" w:rsidRPr="006E6C8E" w:rsidRDefault="00CB2965" w:rsidP="00CB2965">
      <w:pPr>
        <w:pStyle w:val="Index6"/>
        <w:ind w:right="-1" w:firstLine="720"/>
        <w:rPr>
          <w:color w:val="auto"/>
          <w:szCs w:val="28"/>
          <w:shd w:val="clear" w:color="auto" w:fill="FFFFFF"/>
          <w:lang w:val="nb-NO"/>
        </w:rPr>
      </w:pPr>
      <w:r w:rsidRPr="006E6C8E">
        <w:rPr>
          <w:color w:val="auto"/>
          <w:szCs w:val="28"/>
          <w:shd w:val="clear" w:color="auto" w:fill="FFFFFF"/>
          <w:lang w:val="nb-NO"/>
        </w:rPr>
        <w:t>Thực hiện Quyết định số 33/2015/QĐ-TTg ngày 10/8/2015 của Thủ tướng Chính phủ về Chính sách hỗ trợ nhà ở đối với hộ nghèo theo chuẩn nghèo giai đoạn 2011-2015 (Chương trình hỗ trợ hộ nghèo về nhà ở theo Quyết định số 167/2008/QĐ-TTg giai đoạn 2), UBND tỉnh ban hành</w:t>
      </w:r>
      <w:r>
        <w:rPr>
          <w:color w:val="auto"/>
          <w:szCs w:val="28"/>
          <w:shd w:val="clear" w:color="auto" w:fill="FFFFFF"/>
          <w:lang w:val="nb-NO"/>
        </w:rPr>
        <w:t xml:space="preserve"> Quyết định số 1498/QĐ-UBND ngày 27/11/2015 phê duyệt Đề án hỗ trợ nhà ở đối với hộ nghèo theo chuẩn nghèo giai đoạn 2011-2015. </w:t>
      </w:r>
      <w:r w:rsidRPr="006E6C8E">
        <w:rPr>
          <w:color w:val="auto"/>
          <w:szCs w:val="28"/>
          <w:shd w:val="clear" w:color="auto" w:fill="FFFFFF"/>
          <w:lang w:val="nb-NO"/>
        </w:rPr>
        <w:t>Theo đó, tổng số hộ cần hỗ trợ về nhà ở t</w:t>
      </w:r>
      <w:r>
        <w:rPr>
          <w:color w:val="auto"/>
          <w:szCs w:val="28"/>
          <w:shd w:val="clear" w:color="auto" w:fill="FFFFFF"/>
          <w:lang w:val="nb-NO"/>
        </w:rPr>
        <w:t>heo Đề án được duyệt là 2.523 hộ</w:t>
      </w:r>
      <w:r w:rsidRPr="006E6C8E">
        <w:rPr>
          <w:color w:val="auto"/>
          <w:szCs w:val="28"/>
          <w:shd w:val="clear" w:color="auto" w:fill="FFFFFF"/>
          <w:lang w:val="nb-NO"/>
        </w:rPr>
        <w:t xml:space="preserve">.Tính đến nay, toàn tỉnh đã hoàn thành hỗ trợ về nhà ở cho </w:t>
      </w:r>
      <w:r>
        <w:rPr>
          <w:color w:val="auto"/>
          <w:szCs w:val="28"/>
          <w:shd w:val="clear" w:color="auto" w:fill="FFFFFF"/>
          <w:lang w:val="nb-NO"/>
        </w:rPr>
        <w:t>1.109 hộ đạt 43,96% so với số hộ theo Đề án được duyệt.</w:t>
      </w:r>
      <w:r w:rsidRPr="006E6C8E">
        <w:rPr>
          <w:color w:val="auto"/>
          <w:szCs w:val="28"/>
          <w:shd w:val="clear" w:color="auto" w:fill="FFFFFF"/>
          <w:lang w:val="nb-NO"/>
        </w:rPr>
        <w:t xml:space="preserve"> </w:t>
      </w:r>
    </w:p>
    <w:p w14:paraId="004160DA" w14:textId="77777777" w:rsidR="00CB2965" w:rsidRDefault="00CB2965" w:rsidP="00CB2965">
      <w:pPr>
        <w:pStyle w:val="Index6"/>
        <w:ind w:right="-1" w:firstLine="720"/>
        <w:rPr>
          <w:color w:val="auto"/>
          <w:szCs w:val="28"/>
          <w:shd w:val="clear" w:color="auto" w:fill="FFFFFF"/>
          <w:lang w:val="nb-NO"/>
        </w:rPr>
      </w:pPr>
      <w:r w:rsidRPr="006E6C8E">
        <w:rPr>
          <w:color w:val="auto"/>
          <w:szCs w:val="28"/>
          <w:shd w:val="clear" w:color="auto" w:fill="FFFFFF"/>
          <w:lang w:val="nb-NO"/>
        </w:rPr>
        <w:t>Nhìn chung các địa phương đều quán triệt đến cơ sở, chủ trương xây dựng nhà đảm bảo yếu tố về chất lượng, đảm bảo 3 cứng: nền cứng, vách cứng, mái cứng. Hầu hết các căn nhà được xây bằng vật liệu có chất lượng tốt: khung nhà bằng bê tông cốt thép hoặc bằng gỗ, tường nhà xây gạch; mái lợp ngói, tôn, hoặc fibrô xi măng; nền nhà lát gạch hoặc láng vữa xi măng. Tất cả các căn nhà đều có vách bao che kín đáo, chắc chắn, đầy đủ cửa đi, cửa sổ. Kiểu dáng kiến trúc nhà ở phù hợp với phong tục tập quán của địa phương. Diện tích căn nhà trung bình đạt 40 m</w:t>
      </w:r>
      <w:r w:rsidRPr="00621EA6">
        <w:rPr>
          <w:color w:val="auto"/>
          <w:szCs w:val="28"/>
          <w:shd w:val="clear" w:color="auto" w:fill="FFFFFF"/>
          <w:vertAlign w:val="superscript"/>
          <w:lang w:val="nb-NO"/>
        </w:rPr>
        <w:t>2</w:t>
      </w:r>
      <w:r w:rsidRPr="006E6C8E">
        <w:rPr>
          <w:color w:val="auto"/>
          <w:szCs w:val="28"/>
          <w:shd w:val="clear" w:color="auto" w:fill="FFFFFF"/>
          <w:lang w:val="nb-NO"/>
        </w:rPr>
        <w:t xml:space="preserve"> sàn, nhiều căn có diện tích 50-60 m</w:t>
      </w:r>
      <w:r w:rsidRPr="00621EA6">
        <w:rPr>
          <w:color w:val="auto"/>
          <w:szCs w:val="28"/>
          <w:shd w:val="clear" w:color="auto" w:fill="FFFFFF"/>
          <w:vertAlign w:val="superscript"/>
          <w:lang w:val="nb-NO"/>
        </w:rPr>
        <w:t>2</w:t>
      </w:r>
      <w:r w:rsidRPr="006E6C8E">
        <w:rPr>
          <w:color w:val="auto"/>
          <w:szCs w:val="28"/>
          <w:shd w:val="clear" w:color="auto" w:fill="FFFFFF"/>
          <w:lang w:val="nb-NO"/>
        </w:rPr>
        <w:t>.</w:t>
      </w:r>
    </w:p>
    <w:p w14:paraId="672D2904"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c) Nhà ở cho người lao động làm việc tại các doanh nghiệp trong và ngoài khu công nghiệp</w:t>
      </w:r>
    </w:p>
    <w:p w14:paraId="4A8B6388" w14:textId="2DF4CAF0"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Theo báo cáo của Ban quản lý khu công nghiệp, trên địa bàn tỉnh hiện nay có 70.432 công nhân đang làm việc tại các khu công nghiệp. Trong những năm qua, công tác phát triển nhà ở cho người lao động làm việc tại các doanh nghiệp trong và ngoài khu công nghiệp được quan tâm. Hiện nay, trên địa bàn tỉnh đã hoàn thành 06 dự án nhà ở cho công nhân với tổng diện tích sàn là 254.024 m</w:t>
      </w:r>
      <w:r w:rsidRPr="00F83DA0">
        <w:rPr>
          <w:color w:val="auto"/>
          <w:szCs w:val="28"/>
          <w:shd w:val="clear" w:color="auto" w:fill="FFFFFF"/>
          <w:vertAlign w:val="superscript"/>
          <w:lang w:val="nb-NO"/>
        </w:rPr>
        <w:t>2</w:t>
      </w:r>
      <w:r>
        <w:rPr>
          <w:color w:val="auto"/>
          <w:szCs w:val="28"/>
          <w:shd w:val="clear" w:color="auto" w:fill="FFFFFF"/>
          <w:lang w:val="nb-NO"/>
        </w:rPr>
        <w:t xml:space="preserve"> sàn tương ứng 3.007 căn nhà (trung bình mỗi căn nhà 60-70 m</w:t>
      </w:r>
      <w:r w:rsidRPr="00302DD1">
        <w:rPr>
          <w:color w:val="auto"/>
          <w:szCs w:val="28"/>
          <w:shd w:val="clear" w:color="auto" w:fill="FFFFFF"/>
          <w:vertAlign w:val="superscript"/>
          <w:lang w:val="nb-NO"/>
        </w:rPr>
        <w:t>2</w:t>
      </w:r>
      <w:r>
        <w:rPr>
          <w:color w:val="auto"/>
          <w:szCs w:val="28"/>
          <w:shd w:val="clear" w:color="auto" w:fill="FFFFFF"/>
          <w:lang w:val="nb-NO"/>
        </w:rPr>
        <w:t xml:space="preserve"> sàn), chất lượng đảm </w:t>
      </w:r>
      <w:r>
        <w:rPr>
          <w:color w:val="auto"/>
          <w:szCs w:val="28"/>
          <w:shd w:val="clear" w:color="auto" w:fill="FFFFFF"/>
          <w:lang w:val="nb-NO"/>
        </w:rPr>
        <w:lastRenderedPageBreak/>
        <w:t>bảo đáp ứng điều kiện sinh hoạ</w:t>
      </w:r>
      <w:r w:rsidR="007A6363">
        <w:rPr>
          <w:color w:val="auto"/>
          <w:szCs w:val="28"/>
          <w:shd w:val="clear" w:color="auto" w:fill="FFFFFF"/>
          <w:lang w:val="nb-NO"/>
        </w:rPr>
        <w:t>t và an toàn (</w:t>
      </w:r>
      <w:r w:rsidR="007A6363" w:rsidRPr="007A6363">
        <w:rPr>
          <w:i/>
          <w:color w:val="auto"/>
          <w:szCs w:val="28"/>
          <w:shd w:val="clear" w:color="auto" w:fill="FFFFFF"/>
          <w:lang w:val="nb-NO"/>
        </w:rPr>
        <w:t>chi tiết kèm theo phụ lục nhà ở xã hội hoàn thành)</w:t>
      </w:r>
    </w:p>
    <w:p w14:paraId="607641E7" w14:textId="77777777"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Ngoài ra, có một số lượng công nhân hiện đang ở tại những căn nhà trọ do người dân đầu tư xây dựng, tập trung đông tại thị xã Duy Tiên, diện tích mỗi căn nhà trọ từ 15-20 m</w:t>
      </w:r>
      <w:r w:rsidRPr="00BA798B">
        <w:rPr>
          <w:color w:val="auto"/>
          <w:szCs w:val="28"/>
          <w:shd w:val="clear" w:color="auto" w:fill="FFFFFF"/>
          <w:vertAlign w:val="superscript"/>
          <w:lang w:val="nb-NO"/>
        </w:rPr>
        <w:t>2</w:t>
      </w:r>
      <w:r>
        <w:rPr>
          <w:color w:val="auto"/>
          <w:szCs w:val="28"/>
          <w:shd w:val="clear" w:color="auto" w:fill="FFFFFF"/>
          <w:lang w:val="nb-NO"/>
        </w:rPr>
        <w:t xml:space="preserve"> sàn với giá dao động từ 800.000 – 1.000.000 đồng/phòng.</w:t>
      </w:r>
    </w:p>
    <w:p w14:paraId="33CB3188"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d) Nhà ở cho cán bộ, công nhân viên thuộc đơn vị lực lượng vũ trang</w:t>
      </w:r>
    </w:p>
    <w:p w14:paraId="1537F67D" w14:textId="77777777" w:rsidR="00CB2965" w:rsidRDefault="00CB2965" w:rsidP="00CB2965">
      <w:pPr>
        <w:ind w:firstLine="720"/>
        <w:jc w:val="both"/>
        <w:rPr>
          <w:lang w:eastAsia="ja-JP"/>
        </w:rPr>
      </w:pPr>
      <w:r w:rsidRPr="00883891">
        <w:rPr>
          <w:lang w:val="vi-VN"/>
        </w:rPr>
        <w:t xml:space="preserve">Theo số liệu tổng hợp của </w:t>
      </w:r>
      <w:r>
        <w:t>Bộ chỉ huy quân sự tỉnh Hà Nam và Công an tỉnh, hiện nay</w:t>
      </w:r>
      <w:r w:rsidRPr="00883891">
        <w:rPr>
          <w:lang w:val="vi-VN"/>
        </w:rPr>
        <w:t xml:space="preserve"> </w:t>
      </w:r>
      <w:r w:rsidRPr="00883891">
        <w:rPr>
          <w:lang w:val="vi-VN" w:eastAsia="ja-JP"/>
        </w:rPr>
        <w:t xml:space="preserve">đã </w:t>
      </w:r>
      <w:r w:rsidRPr="00883891">
        <w:rPr>
          <w:lang w:val="vi-VN"/>
        </w:rPr>
        <w:t>bố trí</w:t>
      </w:r>
      <w:r w:rsidRPr="00883891">
        <w:rPr>
          <w:lang w:val="vi-VN" w:eastAsia="ja-JP"/>
        </w:rPr>
        <w:t xml:space="preserve"> chỗ ở</w:t>
      </w:r>
      <w:r w:rsidRPr="00883891">
        <w:rPr>
          <w:lang w:eastAsia="ja-JP"/>
        </w:rPr>
        <w:t xml:space="preserve"> tại đơn vị</w:t>
      </w:r>
      <w:r w:rsidRPr="00883891">
        <w:rPr>
          <w:lang w:val="vi-VN" w:eastAsia="ja-JP"/>
        </w:rPr>
        <w:t xml:space="preserve"> cho</w:t>
      </w:r>
      <w:r>
        <w:rPr>
          <w:lang w:eastAsia="ja-JP"/>
        </w:rPr>
        <w:t xml:space="preserve"> </w:t>
      </w:r>
      <w:r>
        <w:t>17</w:t>
      </w:r>
      <w:r w:rsidRPr="00883891">
        <w:rPr>
          <w:lang w:val="vi-VN"/>
        </w:rPr>
        <w:t xml:space="preserve"> cán bộ, chiến sỹ tại đơn vị, nơi công tác. </w:t>
      </w:r>
      <w:r w:rsidRPr="00883891">
        <w:rPr>
          <w:lang w:val="vi-VN" w:eastAsia="ja-JP"/>
        </w:rPr>
        <w:t>Tuy nhiên trên địa bàn tỉnh vẫn còn cán bộ, chiến sĩ thuộc các đơn vị lực lượng vũ trang chưa có nhà ở, đến hết tháng 12/20</w:t>
      </w:r>
      <w:r w:rsidRPr="00883891">
        <w:rPr>
          <w:lang w:eastAsia="ja-JP"/>
        </w:rPr>
        <w:t>20</w:t>
      </w:r>
      <w:r w:rsidRPr="00883891">
        <w:rPr>
          <w:lang w:val="vi-VN" w:eastAsia="ja-JP"/>
        </w:rPr>
        <w:t>, có</w:t>
      </w:r>
      <w:r>
        <w:rPr>
          <w:lang w:eastAsia="ja-JP"/>
        </w:rPr>
        <w:t xml:space="preserve"> </w:t>
      </w:r>
      <w:r>
        <w:t>790</w:t>
      </w:r>
      <w:r w:rsidRPr="00883891">
        <w:rPr>
          <w:lang w:val="vi-VN"/>
        </w:rPr>
        <w:t xml:space="preserve"> cán bộ</w:t>
      </w:r>
      <w:r w:rsidRPr="00883891">
        <w:rPr>
          <w:lang w:val="vi-VN" w:eastAsia="ja-JP"/>
        </w:rPr>
        <w:t>,</w:t>
      </w:r>
      <w:r w:rsidRPr="00883891">
        <w:rPr>
          <w:lang w:val="vi-VN"/>
        </w:rPr>
        <w:t xml:space="preserve"> chiến sĩ</w:t>
      </w:r>
      <w:r w:rsidRPr="00883891">
        <w:rPr>
          <w:lang w:val="vi-VN" w:eastAsia="ja-JP"/>
        </w:rPr>
        <w:t xml:space="preserve"> có nhu cầu về nhà ở</w:t>
      </w:r>
      <w:r w:rsidRPr="00883891">
        <w:rPr>
          <w:lang w:eastAsia="ja-JP"/>
        </w:rPr>
        <w:t>.</w:t>
      </w:r>
    </w:p>
    <w:p w14:paraId="1EF7E936"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e) Nhà ở cho học sinh, sinh viên các trường đại học, cao đẳng, dạy nghề</w:t>
      </w:r>
    </w:p>
    <w:p w14:paraId="27BA8141" w14:textId="179AE104"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Theo số liệu tổng hợp của các trường đại học, cao đẳng hiện nay thì số lượng sinh viên đang  theo học tính đến năm 2020 là 13.068 sinh viên</w:t>
      </w:r>
      <w:r>
        <w:rPr>
          <w:rStyle w:val="FootnoteReference"/>
          <w:color w:val="auto"/>
          <w:szCs w:val="28"/>
          <w:shd w:val="clear" w:color="auto" w:fill="FFFFFF"/>
          <w:lang w:val="nb-NO"/>
        </w:rPr>
        <w:footnoteReference w:id="2"/>
      </w:r>
      <w:r w:rsidR="001F75A6">
        <w:rPr>
          <w:color w:val="auto"/>
          <w:szCs w:val="28"/>
          <w:shd w:val="clear" w:color="auto" w:fill="FFFFFF"/>
          <w:lang w:val="nb-NO"/>
        </w:rPr>
        <w:t>.</w:t>
      </w:r>
    </w:p>
    <w:p w14:paraId="38FD5CC7" w14:textId="20C8555B"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Hiện nay toàn tỉnh có 03 dự án nhà ở sinh viên được đầu tư xây dựng bằng nguồn vốn trái phiếu Chính phủ theo Quyết định số 65/2009/QĐ_ttg</w:t>
      </w:r>
      <w:r w:rsidR="00622FFA">
        <w:rPr>
          <w:color w:val="auto"/>
          <w:szCs w:val="28"/>
          <w:shd w:val="clear" w:color="auto" w:fill="FFFFFF"/>
          <w:lang w:val="nb-NO"/>
        </w:rPr>
        <w:t xml:space="preserve"> </w:t>
      </w:r>
      <w:r>
        <w:rPr>
          <w:color w:val="auto"/>
          <w:szCs w:val="28"/>
          <w:shd w:val="clear" w:color="auto" w:fill="FFFFFF"/>
          <w:lang w:val="nb-NO"/>
        </w:rPr>
        <w:t>ngày 15/6/2009 của Thủ tướng Chính phủ trong đó: 02 ký túc xá 5 tầng tại trường Đại học Công nghiệp Hà Nội (cơ sở Hà Nam); 02 ký túc xá 5 tầng tại trường Cao đẳng sư phạm Hà Nam; 02 ký túc sá 5 tầng tại trường Cao Đẳng phát thanh truyền hình I đầu tư. Ngoài ra, tại các trường tự đầu tư xây dựng khu ký túc xá đáp ứng cho sinh viên của trường mình với tổng diện tích ký túc sá tại các trường là 69.543 m</w:t>
      </w:r>
      <w:r w:rsidRPr="00FB61DA">
        <w:rPr>
          <w:color w:val="auto"/>
          <w:szCs w:val="28"/>
          <w:shd w:val="clear" w:color="auto" w:fill="FFFFFF"/>
          <w:vertAlign w:val="superscript"/>
          <w:lang w:val="nb-NO"/>
        </w:rPr>
        <w:t>2</w:t>
      </w:r>
      <w:r>
        <w:rPr>
          <w:color w:val="auto"/>
          <w:szCs w:val="28"/>
          <w:shd w:val="clear" w:color="auto" w:fill="FFFFFF"/>
          <w:lang w:val="nb-NO"/>
        </w:rPr>
        <w:t xml:space="preserve"> sàn đáp ứng cho khoảng 6.918 sinh viên (trung bình 10 m</w:t>
      </w:r>
      <w:r w:rsidRPr="00FB61DA">
        <w:rPr>
          <w:color w:val="auto"/>
          <w:szCs w:val="28"/>
          <w:shd w:val="clear" w:color="auto" w:fill="FFFFFF"/>
          <w:vertAlign w:val="superscript"/>
          <w:lang w:val="nb-NO"/>
        </w:rPr>
        <w:t>2</w:t>
      </w:r>
      <w:r>
        <w:rPr>
          <w:color w:val="auto"/>
          <w:szCs w:val="28"/>
          <w:shd w:val="clear" w:color="auto" w:fill="FFFFFF"/>
          <w:lang w:val="nb-NO"/>
        </w:rPr>
        <w:t xml:space="preserve"> sàn/sinh viên). Tuy nhiên, theo số liệu báo cáo từ các trường, do các khu ký túc xá xây dựng từ lâu nên chất lượng nhiều khu đã hư hỏng, trong thời gian tới cần có kế hoạch cải tạo, sửa chữa.</w:t>
      </w:r>
    </w:p>
    <w:p w14:paraId="6ADD00AD" w14:textId="75FCDB18" w:rsidR="00CB2965" w:rsidRPr="009C21A4" w:rsidRDefault="00CB2965" w:rsidP="00CB2965">
      <w:pPr>
        <w:pStyle w:val="Index6"/>
        <w:ind w:right="-1" w:firstLine="720"/>
        <w:jc w:val="center"/>
        <w:rPr>
          <w:b/>
          <w:color w:val="auto"/>
          <w:szCs w:val="28"/>
          <w:shd w:val="clear" w:color="auto" w:fill="FFFFFF"/>
          <w:lang w:val="nb-NO"/>
        </w:rPr>
      </w:pPr>
      <w:r w:rsidRPr="009C21A4">
        <w:rPr>
          <w:b/>
          <w:color w:val="auto"/>
          <w:szCs w:val="28"/>
          <w:shd w:val="clear" w:color="auto" w:fill="FFFFFF"/>
          <w:lang w:val="nb-NO"/>
        </w:rPr>
        <w:t>Bảng</w:t>
      </w:r>
      <w:r w:rsidR="00064F98">
        <w:rPr>
          <w:b/>
          <w:color w:val="auto"/>
          <w:szCs w:val="28"/>
          <w:shd w:val="clear" w:color="auto" w:fill="FFFFFF"/>
          <w:lang w:val="nb-NO"/>
        </w:rPr>
        <w:t xml:space="preserve"> 2.11</w:t>
      </w:r>
      <w:r w:rsidRPr="009C21A4">
        <w:rPr>
          <w:b/>
          <w:color w:val="auto"/>
          <w:szCs w:val="28"/>
          <w:shd w:val="clear" w:color="auto" w:fill="FFFFFF"/>
          <w:lang w:val="nb-NO"/>
        </w:rPr>
        <w:t>. Số lượ</w:t>
      </w:r>
      <w:r>
        <w:rPr>
          <w:b/>
          <w:color w:val="auto"/>
          <w:szCs w:val="28"/>
          <w:shd w:val="clear" w:color="auto" w:fill="FFFFFF"/>
          <w:lang w:val="nb-NO"/>
        </w:rPr>
        <w:t>ng ký túc x</w:t>
      </w:r>
      <w:r w:rsidRPr="009C21A4">
        <w:rPr>
          <w:b/>
          <w:color w:val="auto"/>
          <w:szCs w:val="28"/>
          <w:shd w:val="clear" w:color="auto" w:fill="FFFFFF"/>
          <w:lang w:val="nb-NO"/>
        </w:rPr>
        <w:t>á tại các trường Cao đẳng, Đại học trên địa bàn tỉnh Hà 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136"/>
        <w:gridCol w:w="1451"/>
        <w:gridCol w:w="1009"/>
        <w:gridCol w:w="1562"/>
        <w:gridCol w:w="1392"/>
        <w:gridCol w:w="1390"/>
      </w:tblGrid>
      <w:tr w:rsidR="00CB2965" w:rsidRPr="00F9008C" w14:paraId="6AF1EA96" w14:textId="77777777" w:rsidTr="001B47E0">
        <w:trPr>
          <w:trHeight w:val="525"/>
        </w:trPr>
        <w:tc>
          <w:tcPr>
            <w:tcW w:w="330" w:type="pct"/>
            <w:vMerge w:val="restart"/>
            <w:shd w:val="clear" w:color="auto" w:fill="auto"/>
            <w:vAlign w:val="center"/>
            <w:hideMark/>
          </w:tcPr>
          <w:p w14:paraId="3B6FEA81"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STT</w:t>
            </w:r>
          </w:p>
        </w:tc>
        <w:tc>
          <w:tcPr>
            <w:tcW w:w="1116" w:type="pct"/>
            <w:vMerge w:val="restart"/>
            <w:shd w:val="clear" w:color="auto" w:fill="auto"/>
            <w:vAlign w:val="center"/>
            <w:hideMark/>
          </w:tcPr>
          <w:p w14:paraId="4F8421DE"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Tên trường</w:t>
            </w:r>
          </w:p>
        </w:tc>
        <w:tc>
          <w:tcPr>
            <w:tcW w:w="758" w:type="pct"/>
            <w:vMerge w:val="restart"/>
            <w:shd w:val="clear" w:color="auto" w:fill="auto"/>
            <w:vAlign w:val="center"/>
            <w:hideMark/>
          </w:tcPr>
          <w:p w14:paraId="1B1414AC"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Địa chỉ</w:t>
            </w:r>
          </w:p>
        </w:tc>
        <w:tc>
          <w:tcPr>
            <w:tcW w:w="527" w:type="pct"/>
            <w:vMerge w:val="restart"/>
            <w:shd w:val="clear" w:color="auto" w:fill="auto"/>
            <w:vAlign w:val="center"/>
            <w:hideMark/>
          </w:tcPr>
          <w:p w14:paraId="6C69C7D9"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Tổng số sinh viên</w:t>
            </w:r>
            <w:r w:rsidRPr="00F9008C">
              <w:rPr>
                <w:rFonts w:eastAsia="Times New Roman" w:cs="Times New Roman"/>
                <w:b/>
                <w:bCs/>
                <w:sz w:val="22"/>
                <w:szCs w:val="22"/>
              </w:rPr>
              <w:br/>
              <w:t xml:space="preserve">  </w:t>
            </w:r>
            <w:r w:rsidRPr="00F9008C">
              <w:rPr>
                <w:rFonts w:eastAsia="Times New Roman" w:cs="Times New Roman"/>
                <w:sz w:val="22"/>
                <w:szCs w:val="22"/>
              </w:rPr>
              <w:t xml:space="preserve">(người) </w:t>
            </w:r>
          </w:p>
        </w:tc>
        <w:tc>
          <w:tcPr>
            <w:tcW w:w="2269" w:type="pct"/>
            <w:gridSpan w:val="3"/>
            <w:shd w:val="clear" w:color="auto" w:fill="auto"/>
            <w:vAlign w:val="center"/>
            <w:hideMark/>
          </w:tcPr>
          <w:p w14:paraId="3124C6F8"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Tính đến tháng 12/2020</w:t>
            </w:r>
          </w:p>
        </w:tc>
      </w:tr>
      <w:tr w:rsidR="00CB2965" w:rsidRPr="00F9008C" w14:paraId="0DDF7B6B" w14:textId="77777777" w:rsidTr="001B47E0">
        <w:trPr>
          <w:trHeight w:val="1155"/>
        </w:trPr>
        <w:tc>
          <w:tcPr>
            <w:tcW w:w="330" w:type="pct"/>
            <w:vMerge/>
            <w:vAlign w:val="center"/>
            <w:hideMark/>
          </w:tcPr>
          <w:p w14:paraId="5DC17C2B" w14:textId="77777777" w:rsidR="00CB2965" w:rsidRPr="00F9008C" w:rsidRDefault="00CB2965" w:rsidP="001B47E0">
            <w:pPr>
              <w:spacing w:before="0" w:after="0" w:line="240" w:lineRule="auto"/>
              <w:jc w:val="left"/>
              <w:rPr>
                <w:rFonts w:eastAsia="Times New Roman" w:cs="Times New Roman"/>
                <w:b/>
                <w:bCs/>
                <w:sz w:val="22"/>
                <w:szCs w:val="22"/>
              </w:rPr>
            </w:pPr>
          </w:p>
        </w:tc>
        <w:tc>
          <w:tcPr>
            <w:tcW w:w="1116" w:type="pct"/>
            <w:vMerge/>
            <w:vAlign w:val="center"/>
            <w:hideMark/>
          </w:tcPr>
          <w:p w14:paraId="62C56B3D" w14:textId="77777777" w:rsidR="00CB2965" w:rsidRPr="00F9008C" w:rsidRDefault="00CB2965" w:rsidP="001B47E0">
            <w:pPr>
              <w:spacing w:before="0" w:after="0" w:line="240" w:lineRule="auto"/>
              <w:jc w:val="left"/>
              <w:rPr>
                <w:rFonts w:eastAsia="Times New Roman" w:cs="Times New Roman"/>
                <w:b/>
                <w:bCs/>
                <w:sz w:val="22"/>
                <w:szCs w:val="22"/>
              </w:rPr>
            </w:pPr>
          </w:p>
        </w:tc>
        <w:tc>
          <w:tcPr>
            <w:tcW w:w="758" w:type="pct"/>
            <w:vMerge/>
            <w:vAlign w:val="center"/>
            <w:hideMark/>
          </w:tcPr>
          <w:p w14:paraId="4AAFF966" w14:textId="77777777" w:rsidR="00CB2965" w:rsidRPr="00F9008C" w:rsidRDefault="00CB2965" w:rsidP="001B47E0">
            <w:pPr>
              <w:spacing w:before="0" w:after="0" w:line="240" w:lineRule="auto"/>
              <w:jc w:val="left"/>
              <w:rPr>
                <w:rFonts w:eastAsia="Times New Roman" w:cs="Times New Roman"/>
                <w:b/>
                <w:bCs/>
                <w:sz w:val="22"/>
                <w:szCs w:val="22"/>
              </w:rPr>
            </w:pPr>
          </w:p>
        </w:tc>
        <w:tc>
          <w:tcPr>
            <w:tcW w:w="527" w:type="pct"/>
            <w:vMerge/>
            <w:vAlign w:val="center"/>
            <w:hideMark/>
          </w:tcPr>
          <w:p w14:paraId="5BFF89A8" w14:textId="77777777" w:rsidR="00CB2965" w:rsidRPr="00F9008C" w:rsidRDefault="00CB2965" w:rsidP="001B47E0">
            <w:pPr>
              <w:spacing w:before="0" w:after="0" w:line="240" w:lineRule="auto"/>
              <w:jc w:val="left"/>
              <w:rPr>
                <w:rFonts w:eastAsia="Times New Roman" w:cs="Times New Roman"/>
                <w:b/>
                <w:bCs/>
                <w:sz w:val="22"/>
                <w:szCs w:val="22"/>
              </w:rPr>
            </w:pPr>
          </w:p>
        </w:tc>
        <w:tc>
          <w:tcPr>
            <w:tcW w:w="816" w:type="pct"/>
            <w:shd w:val="clear" w:color="auto" w:fill="auto"/>
            <w:vAlign w:val="center"/>
            <w:hideMark/>
          </w:tcPr>
          <w:p w14:paraId="7550D66F"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Tổng diện tích kí túc xá hiện có</w:t>
            </w:r>
            <w:r w:rsidRPr="00F9008C">
              <w:rPr>
                <w:rFonts w:eastAsia="Times New Roman" w:cs="Times New Roman"/>
                <w:b/>
                <w:bCs/>
                <w:sz w:val="22"/>
                <w:szCs w:val="22"/>
              </w:rPr>
              <w:br/>
            </w:r>
            <w:r w:rsidRPr="00F9008C">
              <w:rPr>
                <w:rFonts w:eastAsia="Times New Roman" w:cs="Times New Roman"/>
                <w:sz w:val="22"/>
                <w:szCs w:val="22"/>
              </w:rPr>
              <w:t>(m</w:t>
            </w:r>
            <w:r w:rsidRPr="00F9008C">
              <w:rPr>
                <w:rFonts w:eastAsia="Times New Roman" w:cs="Times New Roman"/>
                <w:sz w:val="22"/>
                <w:szCs w:val="22"/>
                <w:vertAlign w:val="superscript"/>
              </w:rPr>
              <w:t>2</w:t>
            </w:r>
            <w:r w:rsidRPr="00F9008C">
              <w:rPr>
                <w:rFonts w:eastAsia="Times New Roman" w:cs="Times New Roman"/>
                <w:sz w:val="22"/>
                <w:szCs w:val="22"/>
              </w:rPr>
              <w:t xml:space="preserve"> sàn)</w:t>
            </w:r>
          </w:p>
        </w:tc>
        <w:tc>
          <w:tcPr>
            <w:tcW w:w="727" w:type="pct"/>
            <w:shd w:val="clear" w:color="auto" w:fill="auto"/>
            <w:vAlign w:val="center"/>
            <w:hideMark/>
          </w:tcPr>
          <w:p w14:paraId="393F4973"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Tổng số chỗ ở kí túc xá hiện có</w:t>
            </w:r>
            <w:r w:rsidRPr="00F9008C">
              <w:rPr>
                <w:rFonts w:eastAsia="Times New Roman" w:cs="Times New Roman"/>
                <w:b/>
                <w:bCs/>
                <w:sz w:val="22"/>
                <w:szCs w:val="22"/>
              </w:rPr>
              <w:br/>
              <w:t xml:space="preserve"> </w:t>
            </w:r>
            <w:r w:rsidRPr="00F9008C">
              <w:rPr>
                <w:rFonts w:eastAsia="Times New Roman" w:cs="Times New Roman"/>
                <w:sz w:val="22"/>
                <w:szCs w:val="22"/>
              </w:rPr>
              <w:t>(chỗ)</w:t>
            </w:r>
          </w:p>
        </w:tc>
        <w:tc>
          <w:tcPr>
            <w:tcW w:w="726" w:type="pct"/>
            <w:shd w:val="clear" w:color="auto" w:fill="auto"/>
            <w:vAlign w:val="center"/>
            <w:hideMark/>
          </w:tcPr>
          <w:p w14:paraId="4BF1949F"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Số lượng SV đang ở</w:t>
            </w:r>
            <w:r w:rsidRPr="00F9008C">
              <w:rPr>
                <w:rFonts w:eastAsia="Times New Roman" w:cs="Times New Roman"/>
                <w:b/>
                <w:bCs/>
                <w:sz w:val="22"/>
                <w:szCs w:val="22"/>
              </w:rPr>
              <w:br/>
            </w:r>
            <w:r w:rsidRPr="00F9008C">
              <w:rPr>
                <w:rFonts w:eastAsia="Times New Roman" w:cs="Times New Roman"/>
                <w:sz w:val="22"/>
                <w:szCs w:val="22"/>
              </w:rPr>
              <w:t>(người)</w:t>
            </w:r>
          </w:p>
        </w:tc>
      </w:tr>
      <w:tr w:rsidR="00CB2965" w:rsidRPr="00F9008C" w14:paraId="4B7EBDCB" w14:textId="77777777" w:rsidTr="001B47E0">
        <w:trPr>
          <w:trHeight w:val="900"/>
        </w:trPr>
        <w:tc>
          <w:tcPr>
            <w:tcW w:w="330" w:type="pct"/>
            <w:shd w:val="clear" w:color="auto" w:fill="auto"/>
            <w:noWrap/>
            <w:vAlign w:val="center"/>
          </w:tcPr>
          <w:p w14:paraId="518E81AD"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lastRenderedPageBreak/>
              <w:t>1</w:t>
            </w:r>
          </w:p>
        </w:tc>
        <w:tc>
          <w:tcPr>
            <w:tcW w:w="1116" w:type="pct"/>
            <w:shd w:val="clear" w:color="auto" w:fill="auto"/>
            <w:vAlign w:val="center"/>
            <w:hideMark/>
          </w:tcPr>
          <w:p w14:paraId="6311A077" w14:textId="77777777" w:rsidR="00CB2965" w:rsidRPr="00F9008C" w:rsidRDefault="00CB2965" w:rsidP="001B47E0">
            <w:pPr>
              <w:spacing w:before="0" w:after="0" w:line="240" w:lineRule="auto"/>
              <w:jc w:val="left"/>
              <w:rPr>
                <w:rFonts w:eastAsia="Times New Roman" w:cs="Times New Roman"/>
                <w:sz w:val="22"/>
                <w:szCs w:val="22"/>
              </w:rPr>
            </w:pPr>
            <w:r w:rsidRPr="00F9008C">
              <w:rPr>
                <w:rFonts w:eastAsia="Times New Roman" w:cs="Times New Roman"/>
                <w:sz w:val="22"/>
                <w:szCs w:val="22"/>
              </w:rPr>
              <w:t>Trường CĐ Công nghệ kinh tế và chế biến lâm sản</w:t>
            </w:r>
          </w:p>
        </w:tc>
        <w:tc>
          <w:tcPr>
            <w:tcW w:w="758" w:type="pct"/>
            <w:shd w:val="clear" w:color="auto" w:fill="auto"/>
            <w:vAlign w:val="center"/>
            <w:hideMark/>
          </w:tcPr>
          <w:p w14:paraId="3645CE2C" w14:textId="77777777" w:rsidR="00CB2965" w:rsidRPr="00F9008C" w:rsidRDefault="00CB2965" w:rsidP="001B47E0">
            <w:pPr>
              <w:spacing w:before="0" w:after="0" w:line="240" w:lineRule="auto"/>
              <w:jc w:val="both"/>
              <w:rPr>
                <w:rFonts w:eastAsia="Times New Roman" w:cs="Times New Roman"/>
                <w:sz w:val="22"/>
                <w:szCs w:val="22"/>
              </w:rPr>
            </w:pPr>
            <w:r w:rsidRPr="00F9008C">
              <w:rPr>
                <w:rFonts w:eastAsia="Times New Roman" w:cs="Times New Roman"/>
                <w:sz w:val="22"/>
                <w:szCs w:val="22"/>
              </w:rPr>
              <w:t>P. Thanh Tuyền-TP Phủ Lý- Tỉnh Hà Nam</w:t>
            </w:r>
          </w:p>
        </w:tc>
        <w:tc>
          <w:tcPr>
            <w:tcW w:w="527" w:type="pct"/>
            <w:shd w:val="clear" w:color="auto" w:fill="auto"/>
            <w:vAlign w:val="center"/>
            <w:hideMark/>
          </w:tcPr>
          <w:p w14:paraId="2F0338C4"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1.669</w:t>
            </w:r>
          </w:p>
        </w:tc>
        <w:tc>
          <w:tcPr>
            <w:tcW w:w="816" w:type="pct"/>
            <w:shd w:val="clear" w:color="auto" w:fill="auto"/>
            <w:vAlign w:val="center"/>
            <w:hideMark/>
          </w:tcPr>
          <w:p w14:paraId="29A57552"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2.012</w:t>
            </w:r>
          </w:p>
        </w:tc>
        <w:tc>
          <w:tcPr>
            <w:tcW w:w="727" w:type="pct"/>
            <w:shd w:val="clear" w:color="auto" w:fill="auto"/>
            <w:vAlign w:val="center"/>
            <w:hideMark/>
          </w:tcPr>
          <w:p w14:paraId="4B929485"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160</w:t>
            </w:r>
          </w:p>
        </w:tc>
        <w:tc>
          <w:tcPr>
            <w:tcW w:w="726" w:type="pct"/>
            <w:shd w:val="clear" w:color="auto" w:fill="auto"/>
            <w:vAlign w:val="center"/>
            <w:hideMark/>
          </w:tcPr>
          <w:p w14:paraId="515881F7"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120</w:t>
            </w:r>
          </w:p>
        </w:tc>
      </w:tr>
      <w:tr w:rsidR="00CB2965" w:rsidRPr="00F9008C" w14:paraId="7885E39F" w14:textId="77777777" w:rsidTr="001B47E0">
        <w:trPr>
          <w:trHeight w:val="600"/>
        </w:trPr>
        <w:tc>
          <w:tcPr>
            <w:tcW w:w="330" w:type="pct"/>
            <w:shd w:val="clear" w:color="auto" w:fill="auto"/>
            <w:vAlign w:val="center"/>
          </w:tcPr>
          <w:p w14:paraId="5843DF26"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2</w:t>
            </w:r>
          </w:p>
        </w:tc>
        <w:tc>
          <w:tcPr>
            <w:tcW w:w="1116" w:type="pct"/>
            <w:shd w:val="clear" w:color="auto" w:fill="auto"/>
            <w:vAlign w:val="center"/>
            <w:hideMark/>
          </w:tcPr>
          <w:p w14:paraId="3ED49CCE" w14:textId="77777777" w:rsidR="00CB2965" w:rsidRPr="00F9008C" w:rsidRDefault="00CB2965" w:rsidP="001B47E0">
            <w:pPr>
              <w:spacing w:before="0" w:after="0" w:line="240" w:lineRule="auto"/>
              <w:jc w:val="left"/>
              <w:rPr>
                <w:rFonts w:eastAsia="Times New Roman" w:cs="Times New Roman"/>
                <w:sz w:val="22"/>
                <w:szCs w:val="22"/>
              </w:rPr>
            </w:pPr>
            <w:r w:rsidRPr="00F9008C">
              <w:rPr>
                <w:rFonts w:eastAsia="Times New Roman" w:cs="Times New Roman"/>
                <w:sz w:val="22"/>
                <w:szCs w:val="22"/>
              </w:rPr>
              <w:t>Trường CĐ nghề Hà Nam</w:t>
            </w:r>
          </w:p>
        </w:tc>
        <w:tc>
          <w:tcPr>
            <w:tcW w:w="758" w:type="pct"/>
            <w:shd w:val="clear" w:color="auto" w:fill="auto"/>
            <w:vAlign w:val="center"/>
            <w:hideMark/>
          </w:tcPr>
          <w:p w14:paraId="7D90692B"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TP phủ Lý</w:t>
            </w:r>
          </w:p>
        </w:tc>
        <w:tc>
          <w:tcPr>
            <w:tcW w:w="527" w:type="pct"/>
            <w:shd w:val="clear" w:color="auto" w:fill="auto"/>
            <w:vAlign w:val="center"/>
            <w:hideMark/>
          </w:tcPr>
          <w:p w14:paraId="281F8AC3"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1.500</w:t>
            </w:r>
          </w:p>
        </w:tc>
        <w:tc>
          <w:tcPr>
            <w:tcW w:w="816" w:type="pct"/>
            <w:shd w:val="clear" w:color="auto" w:fill="auto"/>
            <w:vAlign w:val="center"/>
            <w:hideMark/>
          </w:tcPr>
          <w:p w14:paraId="5D1B2325"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3.600</w:t>
            </w:r>
          </w:p>
        </w:tc>
        <w:tc>
          <w:tcPr>
            <w:tcW w:w="727" w:type="pct"/>
            <w:shd w:val="clear" w:color="auto" w:fill="auto"/>
            <w:vAlign w:val="center"/>
            <w:hideMark/>
          </w:tcPr>
          <w:p w14:paraId="75202724"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300</w:t>
            </w:r>
          </w:p>
        </w:tc>
        <w:tc>
          <w:tcPr>
            <w:tcW w:w="726" w:type="pct"/>
            <w:shd w:val="clear" w:color="auto" w:fill="auto"/>
            <w:vAlign w:val="center"/>
            <w:hideMark/>
          </w:tcPr>
          <w:p w14:paraId="6D8A9513"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200</w:t>
            </w:r>
          </w:p>
        </w:tc>
      </w:tr>
      <w:tr w:rsidR="00CB2965" w:rsidRPr="00F9008C" w14:paraId="36FDF922" w14:textId="77777777" w:rsidTr="001B47E0">
        <w:trPr>
          <w:trHeight w:val="600"/>
        </w:trPr>
        <w:tc>
          <w:tcPr>
            <w:tcW w:w="330" w:type="pct"/>
            <w:shd w:val="clear" w:color="auto" w:fill="auto"/>
            <w:noWrap/>
            <w:vAlign w:val="center"/>
          </w:tcPr>
          <w:p w14:paraId="437A565A"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3</w:t>
            </w:r>
          </w:p>
        </w:tc>
        <w:tc>
          <w:tcPr>
            <w:tcW w:w="1116" w:type="pct"/>
            <w:shd w:val="clear" w:color="auto" w:fill="auto"/>
            <w:vAlign w:val="center"/>
            <w:hideMark/>
          </w:tcPr>
          <w:p w14:paraId="474FA3D2" w14:textId="77777777" w:rsidR="00CB2965" w:rsidRPr="00F9008C" w:rsidRDefault="00CB2965" w:rsidP="001B47E0">
            <w:pPr>
              <w:spacing w:before="0" w:after="0" w:line="240" w:lineRule="auto"/>
              <w:jc w:val="left"/>
              <w:rPr>
                <w:rFonts w:eastAsia="Times New Roman" w:cs="Times New Roman"/>
                <w:sz w:val="22"/>
                <w:szCs w:val="22"/>
              </w:rPr>
            </w:pPr>
            <w:r w:rsidRPr="00F9008C">
              <w:rPr>
                <w:rFonts w:eastAsia="Times New Roman" w:cs="Times New Roman"/>
                <w:sz w:val="22"/>
                <w:szCs w:val="22"/>
              </w:rPr>
              <w:t>Tường cao đẳng thủy lợi Bắc Bộ</w:t>
            </w:r>
          </w:p>
        </w:tc>
        <w:tc>
          <w:tcPr>
            <w:tcW w:w="758" w:type="pct"/>
            <w:shd w:val="clear" w:color="auto" w:fill="auto"/>
            <w:noWrap/>
            <w:vAlign w:val="center"/>
            <w:hideMark/>
          </w:tcPr>
          <w:p w14:paraId="554C830F" w14:textId="77777777" w:rsidR="00CB2965" w:rsidRPr="00F9008C" w:rsidRDefault="00CB2965" w:rsidP="001B47E0">
            <w:pPr>
              <w:spacing w:before="0" w:after="0" w:line="240" w:lineRule="auto"/>
              <w:jc w:val="left"/>
              <w:rPr>
                <w:rFonts w:eastAsia="Times New Roman" w:cs="Times New Roman"/>
                <w:sz w:val="22"/>
                <w:szCs w:val="22"/>
              </w:rPr>
            </w:pPr>
            <w:r w:rsidRPr="00F9008C">
              <w:rPr>
                <w:rFonts w:eastAsia="Times New Roman" w:cs="Times New Roman"/>
                <w:sz w:val="22"/>
                <w:szCs w:val="22"/>
              </w:rPr>
              <w:t> </w:t>
            </w:r>
          </w:p>
        </w:tc>
        <w:tc>
          <w:tcPr>
            <w:tcW w:w="527" w:type="pct"/>
            <w:shd w:val="clear" w:color="auto" w:fill="auto"/>
            <w:noWrap/>
            <w:vAlign w:val="center"/>
            <w:hideMark/>
          </w:tcPr>
          <w:p w14:paraId="734CB322"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1.149</w:t>
            </w:r>
          </w:p>
        </w:tc>
        <w:tc>
          <w:tcPr>
            <w:tcW w:w="816" w:type="pct"/>
            <w:shd w:val="clear" w:color="auto" w:fill="auto"/>
            <w:noWrap/>
            <w:vAlign w:val="center"/>
            <w:hideMark/>
          </w:tcPr>
          <w:p w14:paraId="608113A3"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3.380</w:t>
            </w:r>
          </w:p>
        </w:tc>
        <w:tc>
          <w:tcPr>
            <w:tcW w:w="727" w:type="pct"/>
            <w:shd w:val="clear" w:color="auto" w:fill="auto"/>
            <w:noWrap/>
            <w:vAlign w:val="center"/>
            <w:hideMark/>
          </w:tcPr>
          <w:p w14:paraId="52DB50D2" w14:textId="77777777" w:rsidR="00CB2965" w:rsidRPr="00F9008C" w:rsidRDefault="00CB2965" w:rsidP="001B47E0">
            <w:pPr>
              <w:spacing w:before="0" w:after="0" w:line="240" w:lineRule="auto"/>
              <w:rPr>
                <w:rFonts w:eastAsia="Times New Roman" w:cs="Times New Roman"/>
                <w:sz w:val="22"/>
                <w:szCs w:val="22"/>
              </w:rPr>
            </w:pPr>
          </w:p>
        </w:tc>
        <w:tc>
          <w:tcPr>
            <w:tcW w:w="726" w:type="pct"/>
            <w:shd w:val="clear" w:color="auto" w:fill="auto"/>
            <w:noWrap/>
            <w:vAlign w:val="center"/>
            <w:hideMark/>
          </w:tcPr>
          <w:p w14:paraId="42B864C0" w14:textId="77777777" w:rsidR="00CB2965" w:rsidRPr="00F9008C" w:rsidRDefault="00CB2965" w:rsidP="001B47E0">
            <w:pPr>
              <w:spacing w:before="0" w:after="0" w:line="240" w:lineRule="auto"/>
              <w:rPr>
                <w:rFonts w:eastAsia="Times New Roman" w:cs="Times New Roman"/>
                <w:sz w:val="22"/>
                <w:szCs w:val="22"/>
              </w:rPr>
            </w:pPr>
          </w:p>
        </w:tc>
      </w:tr>
      <w:tr w:rsidR="00CB2965" w:rsidRPr="00F9008C" w14:paraId="4CA1CB6E" w14:textId="77777777" w:rsidTr="001B47E0">
        <w:trPr>
          <w:trHeight w:val="900"/>
        </w:trPr>
        <w:tc>
          <w:tcPr>
            <w:tcW w:w="330" w:type="pct"/>
            <w:shd w:val="clear" w:color="auto" w:fill="auto"/>
            <w:vAlign w:val="center"/>
          </w:tcPr>
          <w:p w14:paraId="484B6FF5"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4</w:t>
            </w:r>
          </w:p>
        </w:tc>
        <w:tc>
          <w:tcPr>
            <w:tcW w:w="1116" w:type="pct"/>
            <w:shd w:val="clear" w:color="auto" w:fill="auto"/>
            <w:vAlign w:val="center"/>
            <w:hideMark/>
          </w:tcPr>
          <w:p w14:paraId="1112E558" w14:textId="77777777" w:rsidR="00CB2965" w:rsidRPr="00F9008C" w:rsidRDefault="00CB2965" w:rsidP="001B47E0">
            <w:pPr>
              <w:spacing w:before="0" w:after="0" w:line="240" w:lineRule="auto"/>
              <w:jc w:val="left"/>
              <w:rPr>
                <w:rFonts w:eastAsia="Times New Roman" w:cs="Times New Roman"/>
                <w:sz w:val="22"/>
                <w:szCs w:val="22"/>
              </w:rPr>
            </w:pPr>
            <w:r w:rsidRPr="00F9008C">
              <w:rPr>
                <w:rFonts w:eastAsia="Times New Roman" w:cs="Times New Roman"/>
                <w:sz w:val="22"/>
                <w:szCs w:val="22"/>
              </w:rPr>
              <w:t xml:space="preserve">Phân hiệu Trường ĐHSP Hà Nội tại Hà Nam </w:t>
            </w:r>
          </w:p>
        </w:tc>
        <w:tc>
          <w:tcPr>
            <w:tcW w:w="758" w:type="pct"/>
            <w:shd w:val="clear" w:color="auto" w:fill="auto"/>
            <w:vAlign w:val="center"/>
            <w:hideMark/>
          </w:tcPr>
          <w:p w14:paraId="1CF5248E" w14:textId="77777777" w:rsidR="00CB2965" w:rsidRPr="00F9008C" w:rsidRDefault="00CB2965" w:rsidP="001B47E0">
            <w:pPr>
              <w:spacing w:before="0" w:after="0" w:line="240" w:lineRule="auto"/>
              <w:jc w:val="both"/>
              <w:rPr>
                <w:rFonts w:eastAsia="Times New Roman" w:cs="Times New Roman"/>
                <w:sz w:val="22"/>
                <w:szCs w:val="22"/>
              </w:rPr>
            </w:pPr>
            <w:r w:rsidRPr="00F9008C">
              <w:rPr>
                <w:rFonts w:eastAsia="Times New Roman" w:cs="Times New Roman"/>
                <w:sz w:val="22"/>
                <w:szCs w:val="22"/>
              </w:rPr>
              <w:t xml:space="preserve">250 Lý Thường Kiệt, Phủ Lý, Hà Nam </w:t>
            </w:r>
          </w:p>
        </w:tc>
        <w:tc>
          <w:tcPr>
            <w:tcW w:w="527" w:type="pct"/>
            <w:shd w:val="clear" w:color="auto" w:fill="auto"/>
            <w:vAlign w:val="center"/>
            <w:hideMark/>
          </w:tcPr>
          <w:p w14:paraId="03882F49"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w:t>
            </w:r>
          </w:p>
        </w:tc>
        <w:tc>
          <w:tcPr>
            <w:tcW w:w="816" w:type="pct"/>
            <w:shd w:val="clear" w:color="auto" w:fill="auto"/>
            <w:noWrap/>
            <w:vAlign w:val="center"/>
            <w:hideMark/>
          </w:tcPr>
          <w:p w14:paraId="1A8AB2E0"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10.018</w:t>
            </w:r>
          </w:p>
        </w:tc>
        <w:tc>
          <w:tcPr>
            <w:tcW w:w="727" w:type="pct"/>
            <w:shd w:val="clear" w:color="auto" w:fill="auto"/>
            <w:vAlign w:val="center"/>
            <w:hideMark/>
          </w:tcPr>
          <w:p w14:paraId="55FD0D6C"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888</w:t>
            </w:r>
          </w:p>
        </w:tc>
        <w:tc>
          <w:tcPr>
            <w:tcW w:w="726" w:type="pct"/>
            <w:shd w:val="clear" w:color="auto" w:fill="auto"/>
            <w:vAlign w:val="center"/>
            <w:hideMark/>
          </w:tcPr>
          <w:p w14:paraId="67F8BE1A"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30</w:t>
            </w:r>
          </w:p>
        </w:tc>
      </w:tr>
      <w:tr w:rsidR="00CB2965" w:rsidRPr="00F9008C" w14:paraId="21C64DAA" w14:textId="77777777" w:rsidTr="001B47E0">
        <w:trPr>
          <w:trHeight w:val="900"/>
        </w:trPr>
        <w:tc>
          <w:tcPr>
            <w:tcW w:w="330" w:type="pct"/>
            <w:shd w:val="clear" w:color="auto" w:fill="auto"/>
            <w:noWrap/>
            <w:vAlign w:val="center"/>
          </w:tcPr>
          <w:p w14:paraId="76060895"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5</w:t>
            </w:r>
          </w:p>
        </w:tc>
        <w:tc>
          <w:tcPr>
            <w:tcW w:w="1116" w:type="pct"/>
            <w:shd w:val="clear" w:color="auto" w:fill="auto"/>
            <w:vAlign w:val="center"/>
            <w:hideMark/>
          </w:tcPr>
          <w:p w14:paraId="60844339" w14:textId="77777777" w:rsidR="00CB2965" w:rsidRPr="00F9008C" w:rsidRDefault="00CB2965" w:rsidP="001B47E0">
            <w:pPr>
              <w:spacing w:before="0" w:after="0" w:line="240" w:lineRule="auto"/>
              <w:jc w:val="left"/>
              <w:rPr>
                <w:rFonts w:eastAsia="Times New Roman" w:cs="Times New Roman"/>
                <w:sz w:val="22"/>
                <w:szCs w:val="22"/>
              </w:rPr>
            </w:pPr>
            <w:r w:rsidRPr="00F9008C">
              <w:rPr>
                <w:rFonts w:eastAsia="Times New Roman" w:cs="Times New Roman"/>
                <w:sz w:val="22"/>
                <w:szCs w:val="22"/>
              </w:rPr>
              <w:t>Đại học Thương mại cơ sở Hà Nam</w:t>
            </w:r>
          </w:p>
        </w:tc>
        <w:tc>
          <w:tcPr>
            <w:tcW w:w="758" w:type="pct"/>
            <w:shd w:val="clear" w:color="auto" w:fill="auto"/>
            <w:vAlign w:val="center"/>
            <w:hideMark/>
          </w:tcPr>
          <w:p w14:paraId="4D13CEBA" w14:textId="77777777" w:rsidR="00CB2965" w:rsidRPr="00F9008C" w:rsidRDefault="00CB2965" w:rsidP="001B47E0">
            <w:pPr>
              <w:spacing w:before="0" w:after="0" w:line="240" w:lineRule="auto"/>
              <w:jc w:val="both"/>
              <w:rPr>
                <w:rFonts w:eastAsia="Times New Roman" w:cs="Times New Roman"/>
                <w:sz w:val="22"/>
                <w:szCs w:val="22"/>
              </w:rPr>
            </w:pPr>
            <w:r w:rsidRPr="00F9008C">
              <w:rPr>
                <w:rFonts w:eastAsia="Times New Roman" w:cs="Times New Roman"/>
                <w:sz w:val="22"/>
                <w:szCs w:val="22"/>
              </w:rPr>
              <w:t>Đường Lý Thường Kiệt, Lê Hồng Phong, Phủ Lý, Hà Nam</w:t>
            </w:r>
          </w:p>
        </w:tc>
        <w:tc>
          <w:tcPr>
            <w:tcW w:w="527" w:type="pct"/>
            <w:shd w:val="clear" w:color="auto" w:fill="auto"/>
            <w:vAlign w:val="center"/>
            <w:hideMark/>
          </w:tcPr>
          <w:p w14:paraId="0BEE9A6D"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800</w:t>
            </w:r>
          </w:p>
        </w:tc>
        <w:tc>
          <w:tcPr>
            <w:tcW w:w="816" w:type="pct"/>
            <w:shd w:val="clear" w:color="auto" w:fill="auto"/>
            <w:vAlign w:val="center"/>
            <w:hideMark/>
          </w:tcPr>
          <w:p w14:paraId="5BA70DCE"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4.500</w:t>
            </w:r>
          </w:p>
        </w:tc>
        <w:tc>
          <w:tcPr>
            <w:tcW w:w="727" w:type="pct"/>
            <w:shd w:val="clear" w:color="auto" w:fill="auto"/>
            <w:vAlign w:val="center"/>
            <w:hideMark/>
          </w:tcPr>
          <w:p w14:paraId="32C9793E"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760</w:t>
            </w:r>
          </w:p>
        </w:tc>
        <w:tc>
          <w:tcPr>
            <w:tcW w:w="726" w:type="pct"/>
            <w:shd w:val="clear" w:color="auto" w:fill="auto"/>
            <w:vAlign w:val="center"/>
            <w:hideMark/>
          </w:tcPr>
          <w:p w14:paraId="763D1E74"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750</w:t>
            </w:r>
          </w:p>
        </w:tc>
      </w:tr>
      <w:tr w:rsidR="00CB2965" w:rsidRPr="00F9008C" w14:paraId="09243F7E" w14:textId="77777777" w:rsidTr="001B47E0">
        <w:trPr>
          <w:trHeight w:val="1500"/>
        </w:trPr>
        <w:tc>
          <w:tcPr>
            <w:tcW w:w="330" w:type="pct"/>
            <w:shd w:val="clear" w:color="auto" w:fill="auto"/>
            <w:vAlign w:val="center"/>
          </w:tcPr>
          <w:p w14:paraId="4F9E4075"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6</w:t>
            </w:r>
          </w:p>
        </w:tc>
        <w:tc>
          <w:tcPr>
            <w:tcW w:w="1116" w:type="pct"/>
            <w:shd w:val="clear" w:color="auto" w:fill="auto"/>
            <w:vAlign w:val="center"/>
            <w:hideMark/>
          </w:tcPr>
          <w:p w14:paraId="051BB035" w14:textId="77777777" w:rsidR="00CB2965" w:rsidRPr="00F9008C" w:rsidRDefault="00CB2965" w:rsidP="001B47E0">
            <w:pPr>
              <w:spacing w:before="0" w:after="0" w:line="240" w:lineRule="auto"/>
              <w:jc w:val="left"/>
              <w:rPr>
                <w:rFonts w:eastAsia="Times New Roman" w:cs="Times New Roman"/>
                <w:sz w:val="22"/>
                <w:szCs w:val="22"/>
              </w:rPr>
            </w:pPr>
            <w:r w:rsidRPr="00F9008C">
              <w:rPr>
                <w:rFonts w:eastAsia="Times New Roman" w:cs="Times New Roman"/>
                <w:sz w:val="22"/>
                <w:szCs w:val="22"/>
              </w:rPr>
              <w:br/>
              <w:t>Trường Cao đẳng</w:t>
            </w:r>
            <w:r w:rsidRPr="00F9008C">
              <w:rPr>
                <w:rFonts w:eastAsia="Times New Roman" w:cs="Times New Roman"/>
                <w:sz w:val="22"/>
                <w:szCs w:val="22"/>
              </w:rPr>
              <w:br/>
              <w:t xml:space="preserve"> Phát thanh – Truyền hình I</w:t>
            </w:r>
          </w:p>
        </w:tc>
        <w:tc>
          <w:tcPr>
            <w:tcW w:w="758" w:type="pct"/>
            <w:shd w:val="clear" w:color="auto" w:fill="auto"/>
            <w:vAlign w:val="center"/>
            <w:hideMark/>
          </w:tcPr>
          <w:p w14:paraId="1243A3B8" w14:textId="77777777" w:rsidR="00CB2965" w:rsidRPr="00F9008C" w:rsidRDefault="00CB2965" w:rsidP="001B47E0">
            <w:pPr>
              <w:spacing w:before="0" w:after="0" w:line="240" w:lineRule="auto"/>
              <w:jc w:val="left"/>
              <w:rPr>
                <w:rFonts w:eastAsia="Times New Roman" w:cs="Times New Roman"/>
                <w:sz w:val="22"/>
                <w:szCs w:val="22"/>
              </w:rPr>
            </w:pPr>
            <w:r w:rsidRPr="00F9008C">
              <w:rPr>
                <w:rFonts w:eastAsia="Times New Roman" w:cs="Times New Roman"/>
                <w:sz w:val="22"/>
                <w:szCs w:val="22"/>
              </w:rPr>
              <w:t>Cơ sở 1: 136 Quy Lưu Minh Khai, Phủ Lý.</w:t>
            </w:r>
            <w:r w:rsidRPr="00F9008C">
              <w:rPr>
                <w:rFonts w:eastAsia="Times New Roman" w:cs="Times New Roman"/>
                <w:sz w:val="22"/>
                <w:szCs w:val="22"/>
              </w:rPr>
              <w:br/>
              <w:t>Cơ sở 2: Phường Lam Hạ, Phủ Lý.</w:t>
            </w:r>
          </w:p>
        </w:tc>
        <w:tc>
          <w:tcPr>
            <w:tcW w:w="527" w:type="pct"/>
            <w:shd w:val="clear" w:color="auto" w:fill="auto"/>
            <w:noWrap/>
            <w:vAlign w:val="center"/>
            <w:hideMark/>
          </w:tcPr>
          <w:p w14:paraId="47EC81BD"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750</w:t>
            </w:r>
          </w:p>
        </w:tc>
        <w:tc>
          <w:tcPr>
            <w:tcW w:w="816" w:type="pct"/>
            <w:shd w:val="clear" w:color="auto" w:fill="auto"/>
            <w:noWrap/>
            <w:vAlign w:val="center"/>
            <w:hideMark/>
          </w:tcPr>
          <w:p w14:paraId="573A1CD4"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9608</w:t>
            </w:r>
          </w:p>
        </w:tc>
        <w:tc>
          <w:tcPr>
            <w:tcW w:w="727" w:type="pct"/>
            <w:shd w:val="clear" w:color="auto" w:fill="auto"/>
            <w:noWrap/>
            <w:vAlign w:val="center"/>
            <w:hideMark/>
          </w:tcPr>
          <w:p w14:paraId="6B70E3CE"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650</w:t>
            </w:r>
          </w:p>
        </w:tc>
        <w:tc>
          <w:tcPr>
            <w:tcW w:w="726" w:type="pct"/>
            <w:shd w:val="clear" w:color="auto" w:fill="auto"/>
            <w:noWrap/>
            <w:vAlign w:val="center"/>
            <w:hideMark/>
          </w:tcPr>
          <w:p w14:paraId="64E03A2A"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350</w:t>
            </w:r>
          </w:p>
        </w:tc>
      </w:tr>
      <w:tr w:rsidR="00CB2965" w:rsidRPr="00F9008C" w14:paraId="13A40C82" w14:textId="77777777" w:rsidTr="001B47E0">
        <w:trPr>
          <w:trHeight w:val="600"/>
        </w:trPr>
        <w:tc>
          <w:tcPr>
            <w:tcW w:w="330" w:type="pct"/>
            <w:shd w:val="clear" w:color="auto" w:fill="auto"/>
            <w:noWrap/>
            <w:vAlign w:val="center"/>
            <w:hideMark/>
          </w:tcPr>
          <w:p w14:paraId="4EA47D45"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7</w:t>
            </w:r>
          </w:p>
        </w:tc>
        <w:tc>
          <w:tcPr>
            <w:tcW w:w="1116" w:type="pct"/>
            <w:shd w:val="clear" w:color="auto" w:fill="auto"/>
            <w:vAlign w:val="center"/>
            <w:hideMark/>
          </w:tcPr>
          <w:p w14:paraId="17669843" w14:textId="77777777" w:rsidR="00CB2965" w:rsidRPr="00F9008C" w:rsidRDefault="00CB2965" w:rsidP="001B47E0">
            <w:pPr>
              <w:spacing w:before="0" w:after="0" w:line="240" w:lineRule="auto"/>
              <w:jc w:val="both"/>
              <w:rPr>
                <w:rFonts w:eastAsia="Times New Roman" w:cs="Times New Roman"/>
                <w:sz w:val="22"/>
                <w:szCs w:val="22"/>
              </w:rPr>
            </w:pPr>
            <w:r w:rsidRPr="00F9008C">
              <w:rPr>
                <w:rFonts w:eastAsia="Times New Roman" w:cs="Times New Roman"/>
                <w:sz w:val="22"/>
                <w:szCs w:val="22"/>
              </w:rPr>
              <w:t>Trường Đại học Công nghiệp Hà Nội</w:t>
            </w:r>
          </w:p>
        </w:tc>
        <w:tc>
          <w:tcPr>
            <w:tcW w:w="758" w:type="pct"/>
            <w:shd w:val="clear" w:color="auto" w:fill="auto"/>
            <w:vAlign w:val="center"/>
            <w:hideMark/>
          </w:tcPr>
          <w:p w14:paraId="55EBEDCC" w14:textId="77777777" w:rsidR="00CB2965" w:rsidRPr="00F9008C" w:rsidRDefault="00CB2965" w:rsidP="001B47E0">
            <w:pPr>
              <w:spacing w:before="0" w:after="0" w:line="240" w:lineRule="auto"/>
              <w:jc w:val="both"/>
              <w:rPr>
                <w:rFonts w:eastAsia="Times New Roman" w:cs="Times New Roman"/>
                <w:sz w:val="22"/>
                <w:szCs w:val="22"/>
              </w:rPr>
            </w:pPr>
            <w:r w:rsidRPr="00F9008C">
              <w:rPr>
                <w:rFonts w:eastAsia="Times New Roman" w:cs="Times New Roman"/>
                <w:sz w:val="22"/>
                <w:szCs w:val="22"/>
              </w:rPr>
              <w:t>298 đường Cầu Diễn, quận Bắc Từ Liêm, Hà Nội</w:t>
            </w:r>
          </w:p>
        </w:tc>
        <w:tc>
          <w:tcPr>
            <w:tcW w:w="527" w:type="pct"/>
            <w:shd w:val="clear" w:color="auto" w:fill="auto"/>
            <w:vAlign w:val="center"/>
            <w:hideMark/>
          </w:tcPr>
          <w:p w14:paraId="570E926F"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7.200</w:t>
            </w:r>
          </w:p>
        </w:tc>
        <w:tc>
          <w:tcPr>
            <w:tcW w:w="816" w:type="pct"/>
            <w:shd w:val="clear" w:color="auto" w:fill="auto"/>
            <w:vAlign w:val="center"/>
            <w:hideMark/>
          </w:tcPr>
          <w:p w14:paraId="651498AB"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36.425</w:t>
            </w:r>
          </w:p>
        </w:tc>
        <w:tc>
          <w:tcPr>
            <w:tcW w:w="727" w:type="pct"/>
            <w:shd w:val="clear" w:color="auto" w:fill="auto"/>
            <w:vAlign w:val="center"/>
            <w:hideMark/>
          </w:tcPr>
          <w:p w14:paraId="6231CAFC"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4.160</w:t>
            </w:r>
          </w:p>
        </w:tc>
        <w:tc>
          <w:tcPr>
            <w:tcW w:w="726" w:type="pct"/>
            <w:shd w:val="clear" w:color="auto" w:fill="auto"/>
            <w:vAlign w:val="center"/>
            <w:hideMark/>
          </w:tcPr>
          <w:p w14:paraId="2B4510D9" w14:textId="77777777" w:rsidR="00CB2965" w:rsidRPr="00F9008C" w:rsidRDefault="00CB2965" w:rsidP="001B47E0">
            <w:pPr>
              <w:spacing w:before="0" w:after="0" w:line="240" w:lineRule="auto"/>
              <w:rPr>
                <w:rFonts w:eastAsia="Times New Roman" w:cs="Times New Roman"/>
                <w:sz w:val="22"/>
                <w:szCs w:val="22"/>
              </w:rPr>
            </w:pPr>
            <w:r w:rsidRPr="00F9008C">
              <w:rPr>
                <w:rFonts w:eastAsia="Times New Roman" w:cs="Times New Roman"/>
                <w:sz w:val="22"/>
                <w:szCs w:val="22"/>
              </w:rPr>
              <w:t>3.490</w:t>
            </w:r>
          </w:p>
        </w:tc>
      </w:tr>
      <w:tr w:rsidR="00CB2965" w:rsidRPr="00F9008C" w14:paraId="4EE31094" w14:textId="77777777" w:rsidTr="001B47E0">
        <w:trPr>
          <w:trHeight w:val="285"/>
        </w:trPr>
        <w:tc>
          <w:tcPr>
            <w:tcW w:w="1446" w:type="pct"/>
            <w:gridSpan w:val="2"/>
            <w:shd w:val="clear" w:color="auto" w:fill="auto"/>
            <w:noWrap/>
            <w:vAlign w:val="center"/>
            <w:hideMark/>
          </w:tcPr>
          <w:p w14:paraId="17808922"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Tổng cộng</w:t>
            </w:r>
          </w:p>
        </w:tc>
        <w:tc>
          <w:tcPr>
            <w:tcW w:w="758" w:type="pct"/>
            <w:shd w:val="clear" w:color="auto" w:fill="auto"/>
            <w:noWrap/>
            <w:vAlign w:val="center"/>
            <w:hideMark/>
          </w:tcPr>
          <w:p w14:paraId="39198FC7" w14:textId="77777777" w:rsidR="00CB2965" w:rsidRPr="00F9008C" w:rsidRDefault="00CB2965" w:rsidP="001B47E0">
            <w:pPr>
              <w:spacing w:before="0" w:after="0" w:line="240" w:lineRule="auto"/>
              <w:jc w:val="left"/>
              <w:rPr>
                <w:rFonts w:eastAsia="Times New Roman" w:cs="Times New Roman"/>
                <w:b/>
                <w:bCs/>
                <w:sz w:val="22"/>
                <w:szCs w:val="22"/>
              </w:rPr>
            </w:pPr>
            <w:r w:rsidRPr="00F9008C">
              <w:rPr>
                <w:rFonts w:eastAsia="Times New Roman" w:cs="Times New Roman"/>
                <w:b/>
                <w:bCs/>
                <w:sz w:val="22"/>
                <w:szCs w:val="22"/>
              </w:rPr>
              <w:t> </w:t>
            </w:r>
          </w:p>
        </w:tc>
        <w:tc>
          <w:tcPr>
            <w:tcW w:w="527" w:type="pct"/>
            <w:shd w:val="clear" w:color="auto" w:fill="auto"/>
            <w:noWrap/>
            <w:vAlign w:val="center"/>
            <w:hideMark/>
          </w:tcPr>
          <w:p w14:paraId="24ADA880"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13.068</w:t>
            </w:r>
          </w:p>
        </w:tc>
        <w:tc>
          <w:tcPr>
            <w:tcW w:w="816" w:type="pct"/>
            <w:shd w:val="clear" w:color="auto" w:fill="auto"/>
            <w:noWrap/>
            <w:vAlign w:val="center"/>
            <w:hideMark/>
          </w:tcPr>
          <w:p w14:paraId="3525FCDC"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69.543</w:t>
            </w:r>
          </w:p>
        </w:tc>
        <w:tc>
          <w:tcPr>
            <w:tcW w:w="727" w:type="pct"/>
            <w:shd w:val="clear" w:color="auto" w:fill="auto"/>
            <w:noWrap/>
            <w:vAlign w:val="center"/>
            <w:hideMark/>
          </w:tcPr>
          <w:p w14:paraId="0D624CE8"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6.918</w:t>
            </w:r>
          </w:p>
        </w:tc>
        <w:tc>
          <w:tcPr>
            <w:tcW w:w="726" w:type="pct"/>
            <w:shd w:val="clear" w:color="auto" w:fill="auto"/>
            <w:noWrap/>
            <w:vAlign w:val="center"/>
            <w:hideMark/>
          </w:tcPr>
          <w:p w14:paraId="0F2D109D" w14:textId="77777777" w:rsidR="00CB2965" w:rsidRPr="00F9008C" w:rsidRDefault="00CB2965" w:rsidP="001B47E0">
            <w:pPr>
              <w:spacing w:before="0" w:after="0" w:line="240" w:lineRule="auto"/>
              <w:rPr>
                <w:rFonts w:eastAsia="Times New Roman" w:cs="Times New Roman"/>
                <w:b/>
                <w:bCs/>
                <w:sz w:val="22"/>
                <w:szCs w:val="22"/>
              </w:rPr>
            </w:pPr>
            <w:r w:rsidRPr="00F9008C">
              <w:rPr>
                <w:rFonts w:eastAsia="Times New Roman" w:cs="Times New Roman"/>
                <w:b/>
                <w:bCs/>
                <w:sz w:val="22"/>
                <w:szCs w:val="22"/>
              </w:rPr>
              <w:t>4.940</w:t>
            </w:r>
          </w:p>
        </w:tc>
      </w:tr>
    </w:tbl>
    <w:p w14:paraId="77FFEAC8"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f) Nhà ở cán bộ, công chức, viên chức</w:t>
      </w:r>
    </w:p>
    <w:p w14:paraId="2FDF05E0" w14:textId="77777777" w:rsidR="00CB2965" w:rsidRPr="00883891" w:rsidRDefault="00CB2965" w:rsidP="00CB2965">
      <w:pPr>
        <w:ind w:firstLine="720"/>
        <w:jc w:val="both"/>
        <w:rPr>
          <w:lang w:val="af-ZA"/>
        </w:rPr>
      </w:pPr>
      <w:r w:rsidRPr="00883891">
        <w:rPr>
          <w:lang w:val="af-ZA"/>
        </w:rPr>
        <w:t xml:space="preserve">Theo số liệu </w:t>
      </w:r>
      <w:r>
        <w:rPr>
          <w:lang w:val="af-ZA"/>
        </w:rPr>
        <w:t>báo cáo của Sở Nội vụ (</w:t>
      </w:r>
      <w:r w:rsidRPr="00883891">
        <w:rPr>
          <w:lang w:val="af-ZA"/>
        </w:rPr>
        <w:t>chưa tính đến số lượng cán bộ, công chức, viên chức trong các cơ quan Đảng</w:t>
      </w:r>
      <w:r>
        <w:rPr>
          <w:lang w:val="af-ZA"/>
        </w:rPr>
        <w:t>),</w:t>
      </w:r>
      <w:r w:rsidRPr="00883891">
        <w:rPr>
          <w:lang w:val="af-ZA"/>
        </w:rPr>
        <w:t xml:space="preserve"> </w:t>
      </w:r>
      <w:r>
        <w:rPr>
          <w:lang w:val="af-ZA"/>
        </w:rPr>
        <w:t xml:space="preserve">tính đến năm 2020 </w:t>
      </w:r>
      <w:r w:rsidRPr="00883891">
        <w:rPr>
          <w:lang w:val="af-ZA"/>
        </w:rPr>
        <w:t>toàn tỉ</w:t>
      </w:r>
      <w:r>
        <w:rPr>
          <w:lang w:val="af-ZA"/>
        </w:rPr>
        <w:t>nh có 16.934</w:t>
      </w:r>
      <w:r w:rsidRPr="00883891">
        <w:rPr>
          <w:lang w:val="af-ZA"/>
        </w:rPr>
        <w:t xml:space="preserve"> cán bộ, công chức, viên chức. </w:t>
      </w:r>
    </w:p>
    <w:p w14:paraId="19F12896" w14:textId="77777777" w:rsidR="00CB2965" w:rsidRPr="00883891" w:rsidRDefault="00CB2965" w:rsidP="00CB2965">
      <w:pPr>
        <w:tabs>
          <w:tab w:val="left" w:pos="567"/>
        </w:tabs>
        <w:ind w:firstLine="720"/>
        <w:jc w:val="both"/>
        <w:rPr>
          <w:i/>
          <w:spacing w:val="-4"/>
          <w:lang w:val="af-ZA"/>
        </w:rPr>
      </w:pPr>
      <w:r w:rsidRPr="00883891">
        <w:rPr>
          <w:spacing w:val="-4"/>
          <w:lang w:val="af-ZA"/>
        </w:rPr>
        <w:t>Qua quá trình khảo sát, những cán bộ công chức, viên chức có độ tuổ</w:t>
      </w:r>
      <w:r>
        <w:rPr>
          <w:spacing w:val="-4"/>
          <w:lang w:val="af-ZA"/>
        </w:rPr>
        <w:t>i trên 35</w:t>
      </w:r>
      <w:r w:rsidRPr="00883891">
        <w:rPr>
          <w:spacing w:val="-4"/>
          <w:lang w:val="af-ZA" w:eastAsia="ja-JP"/>
        </w:rPr>
        <w:t xml:space="preserve"> tuổi </w:t>
      </w:r>
      <w:r w:rsidRPr="00883891">
        <w:rPr>
          <w:spacing w:val="-4"/>
          <w:lang w:val="af-ZA"/>
        </w:rPr>
        <w:t xml:space="preserve">đa </w:t>
      </w:r>
      <w:r w:rsidRPr="00883891">
        <w:rPr>
          <w:spacing w:val="-4"/>
          <w:lang w:val="af-ZA" w:eastAsia="ja-JP"/>
        </w:rPr>
        <w:t>số</w:t>
      </w:r>
      <w:r w:rsidRPr="00883891">
        <w:rPr>
          <w:spacing w:val="-4"/>
          <w:lang w:val="af-ZA"/>
        </w:rPr>
        <w:t xml:space="preserve"> đã có nhà ở thuộc sở hữu của riêng mình</w:t>
      </w:r>
      <w:r w:rsidRPr="00883891">
        <w:rPr>
          <w:spacing w:val="-4"/>
          <w:lang w:val="af-ZA" w:eastAsia="ja-JP"/>
        </w:rPr>
        <w:t>,</w:t>
      </w:r>
      <w:r w:rsidRPr="00883891">
        <w:rPr>
          <w:spacing w:val="-4"/>
          <w:lang w:val="af-ZA"/>
        </w:rPr>
        <w:t xml:space="preserve"> không có nhu cầu bức thiết</w:t>
      </w:r>
      <w:r w:rsidRPr="00883891">
        <w:rPr>
          <w:spacing w:val="-4"/>
          <w:lang w:val="af-ZA" w:eastAsia="ja-JP"/>
        </w:rPr>
        <w:t xml:space="preserve"> về nhà ở</w:t>
      </w:r>
      <w:r w:rsidRPr="00883891">
        <w:rPr>
          <w:spacing w:val="-4"/>
          <w:lang w:val="af-ZA"/>
        </w:rPr>
        <w:t xml:space="preserve">. Còn lại </w:t>
      </w:r>
      <w:r w:rsidRPr="00883891">
        <w:rPr>
          <w:spacing w:val="-4"/>
          <w:lang w:val="af-ZA" w:eastAsia="ja-JP"/>
        </w:rPr>
        <w:t xml:space="preserve">là </w:t>
      </w:r>
      <w:r w:rsidRPr="00883891">
        <w:rPr>
          <w:spacing w:val="-4"/>
          <w:lang w:val="af-ZA"/>
        </w:rPr>
        <w:t>nhóm cán bộ, công chức</w:t>
      </w:r>
      <w:r w:rsidRPr="00883891">
        <w:rPr>
          <w:spacing w:val="-4"/>
          <w:lang w:val="af-ZA" w:eastAsia="ja-JP"/>
        </w:rPr>
        <w:t>,</w:t>
      </w:r>
      <w:r w:rsidRPr="00883891">
        <w:rPr>
          <w:spacing w:val="-4"/>
          <w:lang w:val="af-ZA"/>
        </w:rPr>
        <w:t xml:space="preserve"> viên chức dưới 3</w:t>
      </w:r>
      <w:r>
        <w:rPr>
          <w:spacing w:val="-4"/>
          <w:lang w:val="af-ZA"/>
        </w:rPr>
        <w:t>5</w:t>
      </w:r>
      <w:r w:rsidRPr="00883891">
        <w:rPr>
          <w:spacing w:val="-4"/>
          <w:lang w:val="af-ZA"/>
        </w:rPr>
        <w:t xml:space="preserve"> tuổi (khoảng </w:t>
      </w:r>
      <w:r>
        <w:rPr>
          <w:spacing w:val="-4"/>
          <w:lang w:val="af-ZA"/>
        </w:rPr>
        <w:t>5.351</w:t>
      </w:r>
      <w:r w:rsidRPr="00883891">
        <w:rPr>
          <w:spacing w:val="-4"/>
          <w:lang w:val="af-ZA"/>
        </w:rPr>
        <w:t xml:space="preserve"> người) là nhóm cán bộ trẻ, mới lập gia đình</w:t>
      </w:r>
      <w:r w:rsidRPr="00883891">
        <w:rPr>
          <w:spacing w:val="-4"/>
          <w:lang w:val="af-ZA" w:eastAsia="ja-JP"/>
        </w:rPr>
        <w:t>, n</w:t>
      </w:r>
      <w:r w:rsidRPr="00883891">
        <w:rPr>
          <w:spacing w:val="-4"/>
          <w:lang w:val="af-ZA"/>
        </w:rPr>
        <w:t xml:space="preserve">hóm đối tượng này </w:t>
      </w:r>
      <w:r w:rsidRPr="00883891">
        <w:rPr>
          <w:spacing w:val="-4"/>
          <w:lang w:val="af-ZA" w:eastAsia="ja-JP"/>
        </w:rPr>
        <w:t>phần lớn có thu nhập thấp, chưa có nhà ở</w:t>
      </w:r>
      <w:r>
        <w:rPr>
          <w:spacing w:val="-4"/>
          <w:lang w:val="af-ZA" w:eastAsia="ja-JP"/>
        </w:rPr>
        <w:t xml:space="preserve"> hoặc</w:t>
      </w:r>
      <w:r w:rsidRPr="00883891">
        <w:rPr>
          <w:spacing w:val="-4"/>
          <w:lang w:val="af-ZA"/>
        </w:rPr>
        <w:t xml:space="preserve"> đang ở chung với gia đình</w:t>
      </w:r>
      <w:r w:rsidRPr="00883891">
        <w:rPr>
          <w:spacing w:val="-4"/>
          <w:lang w:val="af-ZA" w:eastAsia="ja-JP"/>
        </w:rPr>
        <w:t xml:space="preserve"> gồm nhiều thế hệ, một số ít phải ở trọ, thuê nhà do làm việc xa nhà, sẽ có n</w:t>
      </w:r>
      <w:r w:rsidRPr="00883891">
        <w:rPr>
          <w:spacing w:val="-4"/>
          <w:lang w:val="af-ZA"/>
        </w:rPr>
        <w:t>hu cầu tách hộ ở riêng</w:t>
      </w:r>
      <w:r w:rsidRPr="00883891">
        <w:rPr>
          <w:spacing w:val="-4"/>
          <w:lang w:val="af-ZA" w:eastAsia="ja-JP"/>
        </w:rPr>
        <w:t xml:space="preserve"> trong thời gian tới.</w:t>
      </w:r>
      <w:r>
        <w:rPr>
          <w:spacing w:val="-4"/>
          <w:lang w:val="af-ZA" w:eastAsia="ja-JP"/>
        </w:rPr>
        <w:t xml:space="preserve"> Ngoài ra, một bộ phận cán bộ công chức, viên chức được mua nhà ở xã hội trên địa bàn tỉnh.</w:t>
      </w:r>
    </w:p>
    <w:p w14:paraId="53AEBD89"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g) Nhà ở cho người thu nhập thấp, hộ nghèo, cận nghèo khu vực đô thị</w:t>
      </w:r>
    </w:p>
    <w:p w14:paraId="71AA0FB3" w14:textId="2F971088" w:rsidR="00CB2965" w:rsidRDefault="00CB2965" w:rsidP="00CB2965">
      <w:pPr>
        <w:pStyle w:val="Index6"/>
        <w:ind w:right="-1" w:firstLine="720"/>
        <w:rPr>
          <w:color w:val="auto"/>
          <w:szCs w:val="28"/>
          <w:shd w:val="clear" w:color="auto" w:fill="FFFFFF"/>
          <w:lang w:val="nb-NO"/>
        </w:rPr>
      </w:pPr>
      <w:r>
        <w:rPr>
          <w:color w:val="auto"/>
          <w:szCs w:val="28"/>
          <w:shd w:val="clear" w:color="auto" w:fill="FFFFFF"/>
          <w:lang w:val="nb-NO"/>
        </w:rPr>
        <w:t xml:space="preserve">Nhà ở của người thu nhập thấp, hộ nghèo, cận nghèo khu vực đô thị thường có diện tích nhỏ hẹp, nhà đã được xây dựng từ lâu năm và không thường xuyên được cải tạo sửa chữa vì vậy chất lượng nhà ở đã xuống cấp như tường nứt, mái bị </w:t>
      </w:r>
      <w:r>
        <w:rPr>
          <w:color w:val="auto"/>
          <w:szCs w:val="28"/>
          <w:shd w:val="clear" w:color="auto" w:fill="FFFFFF"/>
          <w:lang w:val="nb-NO"/>
        </w:rPr>
        <w:lastRenderedPageBreak/>
        <w:t>dột khi mưa bão,... Trong thời gian qua, tỉnh đã xây dựng dự án nhà ở cho người thu nhập thấp, cán bộ công chức, viên chức</w:t>
      </w:r>
      <w:r w:rsidR="00A348FB">
        <w:rPr>
          <w:color w:val="auto"/>
          <w:szCs w:val="28"/>
          <w:shd w:val="clear" w:color="auto" w:fill="FFFFFF"/>
          <w:lang w:val="nb-NO"/>
        </w:rPr>
        <w:t xml:space="preserve"> tại thị xã Duy Tiên (</w:t>
      </w:r>
      <w:r w:rsidR="004F732B">
        <w:rPr>
          <w:color w:val="auto"/>
          <w:szCs w:val="28"/>
          <w:shd w:val="clear" w:color="auto" w:fill="FFFFFF"/>
          <w:lang w:val="nb-NO"/>
        </w:rPr>
        <w:t xml:space="preserve">Khu nhà ở xã hội thuộc Khu nhà ở công nhân phục vụ KCN Đồng Văn; </w:t>
      </w:r>
      <w:r w:rsidR="00A348FB">
        <w:rPr>
          <w:color w:val="auto"/>
          <w:szCs w:val="28"/>
          <w:shd w:val="clear" w:color="auto" w:fill="FFFFFF"/>
          <w:lang w:val="nb-NO"/>
        </w:rPr>
        <w:t>Khu nhà ở xã hội thuộc Khu đô thị Đồng Văn Xanh</w:t>
      </w:r>
      <w:r w:rsidR="00FB1C9B">
        <w:rPr>
          <w:color w:val="auto"/>
          <w:szCs w:val="28"/>
          <w:shd w:val="clear" w:color="auto" w:fill="FFFFFF"/>
          <w:lang w:val="nb-NO"/>
        </w:rPr>
        <w:t>,..</w:t>
      </w:r>
      <w:r w:rsidR="00A348FB">
        <w:rPr>
          <w:color w:val="auto"/>
          <w:szCs w:val="28"/>
          <w:shd w:val="clear" w:color="auto" w:fill="FFFFFF"/>
          <w:lang w:val="nb-NO"/>
        </w:rPr>
        <w:t>)</w:t>
      </w:r>
      <w:r>
        <w:rPr>
          <w:color w:val="auto"/>
          <w:szCs w:val="28"/>
          <w:shd w:val="clear" w:color="auto" w:fill="FFFFFF"/>
          <w:lang w:val="nb-NO"/>
        </w:rPr>
        <w:t xml:space="preserve"> đáp ứng một phần nhu cầu về nhà ở của các đối tượng này, giúp cho họ cải thiện không gian sống và sinh hoạt.</w:t>
      </w:r>
    </w:p>
    <w:p w14:paraId="24294B8D" w14:textId="77777777" w:rsidR="00CB2965" w:rsidRPr="008E44A8" w:rsidRDefault="00CB2965" w:rsidP="00CB2965">
      <w:pPr>
        <w:pStyle w:val="Index6"/>
        <w:ind w:firstLine="720"/>
        <w:rPr>
          <w:i/>
          <w:color w:val="auto"/>
          <w:szCs w:val="28"/>
          <w:shd w:val="clear" w:color="auto" w:fill="FFFFFF"/>
          <w:lang w:val="nb-NO"/>
        </w:rPr>
      </w:pPr>
      <w:r w:rsidRPr="008E44A8">
        <w:rPr>
          <w:i/>
          <w:color w:val="auto"/>
          <w:szCs w:val="28"/>
          <w:shd w:val="clear" w:color="auto" w:fill="FFFFFF"/>
          <w:lang w:val="nb-NO"/>
        </w:rPr>
        <w:t>i) Nhà ở hộ gia đình khu vực nông thôn vùng thường xuyên bị ảnh hưởng bởi thiên tai biến đôỉ khí hậu</w:t>
      </w:r>
    </w:p>
    <w:p w14:paraId="5F442DEC" w14:textId="77777777" w:rsidR="00CB2965" w:rsidRPr="00883891" w:rsidRDefault="00CB2965" w:rsidP="00CB2965">
      <w:pPr>
        <w:ind w:firstLine="720"/>
        <w:jc w:val="both"/>
      </w:pPr>
      <w:r w:rsidRPr="00883891">
        <w:rPr>
          <w:lang w:val="vi-VN"/>
        </w:rPr>
        <w:t xml:space="preserve">Theo số liệu </w:t>
      </w:r>
      <w:r>
        <w:t>báo cáo của Sở Nông nghiệp và phát triển nông thôn, tổng số hộ trong vùng thường xảy ra thiên tai là 10.743 hộ tập trung chủ yếu tại khu vực nông thôn trong đó có 5.764 hộ có nhu cầu về nhà ở khi phải thực hiện di dời. Nhà ở của người dân tại đây chủ yếu là nhà thiếu kiên cố và đơn sơ, đã được xây dựng từ lâu năm và không được cải tạo sửa chữa thường xuyên nên đã xuống cấp, thấm dột khi có mưa bão. Vì vậy, trong thời gian tới c</w:t>
      </w:r>
      <w:r w:rsidRPr="00883891">
        <w:t>ần có biện pháp rà soát, di dời và hỗ trợ nhà ở cho các hộ dân trong thời gian tới.</w:t>
      </w:r>
    </w:p>
    <w:p w14:paraId="40CC7C2E" w14:textId="081F396F" w:rsidR="00DF03F4" w:rsidRPr="00064F98" w:rsidRDefault="00DF03F4" w:rsidP="00064F98">
      <w:pPr>
        <w:pStyle w:val="Index6"/>
        <w:ind w:firstLine="720"/>
        <w:outlineLvl w:val="1"/>
        <w:rPr>
          <w:b/>
          <w:color w:val="auto"/>
          <w:szCs w:val="24"/>
          <w:lang w:val="nb-NO"/>
        </w:rPr>
      </w:pPr>
      <w:bookmarkStart w:id="27" w:name="_Toc84784146"/>
      <w:r w:rsidRPr="00064F98">
        <w:rPr>
          <w:b/>
          <w:color w:val="auto"/>
          <w:szCs w:val="24"/>
          <w:lang w:val="nb-NO"/>
        </w:rPr>
        <w:t>2.2. Đánh giá</w:t>
      </w:r>
      <w:r w:rsidR="00283D02" w:rsidRPr="00064F98">
        <w:rPr>
          <w:b/>
          <w:color w:val="auto"/>
          <w:szCs w:val="24"/>
          <w:lang w:val="nb-NO"/>
        </w:rPr>
        <w:t xml:space="preserve"> tình hình</w:t>
      </w:r>
      <w:r w:rsidRPr="00064F98">
        <w:rPr>
          <w:b/>
          <w:color w:val="auto"/>
          <w:szCs w:val="24"/>
          <w:lang w:val="nb-NO"/>
        </w:rPr>
        <w:t xml:space="preserve"> phát triển nhà ở trên địa bàn tỉnh 201</w:t>
      </w:r>
      <w:r w:rsidR="00283D02" w:rsidRPr="00064F98">
        <w:rPr>
          <w:b/>
          <w:color w:val="auto"/>
          <w:szCs w:val="24"/>
          <w:lang w:val="nb-NO"/>
        </w:rPr>
        <w:t>4</w:t>
      </w:r>
      <w:r w:rsidRPr="00064F98">
        <w:rPr>
          <w:b/>
          <w:color w:val="auto"/>
          <w:szCs w:val="24"/>
          <w:lang w:val="nb-NO"/>
        </w:rPr>
        <w:t>-2020</w:t>
      </w:r>
      <w:bookmarkEnd w:id="27"/>
    </w:p>
    <w:p w14:paraId="7FC4BCB0" w14:textId="78A06FF1" w:rsidR="00DF03F4" w:rsidRPr="00301E23" w:rsidRDefault="00DF03F4" w:rsidP="00301E23">
      <w:pPr>
        <w:pStyle w:val="Index6"/>
        <w:ind w:firstLine="720"/>
        <w:outlineLvl w:val="2"/>
        <w:rPr>
          <w:b/>
          <w:i/>
          <w:color w:val="auto"/>
          <w:szCs w:val="28"/>
          <w:shd w:val="clear" w:color="auto" w:fill="FFFFFF"/>
          <w:lang w:val="nb-NO"/>
        </w:rPr>
      </w:pPr>
      <w:bookmarkStart w:id="28" w:name="_Toc84784147"/>
      <w:r w:rsidRPr="00301E23">
        <w:rPr>
          <w:b/>
          <w:i/>
          <w:color w:val="auto"/>
          <w:szCs w:val="28"/>
          <w:shd w:val="clear" w:color="auto" w:fill="FFFFFF"/>
          <w:lang w:val="nb-NO"/>
        </w:rPr>
        <w:t xml:space="preserve">2.2.1. Đánh giá chung về </w:t>
      </w:r>
      <w:r w:rsidR="00283D02" w:rsidRPr="00301E23">
        <w:rPr>
          <w:b/>
          <w:i/>
          <w:color w:val="auto"/>
          <w:szCs w:val="28"/>
          <w:shd w:val="clear" w:color="auto" w:fill="FFFFFF"/>
          <w:lang w:val="nb-NO"/>
        </w:rPr>
        <w:t xml:space="preserve">các chỉ tiêu </w:t>
      </w:r>
      <w:r w:rsidRPr="00301E23">
        <w:rPr>
          <w:b/>
          <w:i/>
          <w:color w:val="auto"/>
          <w:szCs w:val="28"/>
          <w:shd w:val="clear" w:color="auto" w:fill="FFFFFF"/>
          <w:lang w:val="nb-NO"/>
        </w:rPr>
        <w:t>phát triển nhà ở</w:t>
      </w:r>
      <w:bookmarkEnd w:id="28"/>
    </w:p>
    <w:p w14:paraId="3DF35661" w14:textId="5C6EA7C8" w:rsidR="00283D02" w:rsidRDefault="00283D02" w:rsidP="001B396F">
      <w:pPr>
        <w:ind w:firstLine="720"/>
        <w:jc w:val="both"/>
        <w:rPr>
          <w:rFonts w:cs="Times New Roman"/>
        </w:rPr>
      </w:pPr>
      <w:r w:rsidRPr="00064F98">
        <w:rPr>
          <w:i/>
          <w:shd w:val="clear" w:color="auto" w:fill="FFFFFF"/>
          <w:lang w:val="nb-NO"/>
        </w:rPr>
        <w:t>a) Chỉ tiêu chung:</w:t>
      </w:r>
      <w:r>
        <w:rPr>
          <w:rFonts w:cs="Times New Roman"/>
        </w:rPr>
        <w:t xml:space="preserve"> Diện tích bình quân, chất lượng nhà ở, tỷ lệ nhà chung cư</w:t>
      </w:r>
    </w:p>
    <w:p w14:paraId="1B49A714" w14:textId="3663143F" w:rsidR="00CA4574" w:rsidRDefault="00A348FB" w:rsidP="001B396F">
      <w:pPr>
        <w:ind w:firstLine="720"/>
        <w:jc w:val="both"/>
        <w:rPr>
          <w:rFonts w:cs="Times New Roman"/>
        </w:rPr>
      </w:pPr>
      <w:r>
        <w:rPr>
          <w:rFonts w:cs="Times New Roman"/>
        </w:rPr>
        <w:t>Các chỉ tiêu phát triển nhà ở</w:t>
      </w:r>
      <w:r w:rsidR="00CA4574" w:rsidRPr="00CA4574">
        <w:rPr>
          <w:rFonts w:cs="Times New Roman"/>
        </w:rPr>
        <w:t xml:space="preserve"> </w:t>
      </w:r>
      <w:r w:rsidR="00CA4574">
        <w:rPr>
          <w:rFonts w:cs="Times New Roman"/>
        </w:rPr>
        <w:t xml:space="preserve">được phê duyệt tại </w:t>
      </w:r>
      <w:r w:rsidR="00CA4574" w:rsidRPr="0087731D">
        <w:rPr>
          <w:shd w:val="clear" w:color="auto" w:fill="FFFFFF"/>
          <w:lang w:val="nb-NO"/>
        </w:rPr>
        <w:t>Quyết định số 322/QĐ-UBND ngày 23/3/2015 của UBND tỉnh Hà Nam</w:t>
      </w:r>
      <w:r w:rsidR="00E35E9C">
        <w:rPr>
          <w:shd w:val="clear" w:color="auto" w:fill="FFFFFF"/>
          <w:lang w:val="nb-NO"/>
        </w:rPr>
        <w:t xml:space="preserve"> về việc phê duyệt </w:t>
      </w:r>
      <w:r w:rsidR="00E35E9C" w:rsidRPr="0087731D">
        <w:rPr>
          <w:shd w:val="clear" w:color="auto" w:fill="FFFFFF"/>
          <w:lang w:val="nb-NO"/>
        </w:rPr>
        <w:t>Chương trình phát triển nhà ở trên địa bàn tỉnh Hà Nam đến năm 2020 và định hướng đến năm 2030</w:t>
      </w:r>
      <w:r w:rsidR="00E35E9C">
        <w:rPr>
          <w:shd w:val="clear" w:color="auto" w:fill="FFFFFF"/>
          <w:lang w:val="nb-NO"/>
        </w:rPr>
        <w:t xml:space="preserve"> trong đó</w:t>
      </w:r>
      <w:r>
        <w:rPr>
          <w:rFonts w:cs="Times New Roman"/>
        </w:rPr>
        <w:t xml:space="preserve">: </w:t>
      </w:r>
    </w:p>
    <w:p w14:paraId="78A76657" w14:textId="15C9FC69" w:rsidR="00CA4574" w:rsidRDefault="00CA4574" w:rsidP="001B396F">
      <w:pPr>
        <w:ind w:firstLine="720"/>
        <w:jc w:val="both"/>
        <w:rPr>
          <w:rFonts w:cs="Times New Roman"/>
        </w:rPr>
      </w:pPr>
      <w:r>
        <w:rPr>
          <w:rFonts w:cs="Times New Roman"/>
        </w:rPr>
        <w:t>-</w:t>
      </w:r>
      <w:r w:rsidR="00A348FB">
        <w:rPr>
          <w:rFonts w:cs="Times New Roman"/>
        </w:rPr>
        <w:t xml:space="preserve"> Diện tích bình quân nhà ở</w:t>
      </w:r>
      <w:r>
        <w:rPr>
          <w:rFonts w:cs="Times New Roman"/>
        </w:rPr>
        <w:t xml:space="preserve"> đạt 26,0 m</w:t>
      </w:r>
      <w:r w:rsidRPr="00CA4574">
        <w:rPr>
          <w:rFonts w:cs="Times New Roman"/>
          <w:vertAlign w:val="superscript"/>
        </w:rPr>
        <w:t>2</w:t>
      </w:r>
      <w:r>
        <w:rPr>
          <w:rFonts w:cs="Times New Roman"/>
        </w:rPr>
        <w:t xml:space="preserve"> sàn/người </w:t>
      </w:r>
      <w:r w:rsidRPr="00DF19AE">
        <w:rPr>
          <w:lang w:val="de-DE"/>
        </w:rPr>
        <w:t>vượt</w:t>
      </w:r>
      <w:r w:rsidRPr="00DF19AE">
        <w:rPr>
          <w:iCs/>
          <w:lang w:val="de-DE"/>
        </w:rPr>
        <w:t xml:space="preserve"> chỉ tiêu đặt ra</w:t>
      </w:r>
      <w:r w:rsidRPr="00CA4574">
        <w:rPr>
          <w:shd w:val="clear" w:color="auto" w:fill="FFFFFF"/>
          <w:lang w:val="nb-NO"/>
        </w:rPr>
        <w:t xml:space="preserve"> </w:t>
      </w:r>
      <w:r>
        <w:rPr>
          <w:shd w:val="clear" w:color="auto" w:fill="FFFFFF"/>
          <w:lang w:val="nb-NO"/>
        </w:rPr>
        <w:t xml:space="preserve">trong </w:t>
      </w:r>
      <w:r w:rsidRPr="0087731D">
        <w:rPr>
          <w:shd w:val="clear" w:color="auto" w:fill="FFFFFF"/>
          <w:lang w:val="nb-NO"/>
        </w:rPr>
        <w:t>Chương trình phát triển nhà ở trên địa bàn tỉnh Hà Nam đến năm 2020 và định hướng đến năm 2030</w:t>
      </w:r>
      <w:r>
        <w:rPr>
          <w:shd w:val="clear" w:color="auto" w:fill="FFFFFF"/>
          <w:lang w:val="nb-NO"/>
        </w:rPr>
        <w:t>, trong đó tại đô thị</w:t>
      </w:r>
      <w:r w:rsidR="00E35E9C">
        <w:rPr>
          <w:shd w:val="clear" w:color="auto" w:fill="FFFFFF"/>
          <w:lang w:val="nb-NO"/>
        </w:rPr>
        <w:t xml:space="preserve"> là 33,2 m</w:t>
      </w:r>
      <w:r w:rsidR="00E35E9C" w:rsidRPr="00E35E9C">
        <w:rPr>
          <w:shd w:val="clear" w:color="auto" w:fill="FFFFFF"/>
          <w:vertAlign w:val="superscript"/>
          <w:lang w:val="nb-NO"/>
        </w:rPr>
        <w:t>2</w:t>
      </w:r>
      <w:r w:rsidR="00E35E9C">
        <w:rPr>
          <w:shd w:val="clear" w:color="auto" w:fill="FFFFFF"/>
          <w:lang w:val="nb-NO"/>
        </w:rPr>
        <w:t xml:space="preserve"> sàn/người</w:t>
      </w:r>
      <w:r>
        <w:rPr>
          <w:shd w:val="clear" w:color="auto" w:fill="FFFFFF"/>
          <w:lang w:val="nb-NO"/>
        </w:rPr>
        <w:t xml:space="preserve"> vượt chi tiêu đặt ra, </w:t>
      </w:r>
      <w:r w:rsidR="00E35E9C">
        <w:rPr>
          <w:shd w:val="clear" w:color="auto" w:fill="FFFFFF"/>
          <w:lang w:val="nb-NO"/>
        </w:rPr>
        <w:t>n</w:t>
      </w:r>
      <w:r>
        <w:rPr>
          <w:shd w:val="clear" w:color="auto" w:fill="FFFFFF"/>
          <w:lang w:val="nb-NO"/>
        </w:rPr>
        <w:t>hưng tại nông thôn</w:t>
      </w:r>
      <w:r w:rsidR="00E35E9C">
        <w:rPr>
          <w:shd w:val="clear" w:color="auto" w:fill="FFFFFF"/>
          <w:lang w:val="nb-NO"/>
        </w:rPr>
        <w:t xml:space="preserve"> đạt 23,3m</w:t>
      </w:r>
      <w:r w:rsidR="00E35E9C" w:rsidRPr="00E35E9C">
        <w:rPr>
          <w:shd w:val="clear" w:color="auto" w:fill="FFFFFF"/>
          <w:vertAlign w:val="superscript"/>
          <w:lang w:val="nb-NO"/>
        </w:rPr>
        <w:t>2</w:t>
      </w:r>
      <w:r w:rsidR="00E35E9C">
        <w:rPr>
          <w:shd w:val="clear" w:color="auto" w:fill="FFFFFF"/>
          <w:lang w:val="nb-NO"/>
        </w:rPr>
        <w:t xml:space="preserve"> sàn/người thì thấp hơn so với chỉ tiêu đặt ra.</w:t>
      </w:r>
    </w:p>
    <w:p w14:paraId="3987A3D3" w14:textId="0C197B82" w:rsidR="00DF03F4" w:rsidRDefault="00E35E9C" w:rsidP="001B396F">
      <w:pPr>
        <w:ind w:firstLine="720"/>
        <w:jc w:val="both"/>
        <w:rPr>
          <w:shd w:val="clear" w:color="auto" w:fill="FFFFFF"/>
          <w:lang w:val="nb-NO"/>
        </w:rPr>
      </w:pPr>
      <w:r>
        <w:rPr>
          <w:rFonts w:cs="Times New Roman"/>
        </w:rPr>
        <w:t>- C</w:t>
      </w:r>
      <w:r w:rsidR="00A348FB">
        <w:rPr>
          <w:rFonts w:cs="Times New Roman"/>
        </w:rPr>
        <w:t>hất lượng nhà ở đến năm 2020 đã vượt so với chỉ tiêu đặt ra trong Chương trình phát triển nhà ở</w:t>
      </w:r>
      <w:r>
        <w:rPr>
          <w:rFonts w:cs="Times New Roman"/>
        </w:rPr>
        <w:t xml:space="preserve"> </w:t>
      </w:r>
      <w:r w:rsidRPr="0087731D">
        <w:rPr>
          <w:shd w:val="clear" w:color="auto" w:fill="FFFFFF"/>
          <w:lang w:val="nb-NO"/>
        </w:rPr>
        <w:t>trên địa bàn tỉnh Hà Nam đến năm 2020 và định hướng đến năm 2030</w:t>
      </w:r>
      <w:r w:rsidR="001B396F">
        <w:rPr>
          <w:shd w:val="clear" w:color="auto" w:fill="FFFFFF"/>
          <w:lang w:val="nb-NO"/>
        </w:rPr>
        <w:t>.</w:t>
      </w:r>
    </w:p>
    <w:p w14:paraId="14246B9F" w14:textId="07331B44" w:rsidR="00E35E9C" w:rsidRDefault="00E35E9C" w:rsidP="001B396F">
      <w:pPr>
        <w:ind w:firstLine="720"/>
        <w:jc w:val="both"/>
        <w:rPr>
          <w:lang w:val="de-DE"/>
        </w:rPr>
      </w:pPr>
      <w:r>
        <w:rPr>
          <w:shd w:val="clear" w:color="auto" w:fill="FFFFFF"/>
          <w:lang w:val="nb-NO"/>
        </w:rPr>
        <w:t xml:space="preserve">- Tỷ lệ nhà chung cư: </w:t>
      </w:r>
      <w:r w:rsidR="00B80EE6" w:rsidRPr="00DF19AE">
        <w:rPr>
          <w:lang w:val="de-DE"/>
        </w:rPr>
        <w:t xml:space="preserve">Chưa hoàn thành mục tiêu tỷ lệ nhà ở chung cư trong các dự án phát triển nhà ở </w:t>
      </w:r>
      <w:r w:rsidR="00B80EE6">
        <w:rPr>
          <w:lang w:val="de-DE"/>
        </w:rPr>
        <w:t>từ 10-15%, hiện nay tỷ lệ hoàn thành xây dựng nhà chung cư tại các dự án phát triển nhà ở là 1,5%.</w:t>
      </w:r>
    </w:p>
    <w:p w14:paraId="469FDE2B" w14:textId="192874AC" w:rsidR="00683CC6" w:rsidRPr="00683CC6" w:rsidRDefault="00FB1C9B" w:rsidP="00683CC6">
      <w:pPr>
        <w:ind w:firstLine="720"/>
        <w:jc w:val="both"/>
        <w:rPr>
          <w:lang w:val="de-DE"/>
        </w:rPr>
      </w:pPr>
      <w:r>
        <w:rPr>
          <w:lang w:val="de-DE"/>
        </w:rPr>
        <w:t xml:space="preserve">- Chỉ tiêu diện tích nhà ở tối thiểu chưa đạt theo mục tiêu đề </w:t>
      </w:r>
      <w:r w:rsidR="00683CC6">
        <w:rPr>
          <w:lang w:val="de-DE"/>
        </w:rPr>
        <w:t xml:space="preserve">ra là </w:t>
      </w:r>
      <w:r>
        <w:rPr>
          <w:lang w:val="de-DE"/>
        </w:rPr>
        <w:t>8m</w:t>
      </w:r>
      <w:r w:rsidRPr="00FB1C9B">
        <w:rPr>
          <w:vertAlign w:val="superscript"/>
          <w:lang w:val="de-DE"/>
        </w:rPr>
        <w:t>2</w:t>
      </w:r>
      <w:r>
        <w:rPr>
          <w:lang w:val="de-DE"/>
        </w:rPr>
        <w:t xml:space="preserve"> sàn</w:t>
      </w:r>
      <w:r w:rsidR="00683CC6">
        <w:rPr>
          <w:lang w:val="de-DE"/>
        </w:rPr>
        <w:t>: Theo Kết quả tổng điều tra dân số và nhà ở ngày 01/4/2019: trên địa bàn tỉnh Hà Nam theo thống kê  có 2,6%</w:t>
      </w:r>
      <w:r w:rsidR="00FC796F">
        <w:rPr>
          <w:lang w:val="de-DE"/>
        </w:rPr>
        <w:t xml:space="preserve"> số hộ có diện tích nhà ở bình quân đầu người nhỏ hơn 8m</w:t>
      </w:r>
      <w:r w:rsidR="00FC796F" w:rsidRPr="00FC796F">
        <w:rPr>
          <w:vertAlign w:val="superscript"/>
          <w:lang w:val="de-DE"/>
        </w:rPr>
        <w:t>2</w:t>
      </w:r>
      <w:r w:rsidR="00FC796F">
        <w:rPr>
          <w:lang w:val="de-DE"/>
        </w:rPr>
        <w:t xml:space="preserve"> sàn.</w:t>
      </w:r>
    </w:p>
    <w:p w14:paraId="37972BA7" w14:textId="106509B4" w:rsidR="001B396F" w:rsidRPr="00755BD5" w:rsidRDefault="001B396F" w:rsidP="001B396F">
      <w:pPr>
        <w:pStyle w:val="Index6"/>
        <w:ind w:right="-1" w:firstLine="720"/>
        <w:jc w:val="center"/>
        <w:rPr>
          <w:b/>
          <w:color w:val="auto"/>
          <w:szCs w:val="28"/>
          <w:shd w:val="clear" w:color="auto" w:fill="FFFFFF"/>
          <w:lang w:val="nb-NO"/>
        </w:rPr>
      </w:pPr>
      <w:r w:rsidRPr="00755BD5">
        <w:rPr>
          <w:b/>
          <w:color w:val="auto"/>
          <w:szCs w:val="28"/>
          <w:shd w:val="clear" w:color="auto" w:fill="FFFFFF"/>
          <w:lang w:val="nb-NO"/>
        </w:rPr>
        <w:lastRenderedPageBreak/>
        <w:t>Bả</w:t>
      </w:r>
      <w:r>
        <w:rPr>
          <w:b/>
          <w:color w:val="auto"/>
          <w:szCs w:val="28"/>
          <w:shd w:val="clear" w:color="auto" w:fill="FFFFFF"/>
          <w:lang w:val="nb-NO"/>
        </w:rPr>
        <w:t>ng 2.12</w:t>
      </w:r>
      <w:r w:rsidRPr="00755BD5">
        <w:rPr>
          <w:b/>
          <w:color w:val="auto"/>
          <w:szCs w:val="28"/>
          <w:shd w:val="clear" w:color="auto" w:fill="FFFFFF"/>
          <w:lang w:val="nb-NO"/>
        </w:rPr>
        <w:t xml:space="preserve">. </w:t>
      </w:r>
      <w:r w:rsidR="00B80EE6">
        <w:rPr>
          <w:b/>
          <w:color w:val="auto"/>
          <w:szCs w:val="28"/>
          <w:shd w:val="clear" w:color="auto" w:fill="FFFFFF"/>
          <w:lang w:val="nb-NO"/>
        </w:rPr>
        <w:t>Các chỉ tiêu</w:t>
      </w:r>
      <w:r w:rsidRPr="00755BD5">
        <w:rPr>
          <w:b/>
          <w:color w:val="auto"/>
          <w:szCs w:val="28"/>
          <w:shd w:val="clear" w:color="auto" w:fill="FFFFFF"/>
          <w:lang w:val="nb-NO"/>
        </w:rPr>
        <w:t xml:space="preserve"> thực hiện Chương trình phát triển nhà ở tỉnh Hà Nam giai đoạn 2014-2020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852"/>
        <w:gridCol w:w="1596"/>
        <w:gridCol w:w="1596"/>
        <w:gridCol w:w="1822"/>
      </w:tblGrid>
      <w:tr w:rsidR="00A348FB" w:rsidRPr="00627251" w14:paraId="3D65F751" w14:textId="77777777" w:rsidTr="00CA4574">
        <w:trPr>
          <w:trHeight w:val="976"/>
        </w:trPr>
        <w:tc>
          <w:tcPr>
            <w:tcW w:w="368" w:type="pct"/>
            <w:shd w:val="clear" w:color="auto" w:fill="auto"/>
            <w:noWrap/>
            <w:vAlign w:val="center"/>
            <w:hideMark/>
          </w:tcPr>
          <w:p w14:paraId="0AC18630" w14:textId="77777777" w:rsidR="00A348FB" w:rsidRPr="00627251" w:rsidRDefault="00A348FB" w:rsidP="001B47E0">
            <w:pPr>
              <w:spacing w:before="0" w:after="0" w:line="240" w:lineRule="auto"/>
              <w:ind w:right="-1"/>
              <w:rPr>
                <w:rFonts w:eastAsia="Times New Roman" w:cs="Times New Roman"/>
                <w:b/>
                <w:bCs/>
                <w:i/>
                <w:iCs/>
                <w:color w:val="000000"/>
                <w:sz w:val="24"/>
                <w:szCs w:val="24"/>
              </w:rPr>
            </w:pPr>
            <w:r w:rsidRPr="00627251">
              <w:rPr>
                <w:rFonts w:eastAsia="Times New Roman" w:cs="Times New Roman"/>
                <w:b/>
                <w:bCs/>
                <w:i/>
                <w:iCs/>
                <w:color w:val="000000"/>
                <w:sz w:val="24"/>
                <w:szCs w:val="24"/>
              </w:rPr>
              <w:t>STT</w:t>
            </w:r>
          </w:p>
        </w:tc>
        <w:tc>
          <w:tcPr>
            <w:tcW w:w="2012" w:type="pct"/>
            <w:shd w:val="clear" w:color="auto" w:fill="auto"/>
            <w:vAlign w:val="center"/>
            <w:hideMark/>
          </w:tcPr>
          <w:p w14:paraId="3D45856D" w14:textId="77777777" w:rsidR="00A348FB" w:rsidRPr="00627251" w:rsidRDefault="00A348FB" w:rsidP="001B47E0">
            <w:pPr>
              <w:spacing w:before="0" w:after="0" w:line="240" w:lineRule="auto"/>
              <w:ind w:right="-1"/>
              <w:rPr>
                <w:rFonts w:eastAsia="Times New Roman" w:cs="Times New Roman"/>
                <w:b/>
                <w:bCs/>
                <w:i/>
                <w:iCs/>
                <w:color w:val="000000"/>
                <w:sz w:val="24"/>
                <w:szCs w:val="24"/>
              </w:rPr>
            </w:pPr>
            <w:r w:rsidRPr="00627251">
              <w:rPr>
                <w:rFonts w:eastAsia="Times New Roman" w:cs="Times New Roman"/>
                <w:b/>
                <w:bCs/>
                <w:i/>
                <w:iCs/>
                <w:color w:val="000000"/>
                <w:sz w:val="24"/>
                <w:szCs w:val="24"/>
              </w:rPr>
              <w:t>Chỉ tiêu</w:t>
            </w:r>
          </w:p>
        </w:tc>
        <w:tc>
          <w:tcPr>
            <w:tcW w:w="834" w:type="pct"/>
            <w:vAlign w:val="center"/>
          </w:tcPr>
          <w:p w14:paraId="2F1C83F6" w14:textId="77777777" w:rsidR="00A348FB" w:rsidRPr="00427575" w:rsidRDefault="00A348FB" w:rsidP="001B47E0">
            <w:pPr>
              <w:spacing w:before="0" w:after="0" w:line="240" w:lineRule="auto"/>
              <w:ind w:right="-1"/>
              <w:rPr>
                <w:rFonts w:eastAsia="Times New Roman" w:cs="Times New Roman"/>
                <w:b/>
                <w:bCs/>
                <w:iCs/>
                <w:color w:val="000000"/>
                <w:sz w:val="24"/>
                <w:szCs w:val="24"/>
              </w:rPr>
            </w:pPr>
            <w:r w:rsidRPr="00427575">
              <w:rPr>
                <w:rFonts w:eastAsia="Times New Roman" w:cs="Times New Roman"/>
                <w:b/>
                <w:bCs/>
                <w:iCs/>
                <w:color w:val="000000"/>
                <w:sz w:val="24"/>
                <w:szCs w:val="24"/>
              </w:rPr>
              <w:t>Đơn vị tính</w:t>
            </w:r>
          </w:p>
        </w:tc>
        <w:tc>
          <w:tcPr>
            <w:tcW w:w="834" w:type="pct"/>
            <w:vAlign w:val="center"/>
          </w:tcPr>
          <w:p w14:paraId="73FF3447" w14:textId="77777777" w:rsidR="00A348FB" w:rsidRPr="004F665D" w:rsidRDefault="00A348FB" w:rsidP="001B47E0">
            <w:pPr>
              <w:spacing w:before="0" w:after="0" w:line="240" w:lineRule="auto"/>
              <w:ind w:right="-1"/>
              <w:rPr>
                <w:rFonts w:eastAsia="Times New Roman" w:cs="Times New Roman"/>
                <w:b/>
                <w:bCs/>
                <w:iCs/>
                <w:color w:val="000000"/>
                <w:sz w:val="24"/>
                <w:szCs w:val="24"/>
                <w:highlight w:val="yellow"/>
              </w:rPr>
            </w:pPr>
            <w:r w:rsidRPr="00796B5E">
              <w:rPr>
                <w:rFonts w:eastAsia="Times New Roman" w:cs="Times New Roman"/>
                <w:b/>
                <w:bCs/>
                <w:iCs/>
                <w:sz w:val="24"/>
                <w:szCs w:val="24"/>
              </w:rPr>
              <w:t>Mục tiêu giai đoạn 2014 - 2020</w:t>
            </w:r>
          </w:p>
        </w:tc>
        <w:tc>
          <w:tcPr>
            <w:tcW w:w="953" w:type="pct"/>
            <w:shd w:val="clear" w:color="auto" w:fill="auto"/>
            <w:vAlign w:val="center"/>
            <w:hideMark/>
          </w:tcPr>
          <w:p w14:paraId="208585AD" w14:textId="77777777" w:rsidR="00A348FB" w:rsidRPr="00427575" w:rsidRDefault="00A348FB" w:rsidP="001B47E0">
            <w:pPr>
              <w:spacing w:before="0" w:after="0" w:line="240" w:lineRule="auto"/>
              <w:ind w:right="-1"/>
              <w:rPr>
                <w:rFonts w:eastAsia="Times New Roman" w:cs="Times New Roman"/>
                <w:b/>
                <w:bCs/>
                <w:iCs/>
                <w:color w:val="000000"/>
                <w:sz w:val="24"/>
                <w:szCs w:val="24"/>
              </w:rPr>
            </w:pPr>
            <w:r w:rsidRPr="00427575">
              <w:rPr>
                <w:rFonts w:eastAsia="Times New Roman" w:cs="Times New Roman"/>
                <w:b/>
                <w:bCs/>
                <w:iCs/>
                <w:color w:val="000000"/>
                <w:sz w:val="24"/>
                <w:szCs w:val="24"/>
              </w:rPr>
              <w:t xml:space="preserve">Kết quả thực hiện </w:t>
            </w:r>
            <w:r>
              <w:rPr>
                <w:rFonts w:eastAsia="Times New Roman" w:cs="Times New Roman"/>
                <w:b/>
                <w:bCs/>
                <w:iCs/>
                <w:color w:val="000000"/>
                <w:sz w:val="24"/>
                <w:szCs w:val="24"/>
              </w:rPr>
              <w:t>giai đoạn</w:t>
            </w:r>
            <w:r w:rsidRPr="00427575">
              <w:rPr>
                <w:rFonts w:eastAsia="Times New Roman" w:cs="Times New Roman"/>
                <w:b/>
                <w:bCs/>
                <w:iCs/>
                <w:color w:val="000000"/>
                <w:sz w:val="24"/>
                <w:szCs w:val="24"/>
              </w:rPr>
              <w:t xml:space="preserve"> 2014 -2020</w:t>
            </w:r>
          </w:p>
        </w:tc>
      </w:tr>
      <w:tr w:rsidR="00A348FB" w:rsidRPr="00627251" w14:paraId="7976213E" w14:textId="77777777" w:rsidTr="00CA4574">
        <w:trPr>
          <w:trHeight w:val="630"/>
        </w:trPr>
        <w:tc>
          <w:tcPr>
            <w:tcW w:w="368" w:type="pct"/>
            <w:shd w:val="clear" w:color="auto" w:fill="auto"/>
            <w:vAlign w:val="center"/>
          </w:tcPr>
          <w:p w14:paraId="0BCDC47B"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1</w:t>
            </w:r>
          </w:p>
        </w:tc>
        <w:tc>
          <w:tcPr>
            <w:tcW w:w="2012" w:type="pct"/>
            <w:shd w:val="clear" w:color="auto" w:fill="auto"/>
            <w:vAlign w:val="center"/>
          </w:tcPr>
          <w:p w14:paraId="6FF7654B" w14:textId="77777777" w:rsidR="00A348FB" w:rsidRPr="00CE623A" w:rsidRDefault="00A348FB" w:rsidP="001B47E0">
            <w:pPr>
              <w:spacing w:before="0" w:after="0" w:line="240" w:lineRule="auto"/>
              <w:ind w:right="-1"/>
              <w:jc w:val="left"/>
              <w:rPr>
                <w:rFonts w:eastAsia="Times New Roman" w:cs="Times New Roman"/>
                <w:b/>
                <w:color w:val="000000"/>
                <w:sz w:val="24"/>
                <w:szCs w:val="24"/>
              </w:rPr>
            </w:pPr>
            <w:r w:rsidRPr="00CE623A">
              <w:rPr>
                <w:rFonts w:eastAsia="Times New Roman" w:cs="Times New Roman"/>
                <w:b/>
                <w:color w:val="000000"/>
                <w:sz w:val="24"/>
                <w:szCs w:val="24"/>
              </w:rPr>
              <w:t>Tổng diện tích sàn nhà ở đến năm 2020</w:t>
            </w:r>
          </w:p>
        </w:tc>
        <w:tc>
          <w:tcPr>
            <w:tcW w:w="834" w:type="pct"/>
            <w:vAlign w:val="center"/>
          </w:tcPr>
          <w:p w14:paraId="00F5DA72"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m</w:t>
            </w:r>
            <w:r w:rsidRPr="00CE623A">
              <w:rPr>
                <w:rFonts w:eastAsia="Times New Roman" w:cs="Times New Roman"/>
                <w:b/>
                <w:color w:val="000000"/>
                <w:sz w:val="24"/>
                <w:szCs w:val="24"/>
                <w:vertAlign w:val="superscript"/>
              </w:rPr>
              <w:t>2</w:t>
            </w:r>
            <w:r w:rsidRPr="00CE623A">
              <w:rPr>
                <w:rFonts w:eastAsia="Times New Roman" w:cs="Times New Roman"/>
                <w:b/>
                <w:color w:val="000000"/>
                <w:sz w:val="24"/>
                <w:szCs w:val="24"/>
              </w:rPr>
              <w:t xml:space="preserve"> sàn</w:t>
            </w:r>
          </w:p>
        </w:tc>
        <w:tc>
          <w:tcPr>
            <w:tcW w:w="834" w:type="pct"/>
            <w:vAlign w:val="center"/>
          </w:tcPr>
          <w:p w14:paraId="72CA05FA"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21.445.225</w:t>
            </w:r>
          </w:p>
        </w:tc>
        <w:tc>
          <w:tcPr>
            <w:tcW w:w="953" w:type="pct"/>
            <w:shd w:val="clear" w:color="auto" w:fill="auto"/>
            <w:noWrap/>
            <w:vAlign w:val="center"/>
          </w:tcPr>
          <w:p w14:paraId="4B543B5C"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22.439.255</w:t>
            </w:r>
          </w:p>
        </w:tc>
      </w:tr>
      <w:tr w:rsidR="00A348FB" w:rsidRPr="00627251" w14:paraId="00365FAF" w14:textId="77777777" w:rsidTr="00CA4574">
        <w:trPr>
          <w:trHeight w:val="630"/>
        </w:trPr>
        <w:tc>
          <w:tcPr>
            <w:tcW w:w="368" w:type="pct"/>
            <w:shd w:val="clear" w:color="auto" w:fill="auto"/>
            <w:vAlign w:val="center"/>
          </w:tcPr>
          <w:p w14:paraId="43E64C26"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2</w:t>
            </w:r>
          </w:p>
        </w:tc>
        <w:tc>
          <w:tcPr>
            <w:tcW w:w="2012" w:type="pct"/>
            <w:shd w:val="clear" w:color="auto" w:fill="auto"/>
            <w:vAlign w:val="center"/>
          </w:tcPr>
          <w:p w14:paraId="7504149C" w14:textId="77777777" w:rsidR="00A348FB" w:rsidRPr="00CE623A" w:rsidRDefault="00A348FB" w:rsidP="001B47E0">
            <w:pPr>
              <w:spacing w:before="0" w:after="0" w:line="240" w:lineRule="auto"/>
              <w:ind w:right="-1"/>
              <w:jc w:val="left"/>
              <w:rPr>
                <w:rFonts w:eastAsia="Times New Roman" w:cs="Times New Roman"/>
                <w:b/>
                <w:color w:val="000000"/>
                <w:sz w:val="24"/>
                <w:szCs w:val="24"/>
              </w:rPr>
            </w:pPr>
            <w:r w:rsidRPr="00CE623A">
              <w:rPr>
                <w:rFonts w:eastAsia="Times New Roman" w:cs="Times New Roman"/>
                <w:b/>
                <w:color w:val="000000"/>
                <w:sz w:val="24"/>
                <w:szCs w:val="24"/>
              </w:rPr>
              <w:t>Diện tích bình quân nhà ở đến năm 2020</w:t>
            </w:r>
          </w:p>
        </w:tc>
        <w:tc>
          <w:tcPr>
            <w:tcW w:w="834" w:type="pct"/>
            <w:vAlign w:val="center"/>
          </w:tcPr>
          <w:p w14:paraId="38979776"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m</w:t>
            </w:r>
            <w:r w:rsidRPr="00CE623A">
              <w:rPr>
                <w:rFonts w:eastAsia="Times New Roman" w:cs="Times New Roman"/>
                <w:b/>
                <w:color w:val="000000"/>
                <w:sz w:val="24"/>
                <w:szCs w:val="24"/>
                <w:vertAlign w:val="superscript"/>
              </w:rPr>
              <w:t>2</w:t>
            </w:r>
            <w:r w:rsidRPr="00CE623A">
              <w:rPr>
                <w:rFonts w:eastAsia="Times New Roman" w:cs="Times New Roman"/>
                <w:b/>
                <w:color w:val="000000"/>
                <w:sz w:val="24"/>
                <w:szCs w:val="24"/>
              </w:rPr>
              <w:t xml:space="preserve"> sàn/người</w:t>
            </w:r>
          </w:p>
        </w:tc>
        <w:tc>
          <w:tcPr>
            <w:tcW w:w="834" w:type="pct"/>
            <w:vAlign w:val="center"/>
          </w:tcPr>
          <w:p w14:paraId="2A9A6E33"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25,0</w:t>
            </w:r>
          </w:p>
        </w:tc>
        <w:tc>
          <w:tcPr>
            <w:tcW w:w="953" w:type="pct"/>
            <w:shd w:val="clear" w:color="auto" w:fill="auto"/>
            <w:noWrap/>
            <w:vAlign w:val="center"/>
          </w:tcPr>
          <w:p w14:paraId="01825653"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26,0</w:t>
            </w:r>
          </w:p>
        </w:tc>
      </w:tr>
      <w:tr w:rsidR="00A348FB" w:rsidRPr="00627251" w14:paraId="172C628C" w14:textId="77777777" w:rsidTr="00CA4574">
        <w:trPr>
          <w:trHeight w:hRule="exact" w:val="454"/>
        </w:trPr>
        <w:tc>
          <w:tcPr>
            <w:tcW w:w="368" w:type="pct"/>
            <w:shd w:val="clear" w:color="auto" w:fill="auto"/>
            <w:vAlign w:val="center"/>
          </w:tcPr>
          <w:p w14:paraId="41017286" w14:textId="77777777" w:rsidR="00A348FB" w:rsidRPr="00627251" w:rsidRDefault="00A348FB" w:rsidP="001B47E0">
            <w:pPr>
              <w:spacing w:before="0" w:after="0" w:line="240" w:lineRule="auto"/>
              <w:ind w:right="-1"/>
              <w:rPr>
                <w:rFonts w:eastAsia="Times New Roman" w:cs="Times New Roman"/>
                <w:color w:val="000000"/>
                <w:sz w:val="24"/>
                <w:szCs w:val="24"/>
              </w:rPr>
            </w:pPr>
          </w:p>
        </w:tc>
        <w:tc>
          <w:tcPr>
            <w:tcW w:w="2012" w:type="pct"/>
            <w:shd w:val="clear" w:color="auto" w:fill="auto"/>
            <w:vAlign w:val="center"/>
          </w:tcPr>
          <w:p w14:paraId="6F935BA0" w14:textId="77777777" w:rsidR="00A348FB" w:rsidRPr="00627251" w:rsidRDefault="00A348FB" w:rsidP="001B47E0">
            <w:pPr>
              <w:spacing w:before="0" w:after="0" w:line="240" w:lineRule="auto"/>
              <w:ind w:right="-1"/>
              <w:jc w:val="left"/>
              <w:rPr>
                <w:rFonts w:eastAsia="Times New Roman" w:cs="Times New Roman"/>
                <w:color w:val="000000"/>
                <w:sz w:val="24"/>
                <w:szCs w:val="24"/>
              </w:rPr>
            </w:pPr>
            <w:r>
              <w:rPr>
                <w:rFonts w:eastAsia="Times New Roman" w:cs="Times New Roman"/>
                <w:color w:val="000000"/>
                <w:sz w:val="24"/>
                <w:szCs w:val="24"/>
              </w:rPr>
              <w:t>Khu vực đô thị</w:t>
            </w:r>
          </w:p>
        </w:tc>
        <w:tc>
          <w:tcPr>
            <w:tcW w:w="834" w:type="pct"/>
            <w:vAlign w:val="center"/>
          </w:tcPr>
          <w:p w14:paraId="032EEE82" w14:textId="77777777" w:rsidR="00A348FB"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m</w:t>
            </w:r>
            <w:r w:rsidRPr="00747A02">
              <w:rPr>
                <w:rFonts w:eastAsia="Times New Roman" w:cs="Times New Roman"/>
                <w:color w:val="000000"/>
                <w:sz w:val="24"/>
                <w:szCs w:val="24"/>
                <w:vertAlign w:val="superscript"/>
              </w:rPr>
              <w:t>2</w:t>
            </w:r>
            <w:r>
              <w:rPr>
                <w:rFonts w:eastAsia="Times New Roman" w:cs="Times New Roman"/>
                <w:color w:val="000000"/>
                <w:sz w:val="24"/>
                <w:szCs w:val="24"/>
              </w:rPr>
              <w:t xml:space="preserve"> sàn/người</w:t>
            </w:r>
          </w:p>
        </w:tc>
        <w:tc>
          <w:tcPr>
            <w:tcW w:w="834" w:type="pct"/>
            <w:vAlign w:val="center"/>
          </w:tcPr>
          <w:p w14:paraId="3A809B90" w14:textId="77777777" w:rsidR="00A348FB" w:rsidRPr="00627251"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29,5</w:t>
            </w:r>
          </w:p>
        </w:tc>
        <w:tc>
          <w:tcPr>
            <w:tcW w:w="953" w:type="pct"/>
            <w:shd w:val="clear" w:color="auto" w:fill="auto"/>
            <w:noWrap/>
            <w:vAlign w:val="center"/>
          </w:tcPr>
          <w:p w14:paraId="72DCAED7" w14:textId="77777777" w:rsidR="00A348FB" w:rsidRPr="00627251"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33,2</w:t>
            </w:r>
          </w:p>
        </w:tc>
      </w:tr>
      <w:tr w:rsidR="00A348FB" w:rsidRPr="00627251" w14:paraId="501B25B6" w14:textId="77777777" w:rsidTr="00CA4574">
        <w:trPr>
          <w:trHeight w:hRule="exact" w:val="454"/>
        </w:trPr>
        <w:tc>
          <w:tcPr>
            <w:tcW w:w="368" w:type="pct"/>
            <w:shd w:val="clear" w:color="auto" w:fill="auto"/>
            <w:vAlign w:val="center"/>
          </w:tcPr>
          <w:p w14:paraId="1CCD52AD" w14:textId="77777777" w:rsidR="00A348FB" w:rsidRPr="00627251" w:rsidRDefault="00A348FB" w:rsidP="001B47E0">
            <w:pPr>
              <w:spacing w:before="0" w:after="0" w:line="240" w:lineRule="auto"/>
              <w:ind w:right="-1"/>
              <w:rPr>
                <w:rFonts w:eastAsia="Times New Roman" w:cs="Times New Roman"/>
                <w:color w:val="000000"/>
                <w:sz w:val="24"/>
                <w:szCs w:val="24"/>
              </w:rPr>
            </w:pPr>
          </w:p>
        </w:tc>
        <w:tc>
          <w:tcPr>
            <w:tcW w:w="2012" w:type="pct"/>
            <w:shd w:val="clear" w:color="auto" w:fill="auto"/>
            <w:vAlign w:val="center"/>
          </w:tcPr>
          <w:p w14:paraId="0BE98B12" w14:textId="77777777" w:rsidR="00A348FB" w:rsidRPr="00627251" w:rsidRDefault="00A348FB" w:rsidP="001B47E0">
            <w:pPr>
              <w:spacing w:before="0" w:after="0" w:line="240" w:lineRule="auto"/>
              <w:ind w:right="-1"/>
              <w:jc w:val="left"/>
              <w:rPr>
                <w:rFonts w:eastAsia="Times New Roman" w:cs="Times New Roman"/>
                <w:color w:val="000000"/>
                <w:sz w:val="24"/>
                <w:szCs w:val="24"/>
              </w:rPr>
            </w:pPr>
            <w:r>
              <w:rPr>
                <w:rFonts w:eastAsia="Times New Roman" w:cs="Times New Roman"/>
                <w:color w:val="000000"/>
                <w:sz w:val="24"/>
                <w:szCs w:val="24"/>
              </w:rPr>
              <w:t>Khu vực nông thôn</w:t>
            </w:r>
          </w:p>
        </w:tc>
        <w:tc>
          <w:tcPr>
            <w:tcW w:w="834" w:type="pct"/>
            <w:vAlign w:val="center"/>
          </w:tcPr>
          <w:p w14:paraId="1988EB50" w14:textId="77777777" w:rsidR="00A348FB" w:rsidRPr="00747A02" w:rsidRDefault="00A348FB" w:rsidP="001B47E0">
            <w:pPr>
              <w:spacing w:before="0" w:after="0" w:line="240" w:lineRule="auto"/>
              <w:ind w:right="-1"/>
              <w:rPr>
                <w:rFonts w:eastAsia="Times New Roman" w:cs="Times New Roman"/>
                <w:b/>
                <w:color w:val="000000"/>
                <w:sz w:val="24"/>
                <w:szCs w:val="24"/>
              </w:rPr>
            </w:pPr>
            <w:r>
              <w:rPr>
                <w:rFonts w:eastAsia="Times New Roman" w:cs="Times New Roman"/>
                <w:color w:val="000000"/>
                <w:sz w:val="24"/>
                <w:szCs w:val="24"/>
              </w:rPr>
              <w:t>m</w:t>
            </w:r>
            <w:r w:rsidRPr="00747A02">
              <w:rPr>
                <w:rFonts w:eastAsia="Times New Roman" w:cs="Times New Roman"/>
                <w:color w:val="000000"/>
                <w:sz w:val="24"/>
                <w:szCs w:val="24"/>
                <w:vertAlign w:val="superscript"/>
              </w:rPr>
              <w:t>2</w:t>
            </w:r>
            <w:r>
              <w:rPr>
                <w:rFonts w:eastAsia="Times New Roman" w:cs="Times New Roman"/>
                <w:color w:val="000000"/>
                <w:sz w:val="24"/>
                <w:szCs w:val="24"/>
              </w:rPr>
              <w:t xml:space="preserve"> sàn/người</w:t>
            </w:r>
          </w:p>
        </w:tc>
        <w:tc>
          <w:tcPr>
            <w:tcW w:w="834" w:type="pct"/>
            <w:vAlign w:val="center"/>
          </w:tcPr>
          <w:p w14:paraId="34B81143" w14:textId="77777777" w:rsidR="00A348FB" w:rsidRPr="00627251"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24,5</w:t>
            </w:r>
          </w:p>
        </w:tc>
        <w:tc>
          <w:tcPr>
            <w:tcW w:w="953" w:type="pct"/>
            <w:shd w:val="clear" w:color="auto" w:fill="auto"/>
            <w:noWrap/>
            <w:vAlign w:val="center"/>
          </w:tcPr>
          <w:p w14:paraId="147B0FD5" w14:textId="77777777" w:rsidR="00A348FB" w:rsidRPr="00627251"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23,3</w:t>
            </w:r>
          </w:p>
        </w:tc>
      </w:tr>
      <w:tr w:rsidR="00A348FB" w:rsidRPr="00627251" w14:paraId="1E84E967" w14:textId="77777777" w:rsidTr="00CA4574">
        <w:trPr>
          <w:trHeight w:hRule="exact" w:val="454"/>
        </w:trPr>
        <w:tc>
          <w:tcPr>
            <w:tcW w:w="368" w:type="pct"/>
            <w:shd w:val="clear" w:color="auto" w:fill="auto"/>
            <w:vAlign w:val="center"/>
          </w:tcPr>
          <w:p w14:paraId="3C828DF6"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3</w:t>
            </w:r>
          </w:p>
        </w:tc>
        <w:tc>
          <w:tcPr>
            <w:tcW w:w="2012" w:type="pct"/>
            <w:shd w:val="clear" w:color="auto" w:fill="auto"/>
            <w:vAlign w:val="center"/>
          </w:tcPr>
          <w:p w14:paraId="778CDDD9" w14:textId="77777777" w:rsidR="00A348FB" w:rsidRPr="00CE623A" w:rsidRDefault="00A348FB" w:rsidP="001B47E0">
            <w:pPr>
              <w:spacing w:before="0" w:after="0" w:line="240" w:lineRule="auto"/>
              <w:ind w:right="-1"/>
              <w:jc w:val="left"/>
              <w:rPr>
                <w:rFonts w:eastAsia="Times New Roman" w:cs="Times New Roman"/>
                <w:b/>
                <w:color w:val="000000"/>
                <w:sz w:val="24"/>
                <w:szCs w:val="24"/>
              </w:rPr>
            </w:pPr>
            <w:r w:rsidRPr="00CE623A">
              <w:rPr>
                <w:rFonts w:eastAsia="Times New Roman" w:cs="Times New Roman"/>
                <w:b/>
                <w:color w:val="000000"/>
                <w:sz w:val="24"/>
                <w:szCs w:val="24"/>
              </w:rPr>
              <w:t>Chất lượng nhà ở đến năm 2020</w:t>
            </w:r>
          </w:p>
        </w:tc>
        <w:tc>
          <w:tcPr>
            <w:tcW w:w="834" w:type="pct"/>
            <w:vAlign w:val="center"/>
          </w:tcPr>
          <w:p w14:paraId="7227B29C" w14:textId="77777777" w:rsidR="00A348FB" w:rsidRPr="00CE623A" w:rsidRDefault="00A348FB"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w:t>
            </w:r>
          </w:p>
        </w:tc>
        <w:tc>
          <w:tcPr>
            <w:tcW w:w="834" w:type="pct"/>
            <w:vAlign w:val="center"/>
          </w:tcPr>
          <w:p w14:paraId="77FBF059" w14:textId="77777777" w:rsidR="00A348FB" w:rsidRPr="00CE623A" w:rsidRDefault="00A348FB" w:rsidP="001B47E0">
            <w:pPr>
              <w:spacing w:before="0" w:after="0" w:line="240" w:lineRule="auto"/>
              <w:ind w:right="-1"/>
              <w:rPr>
                <w:rFonts w:eastAsia="Times New Roman" w:cs="Times New Roman"/>
                <w:b/>
                <w:color w:val="000000"/>
                <w:sz w:val="24"/>
                <w:szCs w:val="24"/>
              </w:rPr>
            </w:pPr>
          </w:p>
        </w:tc>
        <w:tc>
          <w:tcPr>
            <w:tcW w:w="953" w:type="pct"/>
            <w:shd w:val="clear" w:color="auto" w:fill="auto"/>
            <w:noWrap/>
            <w:vAlign w:val="center"/>
          </w:tcPr>
          <w:p w14:paraId="174072E8" w14:textId="77777777" w:rsidR="00A348FB" w:rsidRPr="00CE623A" w:rsidRDefault="00A348FB" w:rsidP="001B47E0">
            <w:pPr>
              <w:spacing w:before="0" w:after="0" w:line="240" w:lineRule="auto"/>
              <w:ind w:right="-1"/>
              <w:rPr>
                <w:rFonts w:eastAsia="Times New Roman" w:cs="Times New Roman"/>
                <w:b/>
                <w:color w:val="000000"/>
                <w:sz w:val="24"/>
                <w:szCs w:val="24"/>
              </w:rPr>
            </w:pPr>
          </w:p>
        </w:tc>
      </w:tr>
      <w:tr w:rsidR="00A348FB" w:rsidRPr="00627251" w14:paraId="0D95943A" w14:textId="77777777" w:rsidTr="00CA4574">
        <w:trPr>
          <w:trHeight w:hRule="exact" w:val="454"/>
        </w:trPr>
        <w:tc>
          <w:tcPr>
            <w:tcW w:w="368" w:type="pct"/>
            <w:shd w:val="clear" w:color="auto" w:fill="auto"/>
            <w:vAlign w:val="center"/>
          </w:tcPr>
          <w:p w14:paraId="6BFAD3F4" w14:textId="77777777" w:rsidR="00A348FB" w:rsidRPr="00627251" w:rsidRDefault="00A348FB" w:rsidP="001B47E0">
            <w:pPr>
              <w:spacing w:before="0" w:after="0" w:line="240" w:lineRule="auto"/>
              <w:ind w:right="-1"/>
              <w:rPr>
                <w:rFonts w:eastAsia="Times New Roman" w:cs="Times New Roman"/>
                <w:color w:val="000000"/>
                <w:sz w:val="24"/>
                <w:szCs w:val="24"/>
              </w:rPr>
            </w:pPr>
          </w:p>
        </w:tc>
        <w:tc>
          <w:tcPr>
            <w:tcW w:w="2012" w:type="pct"/>
            <w:shd w:val="clear" w:color="auto" w:fill="auto"/>
            <w:vAlign w:val="center"/>
          </w:tcPr>
          <w:p w14:paraId="10A2390C" w14:textId="77777777" w:rsidR="00A348FB" w:rsidRPr="00627251" w:rsidRDefault="00A348FB" w:rsidP="001B47E0">
            <w:pPr>
              <w:spacing w:before="0" w:after="0" w:line="240" w:lineRule="auto"/>
              <w:ind w:right="-1"/>
              <w:jc w:val="left"/>
              <w:rPr>
                <w:rFonts w:eastAsia="Times New Roman" w:cs="Times New Roman"/>
                <w:color w:val="000000"/>
                <w:sz w:val="24"/>
                <w:szCs w:val="24"/>
              </w:rPr>
            </w:pPr>
            <w:r>
              <w:rPr>
                <w:rFonts w:eastAsia="Times New Roman" w:cs="Times New Roman"/>
                <w:color w:val="000000"/>
                <w:sz w:val="24"/>
                <w:szCs w:val="24"/>
              </w:rPr>
              <w:t>Nhà kiên cố và bán kiên cố</w:t>
            </w:r>
          </w:p>
        </w:tc>
        <w:tc>
          <w:tcPr>
            <w:tcW w:w="834" w:type="pct"/>
            <w:vAlign w:val="center"/>
          </w:tcPr>
          <w:p w14:paraId="3A732926" w14:textId="77777777" w:rsidR="00A348FB" w:rsidRDefault="00A348FB" w:rsidP="001B47E0">
            <w:pPr>
              <w:spacing w:before="0" w:after="0" w:line="240" w:lineRule="auto"/>
              <w:ind w:right="-1"/>
              <w:rPr>
                <w:rFonts w:eastAsia="Times New Roman" w:cs="Times New Roman"/>
                <w:color w:val="000000"/>
                <w:sz w:val="24"/>
                <w:szCs w:val="24"/>
              </w:rPr>
            </w:pPr>
            <w:r w:rsidRPr="00DC464D">
              <w:rPr>
                <w:rFonts w:eastAsia="Times New Roman" w:cs="Times New Roman"/>
                <w:color w:val="000000"/>
                <w:sz w:val="24"/>
                <w:szCs w:val="24"/>
              </w:rPr>
              <w:t>%</w:t>
            </w:r>
          </w:p>
        </w:tc>
        <w:tc>
          <w:tcPr>
            <w:tcW w:w="834" w:type="pct"/>
            <w:vAlign w:val="center"/>
          </w:tcPr>
          <w:p w14:paraId="6EFE5B96" w14:textId="77777777" w:rsidR="00A348FB" w:rsidRPr="00627251"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98,94</w:t>
            </w:r>
          </w:p>
        </w:tc>
        <w:tc>
          <w:tcPr>
            <w:tcW w:w="953" w:type="pct"/>
            <w:shd w:val="clear" w:color="auto" w:fill="auto"/>
            <w:noWrap/>
            <w:vAlign w:val="center"/>
          </w:tcPr>
          <w:p w14:paraId="2F0C7FF5" w14:textId="77777777" w:rsidR="00A348FB" w:rsidRPr="00627251"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99,4</w:t>
            </w:r>
          </w:p>
        </w:tc>
      </w:tr>
      <w:tr w:rsidR="00A348FB" w:rsidRPr="00627251" w14:paraId="4C973707" w14:textId="77777777" w:rsidTr="00CA4574">
        <w:trPr>
          <w:trHeight w:hRule="exact" w:val="454"/>
        </w:trPr>
        <w:tc>
          <w:tcPr>
            <w:tcW w:w="368" w:type="pct"/>
            <w:shd w:val="clear" w:color="auto" w:fill="auto"/>
            <w:vAlign w:val="center"/>
          </w:tcPr>
          <w:p w14:paraId="3E642DB7" w14:textId="77777777" w:rsidR="00A348FB" w:rsidRPr="00627251" w:rsidRDefault="00A348FB" w:rsidP="001B47E0">
            <w:pPr>
              <w:spacing w:before="0" w:after="0" w:line="240" w:lineRule="auto"/>
              <w:ind w:right="-1"/>
              <w:rPr>
                <w:rFonts w:eastAsia="Times New Roman" w:cs="Times New Roman"/>
                <w:color w:val="000000"/>
                <w:sz w:val="24"/>
                <w:szCs w:val="24"/>
              </w:rPr>
            </w:pPr>
          </w:p>
        </w:tc>
        <w:tc>
          <w:tcPr>
            <w:tcW w:w="2012" w:type="pct"/>
            <w:shd w:val="clear" w:color="auto" w:fill="auto"/>
            <w:vAlign w:val="center"/>
          </w:tcPr>
          <w:p w14:paraId="243AAB9C" w14:textId="77777777" w:rsidR="00A348FB" w:rsidRPr="00627251" w:rsidRDefault="00A348FB" w:rsidP="001B47E0">
            <w:pPr>
              <w:spacing w:before="0" w:after="0" w:line="240" w:lineRule="auto"/>
              <w:ind w:right="-1"/>
              <w:jc w:val="left"/>
              <w:rPr>
                <w:rFonts w:eastAsia="Times New Roman" w:cs="Times New Roman"/>
                <w:color w:val="000000"/>
                <w:sz w:val="24"/>
                <w:szCs w:val="24"/>
              </w:rPr>
            </w:pPr>
            <w:r>
              <w:rPr>
                <w:rFonts w:eastAsia="Times New Roman" w:cs="Times New Roman"/>
                <w:color w:val="000000"/>
                <w:sz w:val="24"/>
                <w:szCs w:val="24"/>
              </w:rPr>
              <w:t>Nhà thiếu kiên cố và đơn sơ</w:t>
            </w:r>
          </w:p>
        </w:tc>
        <w:tc>
          <w:tcPr>
            <w:tcW w:w="834" w:type="pct"/>
            <w:vAlign w:val="center"/>
          </w:tcPr>
          <w:p w14:paraId="79D64940" w14:textId="77777777" w:rsidR="00A348FB" w:rsidRDefault="00A348FB" w:rsidP="001B47E0">
            <w:pPr>
              <w:spacing w:before="0" w:after="0" w:line="240" w:lineRule="auto"/>
              <w:ind w:right="-1"/>
              <w:rPr>
                <w:rFonts w:eastAsia="Times New Roman" w:cs="Times New Roman"/>
                <w:color w:val="000000"/>
                <w:sz w:val="24"/>
                <w:szCs w:val="24"/>
              </w:rPr>
            </w:pPr>
            <w:r w:rsidRPr="00DC464D">
              <w:rPr>
                <w:rFonts w:eastAsia="Times New Roman" w:cs="Times New Roman"/>
                <w:color w:val="000000"/>
                <w:sz w:val="24"/>
                <w:szCs w:val="24"/>
              </w:rPr>
              <w:t>%</w:t>
            </w:r>
          </w:p>
        </w:tc>
        <w:tc>
          <w:tcPr>
            <w:tcW w:w="834" w:type="pct"/>
            <w:vAlign w:val="center"/>
          </w:tcPr>
          <w:p w14:paraId="2CC50454" w14:textId="77777777" w:rsidR="00A348FB" w:rsidRPr="00627251"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1,06</w:t>
            </w:r>
          </w:p>
        </w:tc>
        <w:tc>
          <w:tcPr>
            <w:tcW w:w="953" w:type="pct"/>
            <w:shd w:val="clear" w:color="auto" w:fill="auto"/>
            <w:noWrap/>
            <w:vAlign w:val="center"/>
          </w:tcPr>
          <w:p w14:paraId="1D43C988" w14:textId="77777777" w:rsidR="00A348FB" w:rsidRPr="00627251" w:rsidRDefault="00A348FB"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0,06</w:t>
            </w:r>
          </w:p>
        </w:tc>
      </w:tr>
      <w:tr w:rsidR="00CA4574" w:rsidRPr="00627251" w14:paraId="1705F112" w14:textId="77777777" w:rsidTr="00CA4574">
        <w:trPr>
          <w:trHeight w:hRule="exact" w:val="454"/>
        </w:trPr>
        <w:tc>
          <w:tcPr>
            <w:tcW w:w="368" w:type="pct"/>
            <w:shd w:val="clear" w:color="auto" w:fill="auto"/>
            <w:vAlign w:val="center"/>
          </w:tcPr>
          <w:p w14:paraId="58C9ACAE" w14:textId="52058CA7" w:rsidR="00CA4574" w:rsidRPr="00627251" w:rsidRDefault="00CA4574" w:rsidP="001B47E0">
            <w:pPr>
              <w:spacing w:before="0" w:after="0" w:line="240" w:lineRule="auto"/>
              <w:ind w:right="-1"/>
              <w:rPr>
                <w:rFonts w:eastAsia="Times New Roman" w:cs="Times New Roman"/>
                <w:color w:val="000000"/>
                <w:sz w:val="24"/>
                <w:szCs w:val="24"/>
              </w:rPr>
            </w:pPr>
            <w:r w:rsidRPr="002664D7">
              <w:rPr>
                <w:rFonts w:eastAsia="Times New Roman" w:cs="Times New Roman"/>
                <w:b/>
                <w:color w:val="000000"/>
                <w:sz w:val="24"/>
                <w:szCs w:val="24"/>
              </w:rPr>
              <w:t>3</w:t>
            </w:r>
          </w:p>
        </w:tc>
        <w:tc>
          <w:tcPr>
            <w:tcW w:w="2012" w:type="pct"/>
            <w:shd w:val="clear" w:color="auto" w:fill="auto"/>
            <w:vAlign w:val="center"/>
          </w:tcPr>
          <w:p w14:paraId="4BF2805A" w14:textId="39F1CC9E" w:rsidR="00CA4574" w:rsidRDefault="00CA4574" w:rsidP="001B47E0">
            <w:pPr>
              <w:spacing w:before="0" w:after="0" w:line="240" w:lineRule="auto"/>
              <w:ind w:right="-1"/>
              <w:jc w:val="left"/>
              <w:rPr>
                <w:rFonts w:eastAsia="Times New Roman" w:cs="Times New Roman"/>
                <w:color w:val="000000"/>
                <w:sz w:val="24"/>
                <w:szCs w:val="24"/>
              </w:rPr>
            </w:pPr>
            <w:r w:rsidRPr="002664D7">
              <w:rPr>
                <w:rFonts w:eastAsia="Times New Roman" w:cs="Times New Roman"/>
                <w:b/>
                <w:color w:val="000000"/>
                <w:sz w:val="24"/>
                <w:szCs w:val="24"/>
              </w:rPr>
              <w:t>Tỷ lệ nhà chung cư</w:t>
            </w:r>
          </w:p>
        </w:tc>
        <w:tc>
          <w:tcPr>
            <w:tcW w:w="834" w:type="pct"/>
            <w:vAlign w:val="center"/>
          </w:tcPr>
          <w:p w14:paraId="3132E12D" w14:textId="0C439D19" w:rsidR="00CA4574" w:rsidRPr="00DC464D" w:rsidRDefault="00CA4574" w:rsidP="001B47E0">
            <w:pPr>
              <w:spacing w:before="0" w:after="0" w:line="240" w:lineRule="auto"/>
              <w:ind w:right="-1"/>
              <w:rPr>
                <w:rFonts w:eastAsia="Times New Roman" w:cs="Times New Roman"/>
                <w:color w:val="000000"/>
                <w:sz w:val="24"/>
                <w:szCs w:val="24"/>
              </w:rPr>
            </w:pPr>
            <w:r w:rsidRPr="002664D7">
              <w:rPr>
                <w:rFonts w:eastAsia="Times New Roman" w:cs="Times New Roman"/>
                <w:b/>
                <w:color w:val="000000"/>
                <w:sz w:val="24"/>
                <w:szCs w:val="24"/>
              </w:rPr>
              <w:t>%</w:t>
            </w:r>
          </w:p>
        </w:tc>
        <w:tc>
          <w:tcPr>
            <w:tcW w:w="834" w:type="pct"/>
            <w:vAlign w:val="center"/>
          </w:tcPr>
          <w:p w14:paraId="07F54515" w14:textId="18EE7770" w:rsidR="00CA4574" w:rsidRDefault="00CA4574" w:rsidP="001B47E0">
            <w:pPr>
              <w:spacing w:before="0" w:after="0" w:line="240" w:lineRule="auto"/>
              <w:ind w:right="-1"/>
              <w:rPr>
                <w:rFonts w:eastAsia="Times New Roman" w:cs="Times New Roman"/>
                <w:color w:val="000000"/>
                <w:sz w:val="24"/>
                <w:szCs w:val="24"/>
              </w:rPr>
            </w:pPr>
            <w:r w:rsidRPr="002664D7">
              <w:rPr>
                <w:rFonts w:eastAsia="Times New Roman" w:cs="Times New Roman"/>
                <w:b/>
                <w:color w:val="000000"/>
                <w:sz w:val="24"/>
                <w:szCs w:val="24"/>
              </w:rPr>
              <w:t>10-15</w:t>
            </w:r>
          </w:p>
        </w:tc>
        <w:tc>
          <w:tcPr>
            <w:tcW w:w="953" w:type="pct"/>
            <w:shd w:val="clear" w:color="auto" w:fill="auto"/>
            <w:noWrap/>
            <w:vAlign w:val="center"/>
          </w:tcPr>
          <w:p w14:paraId="6767DFEA" w14:textId="0F68D5BD" w:rsidR="00CA4574" w:rsidRDefault="00CA4574" w:rsidP="001B47E0">
            <w:pPr>
              <w:spacing w:before="0" w:after="0" w:line="240" w:lineRule="auto"/>
              <w:ind w:right="-1"/>
              <w:rPr>
                <w:rFonts w:eastAsia="Times New Roman" w:cs="Times New Roman"/>
                <w:color w:val="000000"/>
                <w:sz w:val="24"/>
                <w:szCs w:val="24"/>
              </w:rPr>
            </w:pPr>
            <w:r w:rsidRPr="002664D7">
              <w:rPr>
                <w:rFonts w:eastAsia="Times New Roman" w:cs="Times New Roman"/>
                <w:b/>
                <w:color w:val="000000"/>
                <w:sz w:val="24"/>
                <w:szCs w:val="24"/>
              </w:rPr>
              <w:t>1,5</w:t>
            </w:r>
          </w:p>
        </w:tc>
      </w:tr>
      <w:tr w:rsidR="00FC796F" w:rsidRPr="00627251" w14:paraId="6263F22C" w14:textId="77777777" w:rsidTr="00CA4574">
        <w:trPr>
          <w:trHeight w:hRule="exact" w:val="454"/>
        </w:trPr>
        <w:tc>
          <w:tcPr>
            <w:tcW w:w="368" w:type="pct"/>
            <w:shd w:val="clear" w:color="auto" w:fill="auto"/>
            <w:vAlign w:val="center"/>
          </w:tcPr>
          <w:p w14:paraId="616C01DA" w14:textId="2F4E5E26" w:rsidR="00FC796F" w:rsidRPr="002664D7" w:rsidRDefault="00FC796F" w:rsidP="001B47E0">
            <w:pPr>
              <w:spacing w:before="0" w:after="0" w:line="240" w:lineRule="auto"/>
              <w:ind w:right="-1"/>
              <w:rPr>
                <w:rFonts w:eastAsia="Times New Roman" w:cs="Times New Roman"/>
                <w:b/>
                <w:color w:val="000000"/>
                <w:sz w:val="24"/>
                <w:szCs w:val="24"/>
              </w:rPr>
            </w:pPr>
            <w:r>
              <w:rPr>
                <w:rFonts w:eastAsia="Times New Roman" w:cs="Times New Roman"/>
                <w:b/>
                <w:color w:val="000000"/>
                <w:sz w:val="24"/>
                <w:szCs w:val="24"/>
              </w:rPr>
              <w:t>4</w:t>
            </w:r>
          </w:p>
        </w:tc>
        <w:tc>
          <w:tcPr>
            <w:tcW w:w="2012" w:type="pct"/>
            <w:shd w:val="clear" w:color="auto" w:fill="auto"/>
            <w:vAlign w:val="center"/>
          </w:tcPr>
          <w:p w14:paraId="078FF96A" w14:textId="3F993F66" w:rsidR="00FC796F" w:rsidRPr="002664D7" w:rsidRDefault="00FC796F" w:rsidP="001B47E0">
            <w:pPr>
              <w:spacing w:before="0" w:after="0" w:line="240" w:lineRule="auto"/>
              <w:ind w:right="-1"/>
              <w:jc w:val="left"/>
              <w:rPr>
                <w:rFonts w:eastAsia="Times New Roman" w:cs="Times New Roman"/>
                <w:b/>
                <w:color w:val="000000"/>
                <w:sz w:val="24"/>
                <w:szCs w:val="24"/>
              </w:rPr>
            </w:pPr>
            <w:r>
              <w:rPr>
                <w:rFonts w:eastAsia="Times New Roman" w:cs="Times New Roman"/>
                <w:b/>
                <w:color w:val="000000"/>
                <w:sz w:val="24"/>
                <w:szCs w:val="24"/>
              </w:rPr>
              <w:t>Diện tích nhà ở tối thiểu</w:t>
            </w:r>
          </w:p>
        </w:tc>
        <w:tc>
          <w:tcPr>
            <w:tcW w:w="834" w:type="pct"/>
            <w:vAlign w:val="center"/>
          </w:tcPr>
          <w:p w14:paraId="39601C98" w14:textId="3519C355" w:rsidR="00FC796F" w:rsidRPr="002664D7" w:rsidRDefault="00FC796F"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m</w:t>
            </w:r>
            <w:r w:rsidRPr="00CE623A">
              <w:rPr>
                <w:rFonts w:eastAsia="Times New Roman" w:cs="Times New Roman"/>
                <w:b/>
                <w:color w:val="000000"/>
                <w:sz w:val="24"/>
                <w:szCs w:val="24"/>
                <w:vertAlign w:val="superscript"/>
              </w:rPr>
              <w:t>2</w:t>
            </w:r>
            <w:r w:rsidRPr="00CE623A">
              <w:rPr>
                <w:rFonts w:eastAsia="Times New Roman" w:cs="Times New Roman"/>
                <w:b/>
                <w:color w:val="000000"/>
                <w:sz w:val="24"/>
                <w:szCs w:val="24"/>
              </w:rPr>
              <w:t xml:space="preserve"> sàn</w:t>
            </w:r>
          </w:p>
        </w:tc>
        <w:tc>
          <w:tcPr>
            <w:tcW w:w="834" w:type="pct"/>
            <w:vAlign w:val="center"/>
          </w:tcPr>
          <w:p w14:paraId="3735B8D4" w14:textId="38675FDB" w:rsidR="00FC796F" w:rsidRPr="002664D7" w:rsidRDefault="00FC796F" w:rsidP="001B47E0">
            <w:pPr>
              <w:spacing w:before="0" w:after="0" w:line="240" w:lineRule="auto"/>
              <w:ind w:right="-1"/>
              <w:rPr>
                <w:rFonts w:eastAsia="Times New Roman" w:cs="Times New Roman"/>
                <w:b/>
                <w:color w:val="000000"/>
                <w:sz w:val="24"/>
                <w:szCs w:val="24"/>
              </w:rPr>
            </w:pPr>
            <w:r>
              <w:rPr>
                <w:rFonts w:eastAsia="Times New Roman" w:cs="Times New Roman"/>
                <w:b/>
                <w:color w:val="000000"/>
                <w:sz w:val="24"/>
                <w:szCs w:val="24"/>
              </w:rPr>
              <w:t>8</w:t>
            </w:r>
          </w:p>
        </w:tc>
        <w:tc>
          <w:tcPr>
            <w:tcW w:w="953" w:type="pct"/>
            <w:shd w:val="clear" w:color="auto" w:fill="auto"/>
            <w:noWrap/>
            <w:vAlign w:val="center"/>
          </w:tcPr>
          <w:p w14:paraId="23006D0B" w14:textId="65AB62A3" w:rsidR="00FC796F" w:rsidRPr="002664D7" w:rsidRDefault="00FC796F" w:rsidP="001B47E0">
            <w:pPr>
              <w:spacing w:before="0" w:after="0" w:line="240" w:lineRule="auto"/>
              <w:ind w:right="-1"/>
              <w:rPr>
                <w:rFonts w:eastAsia="Times New Roman" w:cs="Times New Roman"/>
                <w:b/>
                <w:color w:val="000000"/>
                <w:sz w:val="24"/>
                <w:szCs w:val="24"/>
              </w:rPr>
            </w:pPr>
            <w:r>
              <w:rPr>
                <w:rFonts w:eastAsia="Times New Roman" w:cs="Times New Roman"/>
                <w:b/>
                <w:color w:val="000000"/>
                <w:sz w:val="24"/>
                <w:szCs w:val="24"/>
              </w:rPr>
              <w:t>Chưa đạt</w:t>
            </w:r>
          </w:p>
        </w:tc>
      </w:tr>
    </w:tbl>
    <w:p w14:paraId="23A4A11B" w14:textId="2ACC5528" w:rsidR="00DF03F4" w:rsidRDefault="00283D02" w:rsidP="001B396F">
      <w:pPr>
        <w:ind w:firstLine="720"/>
        <w:jc w:val="both"/>
        <w:rPr>
          <w:rFonts w:cs="Times New Roman"/>
        </w:rPr>
      </w:pPr>
      <w:r w:rsidRPr="00064F98">
        <w:rPr>
          <w:i/>
          <w:shd w:val="clear" w:color="auto" w:fill="FFFFFF"/>
          <w:lang w:val="nb-NO"/>
        </w:rPr>
        <w:t>b)</w:t>
      </w:r>
      <w:r w:rsidR="00DF03F4" w:rsidRPr="00064F98">
        <w:rPr>
          <w:i/>
          <w:shd w:val="clear" w:color="auto" w:fill="FFFFFF"/>
          <w:lang w:val="nb-NO"/>
        </w:rPr>
        <w:t xml:space="preserve"> </w:t>
      </w:r>
      <w:r w:rsidR="00DE7EE5" w:rsidRPr="00064F98">
        <w:rPr>
          <w:i/>
          <w:shd w:val="clear" w:color="auto" w:fill="FFFFFF"/>
          <w:lang w:val="nb-NO"/>
        </w:rPr>
        <w:t xml:space="preserve">Chỉ tiêu phát triển nhà ở tăng thêm trong giai đoạn theo từng loại hình </w:t>
      </w:r>
      <w:r w:rsidR="00DF03F4" w:rsidRPr="00064F98">
        <w:rPr>
          <w:i/>
          <w:shd w:val="clear" w:color="auto" w:fill="FFFFFF"/>
          <w:lang w:val="nb-NO"/>
        </w:rPr>
        <w:t xml:space="preserve">nhà ở: </w:t>
      </w:r>
      <w:r w:rsidR="00DF03F4">
        <w:rPr>
          <w:rFonts w:cs="Times New Roman"/>
        </w:rPr>
        <w:t>Nhà ở thương mại, nhà ở xã hội, nhà ở c</w:t>
      </w:r>
      <w:r w:rsidR="00DE7EE5">
        <w:rPr>
          <w:rFonts w:cs="Times New Roman"/>
        </w:rPr>
        <w:t>ô</w:t>
      </w:r>
      <w:r w:rsidR="00DF03F4">
        <w:rPr>
          <w:rFonts w:cs="Times New Roman"/>
        </w:rPr>
        <w:t>ng vụ</w:t>
      </w:r>
      <w:r w:rsidR="00A50D63">
        <w:rPr>
          <w:rFonts w:cs="Times New Roman"/>
        </w:rPr>
        <w:t>,</w:t>
      </w:r>
      <w:r w:rsidR="00DF03F4">
        <w:rPr>
          <w:rFonts w:cs="Times New Roman"/>
        </w:rPr>
        <w:t xml:space="preserve"> nhà ở tái định cư</w:t>
      </w:r>
    </w:p>
    <w:p w14:paraId="34B27166" w14:textId="78CE58ED" w:rsidR="00A50D63" w:rsidRPr="00A50D63" w:rsidRDefault="00A50D63" w:rsidP="00A50D63">
      <w:pPr>
        <w:ind w:firstLine="567"/>
        <w:jc w:val="both"/>
      </w:pPr>
      <w:r w:rsidRPr="00A50D63">
        <w:t>- Nhà ở thương mại: Hoàn thành đầu tư xây dựng khoảng 179.523 m</w:t>
      </w:r>
      <w:r w:rsidRPr="00A50D63">
        <w:rPr>
          <w:vertAlign w:val="superscript"/>
        </w:rPr>
        <w:t>2</w:t>
      </w:r>
      <w:r w:rsidRPr="00A50D63">
        <w:t xml:space="preserve"> sàn nhà ở, đạt 38,3% so với mục tiêu phát triển nhà ở thương mại đặt ra trong Chương trình </w:t>
      </w:r>
      <w:r w:rsidRPr="00A50D63">
        <w:rPr>
          <w:rFonts w:eastAsia="Times New Roman" w:cs="Times New Roman"/>
          <w:color w:val="000000"/>
        </w:rPr>
        <w:t>467.400 m</w:t>
      </w:r>
      <w:r w:rsidRPr="00A50D63">
        <w:rPr>
          <w:rFonts w:eastAsia="Times New Roman" w:cs="Times New Roman"/>
          <w:color w:val="000000"/>
          <w:vertAlign w:val="superscript"/>
        </w:rPr>
        <w:t>2</w:t>
      </w:r>
      <w:r w:rsidRPr="00A50D63">
        <w:rPr>
          <w:rFonts w:eastAsia="Times New Roman" w:cs="Times New Roman"/>
          <w:color w:val="000000"/>
        </w:rPr>
        <w:t xml:space="preserve"> sàn;</w:t>
      </w:r>
    </w:p>
    <w:p w14:paraId="4C7B7A08" w14:textId="7C8DFCCB" w:rsidR="00A50D63" w:rsidRPr="00A50D63" w:rsidRDefault="00A50D63" w:rsidP="00A50D63">
      <w:pPr>
        <w:ind w:firstLine="567"/>
        <w:jc w:val="both"/>
      </w:pPr>
      <w:r w:rsidRPr="00A50D63">
        <w:t>- Nhà ở xã hội: Hoàn thành đầu tư xây dựng khoả</w:t>
      </w:r>
      <w:r>
        <w:t xml:space="preserve">ng </w:t>
      </w:r>
      <w:r w:rsidR="00FF78C6">
        <w:t xml:space="preserve">12.271 </w:t>
      </w:r>
      <w:r w:rsidRPr="00A50D63">
        <w:t>m</w:t>
      </w:r>
      <w:r w:rsidRPr="00A50D63">
        <w:rPr>
          <w:vertAlign w:val="superscript"/>
        </w:rPr>
        <w:t>2</w:t>
      </w:r>
      <w:r w:rsidR="00FF78C6">
        <w:t xml:space="preserve"> sàn </w:t>
      </w:r>
      <w:r w:rsidRPr="00A50D63">
        <w:t xml:space="preserve">đạt </w:t>
      </w:r>
      <w:r w:rsidR="00FF78C6">
        <w:t>2,4</w:t>
      </w:r>
      <w:r w:rsidR="00FC796F">
        <w:t xml:space="preserve"> % so</w:t>
      </w:r>
      <w:r w:rsidRPr="00A50D63">
        <w:t xml:space="preserve"> với mục tiêu phát triển nhà ở </w:t>
      </w:r>
      <w:r w:rsidR="00FF78C6">
        <w:t>xã hội</w:t>
      </w:r>
      <w:r w:rsidRPr="00A50D63">
        <w:t xml:space="preserve"> đặt ra trong Chương trình</w:t>
      </w:r>
      <w:r w:rsidR="00FF78C6">
        <w:t xml:space="preserve"> </w:t>
      </w:r>
      <w:r w:rsidR="00FF78C6" w:rsidRPr="00FF78C6">
        <w:t>504.725</w:t>
      </w:r>
      <w:r w:rsidR="00FF78C6">
        <w:t xml:space="preserve"> </w:t>
      </w:r>
      <w:r w:rsidR="00FF78C6" w:rsidRPr="00A50D63">
        <w:t>m</w:t>
      </w:r>
      <w:r w:rsidR="00FF78C6" w:rsidRPr="00A50D63">
        <w:rPr>
          <w:vertAlign w:val="superscript"/>
        </w:rPr>
        <w:t>2</w:t>
      </w:r>
      <w:r w:rsidR="00FF78C6">
        <w:t xml:space="preserve"> sàn</w:t>
      </w:r>
      <w:r w:rsidRPr="00A50D63">
        <w:t>;</w:t>
      </w:r>
    </w:p>
    <w:p w14:paraId="4D60A31D" w14:textId="0BF0AE97" w:rsidR="00A50D63" w:rsidRDefault="00A50D63" w:rsidP="00A50D63">
      <w:pPr>
        <w:ind w:firstLine="567"/>
        <w:jc w:val="both"/>
        <w:rPr>
          <w:rFonts w:eastAsia="Calibri" w:cs="Times New Roman"/>
          <w:noProof/>
          <w:lang w:val="af-ZA"/>
        </w:rPr>
      </w:pPr>
      <w:r w:rsidRPr="00A50D63">
        <w:rPr>
          <w:rFonts w:eastAsia="Times New Roman" w:cs="Times New Roman"/>
          <w:bCs/>
          <w:noProof/>
        </w:rPr>
        <w:t>-</w:t>
      </w:r>
      <w:r w:rsidRPr="00A50D63">
        <w:rPr>
          <w:rFonts w:eastAsia="Times New Roman" w:cs="Times New Roman"/>
          <w:bCs/>
          <w:noProof/>
          <w:lang w:val="vi-VN"/>
        </w:rPr>
        <w:t xml:space="preserve"> Nhà ở cho công nhân khu công nghiệp: H</w:t>
      </w:r>
      <w:r w:rsidRPr="00A50D63">
        <w:rPr>
          <w:rFonts w:eastAsia="Calibri" w:cs="Times New Roman"/>
          <w:noProof/>
          <w:lang w:val="af-ZA"/>
        </w:rPr>
        <w:t xml:space="preserve">oàn thành đầu tư xây dựng </w:t>
      </w:r>
      <w:r w:rsidR="00FC796F">
        <w:rPr>
          <w:rFonts w:eastAsia="Calibri" w:cs="Times New Roman"/>
          <w:noProof/>
          <w:lang w:val="af-ZA"/>
        </w:rPr>
        <w:t>36.196</w:t>
      </w:r>
      <w:r w:rsidRPr="00A50D63">
        <w:rPr>
          <w:rFonts w:eastAsia="Calibri" w:cs="Times New Roman"/>
          <w:noProof/>
          <w:lang w:val="af-ZA"/>
        </w:rPr>
        <w:t xml:space="preserve"> m</w:t>
      </w:r>
      <w:r w:rsidRPr="00A50D63">
        <w:rPr>
          <w:rFonts w:eastAsia="Calibri" w:cs="Times New Roman"/>
          <w:noProof/>
          <w:vertAlign w:val="superscript"/>
          <w:lang w:val="af-ZA"/>
        </w:rPr>
        <w:t xml:space="preserve">2 </w:t>
      </w:r>
      <w:r w:rsidRPr="00A50D63">
        <w:rPr>
          <w:rFonts w:eastAsia="Calibri" w:cs="Times New Roman"/>
          <w:noProof/>
          <w:lang w:val="af-ZA"/>
        </w:rPr>
        <w:t xml:space="preserve">sàn nhà ở xã hội cho công nhân, </w:t>
      </w:r>
      <w:r w:rsidR="00FC796F" w:rsidRPr="00A50D63">
        <w:t xml:space="preserve">đạt </w:t>
      </w:r>
      <w:r w:rsidR="00FC796F">
        <w:t>89 % so</w:t>
      </w:r>
      <w:r w:rsidR="00FC796F" w:rsidRPr="00A50D63">
        <w:t xml:space="preserve"> với mục tiêu phát triển nhà ở </w:t>
      </w:r>
      <w:r w:rsidR="00FC796F">
        <w:t>xã hội</w:t>
      </w:r>
      <w:r w:rsidR="00FC796F" w:rsidRPr="00A50D63">
        <w:t xml:space="preserve"> đặt ra trong Chương trình</w:t>
      </w:r>
      <w:r w:rsidR="00FC796F">
        <w:t xml:space="preserve"> 40.700</w:t>
      </w:r>
      <w:r w:rsidR="00FC796F" w:rsidRPr="00FC796F">
        <w:t xml:space="preserve"> </w:t>
      </w:r>
      <w:r w:rsidR="00FC796F" w:rsidRPr="00A50D63">
        <w:t>m</w:t>
      </w:r>
      <w:r w:rsidR="00FC796F" w:rsidRPr="00A50D63">
        <w:rPr>
          <w:vertAlign w:val="superscript"/>
        </w:rPr>
        <w:t>2</w:t>
      </w:r>
      <w:r w:rsidR="00FC796F">
        <w:t xml:space="preserve"> sàn</w:t>
      </w:r>
      <w:r w:rsidR="00CF1A88">
        <w:rPr>
          <w:rFonts w:eastAsia="Calibri" w:cs="Times New Roman"/>
          <w:noProof/>
          <w:lang w:val="af-ZA"/>
        </w:rPr>
        <w:t>;</w:t>
      </w:r>
    </w:p>
    <w:p w14:paraId="2C06EA74" w14:textId="6CADB4D5" w:rsidR="00FF78C6" w:rsidRDefault="00FF78C6" w:rsidP="00FF78C6">
      <w:pPr>
        <w:ind w:firstLine="567"/>
        <w:jc w:val="both"/>
      </w:pPr>
      <w:r>
        <w:rPr>
          <w:rFonts w:eastAsia="Calibri" w:cs="Times New Roman"/>
          <w:noProof/>
          <w:lang w:val="af-ZA"/>
        </w:rPr>
        <w:t xml:space="preserve">- Nhà ở cho sinh viên: </w:t>
      </w:r>
      <w:r w:rsidRPr="00A50D63">
        <w:t>Hoàn thành đầu tư xây dựng khoả</w:t>
      </w:r>
      <w:r>
        <w:t xml:space="preserve">ng 29.525 </w:t>
      </w:r>
      <w:r w:rsidRPr="00A50D63">
        <w:t>m</w:t>
      </w:r>
      <w:r w:rsidRPr="00A50D63">
        <w:rPr>
          <w:vertAlign w:val="superscript"/>
        </w:rPr>
        <w:t>2</w:t>
      </w:r>
      <w:r>
        <w:t xml:space="preserve"> sàn </w:t>
      </w:r>
      <w:r w:rsidRPr="00A50D63">
        <w:t xml:space="preserve">đạt </w:t>
      </w:r>
      <w:r w:rsidR="00CF1A88">
        <w:t>43,1</w:t>
      </w:r>
      <w:r w:rsidRPr="00A50D63">
        <w:t xml:space="preserve"> % so so với mục tiêu phát triển nhà ở </w:t>
      </w:r>
      <w:r w:rsidR="00CF1A88">
        <w:t>sinh viên</w:t>
      </w:r>
      <w:r w:rsidRPr="00A50D63">
        <w:t xml:space="preserve"> đặt ra trong Chương trình</w:t>
      </w:r>
      <w:r>
        <w:t xml:space="preserve"> </w:t>
      </w:r>
      <w:r w:rsidR="00CF1A88">
        <w:t>68.530</w:t>
      </w:r>
      <w:r>
        <w:t xml:space="preserve"> </w:t>
      </w:r>
      <w:r w:rsidRPr="00A50D63">
        <w:t>m</w:t>
      </w:r>
      <w:r w:rsidRPr="00A50D63">
        <w:rPr>
          <w:vertAlign w:val="superscript"/>
        </w:rPr>
        <w:t>2</w:t>
      </w:r>
      <w:r>
        <w:t xml:space="preserve"> sàn</w:t>
      </w:r>
      <w:r w:rsidR="00CF1A88">
        <w:t>;</w:t>
      </w:r>
    </w:p>
    <w:p w14:paraId="026666D9" w14:textId="4193E7E3" w:rsidR="00CF1A88" w:rsidRPr="00DF19AE" w:rsidRDefault="00CF1A88" w:rsidP="00CF1A88">
      <w:pPr>
        <w:widowControl w:val="0"/>
        <w:autoSpaceDE w:val="0"/>
        <w:autoSpaceDN w:val="0"/>
        <w:adjustRightInd w:val="0"/>
        <w:ind w:firstLine="567"/>
        <w:jc w:val="both"/>
        <w:rPr>
          <w:rFonts w:cs="Times New Roman"/>
          <w:lang w:val="af-ZA"/>
        </w:rPr>
      </w:pPr>
      <w:r w:rsidRPr="00DF19AE">
        <w:rPr>
          <w:rFonts w:eastAsia="Calibri" w:cs="Times New Roman"/>
          <w:noProof/>
          <w:lang w:val="vi-VN"/>
        </w:rPr>
        <w:t xml:space="preserve">- </w:t>
      </w:r>
      <w:r w:rsidRPr="00DF19AE">
        <w:rPr>
          <w:rFonts w:cs="Times New Roman"/>
          <w:lang w:val="af-ZA"/>
        </w:rPr>
        <w:t>Hỗ trợ nhà ở cho hộ nghèo khu vực nông thôn:</w:t>
      </w:r>
      <w:r w:rsidRPr="00CF1A88">
        <w:rPr>
          <w:rFonts w:eastAsia="Times New Roman" w:cs="Times New Roman"/>
          <w:color w:val="000000"/>
          <w:sz w:val="24"/>
          <w:szCs w:val="24"/>
        </w:rPr>
        <w:t xml:space="preserve"> </w:t>
      </w:r>
      <w:r w:rsidR="008F6707" w:rsidRPr="006E6C8E">
        <w:rPr>
          <w:shd w:val="clear" w:color="auto" w:fill="FFFFFF"/>
          <w:lang w:val="nb-NO"/>
        </w:rPr>
        <w:t xml:space="preserve">Tính đến nay, toàn tỉnh đã hoàn thành hỗ trợ về nhà ở cho </w:t>
      </w:r>
      <w:r w:rsidR="008F6707">
        <w:rPr>
          <w:shd w:val="clear" w:color="auto" w:fill="FFFFFF"/>
          <w:lang w:val="nb-NO"/>
        </w:rPr>
        <w:t>1.109/2523 hộ đạt 43,96% so với số hộ theo Đề án được duyệt.</w:t>
      </w:r>
    </w:p>
    <w:p w14:paraId="4539C581" w14:textId="4A5CD003" w:rsidR="00CF1A88" w:rsidRDefault="00CF1A88" w:rsidP="00CF1A88">
      <w:pPr>
        <w:ind w:firstLine="567"/>
        <w:jc w:val="both"/>
        <w:rPr>
          <w:rFonts w:cs="Times New Roman"/>
          <w:lang w:val="en-GB"/>
        </w:rPr>
      </w:pPr>
      <w:r w:rsidRPr="00DF19AE">
        <w:rPr>
          <w:rFonts w:cs="Times New Roman"/>
          <w:lang w:val="vi-VN"/>
        </w:rPr>
        <w:t>- Hỗ trợ nhà ở người có công với Cách mạng:</w:t>
      </w:r>
      <w:r w:rsidR="008F6707">
        <w:rPr>
          <w:rFonts w:cs="Times New Roman"/>
        </w:rPr>
        <w:t xml:space="preserve"> </w:t>
      </w:r>
      <w:r w:rsidR="008F6707" w:rsidRPr="006E6C8E">
        <w:rPr>
          <w:shd w:val="clear" w:color="auto" w:fill="FFFFFF"/>
          <w:lang w:val="nb-NO"/>
        </w:rPr>
        <w:t>Tính đến nay, toàn tỉnh đã hoàn thành hỗ trợ về nhà ở cho</w:t>
      </w:r>
      <w:r w:rsidR="008F6707">
        <w:rPr>
          <w:shd w:val="clear" w:color="auto" w:fill="FFFFFF"/>
          <w:lang w:val="nb-NO"/>
        </w:rPr>
        <w:t xml:space="preserve"> 6.108 hộ người có công với cách mạng</w:t>
      </w:r>
    </w:p>
    <w:p w14:paraId="444F8A2C" w14:textId="0116BCA7" w:rsidR="00CF1A88" w:rsidRPr="00DF19AE" w:rsidRDefault="00CF1A88" w:rsidP="00CF1A88">
      <w:pPr>
        <w:ind w:firstLine="567"/>
        <w:jc w:val="both"/>
        <w:rPr>
          <w:rFonts w:cs="Times New Roman"/>
          <w:lang w:val="en-GB"/>
        </w:rPr>
      </w:pPr>
      <w:r>
        <w:rPr>
          <w:rFonts w:cs="Times New Roman"/>
          <w:lang w:val="en-GB"/>
        </w:rPr>
        <w:lastRenderedPageBreak/>
        <w:t>- Dự án tái định cư: Do trên địa bàn hiện nay chưa có dự án tái định cư bằng nhà ở và chỉ có các dự án tái định cư giao đất hoặc tiền cho người dân.</w:t>
      </w:r>
    </w:p>
    <w:p w14:paraId="32F32888" w14:textId="6A9433E9" w:rsidR="00B80EE6" w:rsidRPr="00B80EE6" w:rsidRDefault="00B80EE6" w:rsidP="00B80EE6">
      <w:pPr>
        <w:pStyle w:val="Index6"/>
        <w:ind w:right="-1" w:firstLine="720"/>
        <w:jc w:val="center"/>
        <w:rPr>
          <w:b/>
          <w:color w:val="auto"/>
          <w:szCs w:val="28"/>
          <w:shd w:val="clear" w:color="auto" w:fill="FFFFFF"/>
          <w:lang w:val="nb-NO"/>
        </w:rPr>
      </w:pPr>
      <w:r w:rsidRPr="00B80EE6">
        <w:rPr>
          <w:b/>
          <w:color w:val="auto"/>
          <w:szCs w:val="28"/>
          <w:shd w:val="clear" w:color="auto" w:fill="FFFFFF"/>
          <w:lang w:val="nb-NO"/>
        </w:rPr>
        <w:t>Bảng</w:t>
      </w:r>
      <w:r w:rsidR="008F6707">
        <w:rPr>
          <w:b/>
          <w:color w:val="auto"/>
          <w:szCs w:val="28"/>
          <w:shd w:val="clear" w:color="auto" w:fill="FFFFFF"/>
          <w:lang w:val="nb-NO"/>
        </w:rPr>
        <w:t xml:space="preserve"> 2.13</w:t>
      </w:r>
      <w:r w:rsidRPr="00B80EE6">
        <w:rPr>
          <w:b/>
          <w:color w:val="auto"/>
          <w:szCs w:val="28"/>
          <w:shd w:val="clear" w:color="auto" w:fill="FFFFFF"/>
          <w:lang w:val="nb-NO"/>
        </w:rPr>
        <w:t>. Loại hình nhà ở phát triển giai đoạn 2014-2020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854"/>
        <w:gridCol w:w="1596"/>
        <w:gridCol w:w="1596"/>
        <w:gridCol w:w="1820"/>
      </w:tblGrid>
      <w:tr w:rsidR="00B80EE6" w:rsidRPr="00627251" w14:paraId="06380188" w14:textId="77777777" w:rsidTr="00CF1A88">
        <w:trPr>
          <w:trHeight w:val="976"/>
        </w:trPr>
        <w:tc>
          <w:tcPr>
            <w:tcW w:w="368" w:type="pct"/>
            <w:shd w:val="clear" w:color="auto" w:fill="auto"/>
            <w:noWrap/>
            <w:vAlign w:val="center"/>
            <w:hideMark/>
          </w:tcPr>
          <w:p w14:paraId="4846E3DC" w14:textId="77777777" w:rsidR="00B80EE6" w:rsidRPr="00627251" w:rsidRDefault="00B80EE6" w:rsidP="001B47E0">
            <w:pPr>
              <w:spacing w:before="0" w:after="0" w:line="240" w:lineRule="auto"/>
              <w:ind w:right="-1"/>
              <w:rPr>
                <w:rFonts w:eastAsia="Times New Roman" w:cs="Times New Roman"/>
                <w:b/>
                <w:bCs/>
                <w:i/>
                <w:iCs/>
                <w:color w:val="000000"/>
                <w:sz w:val="24"/>
                <w:szCs w:val="24"/>
              </w:rPr>
            </w:pPr>
            <w:r w:rsidRPr="00627251">
              <w:rPr>
                <w:rFonts w:eastAsia="Times New Roman" w:cs="Times New Roman"/>
                <w:b/>
                <w:bCs/>
                <w:i/>
                <w:iCs/>
                <w:color w:val="000000"/>
                <w:sz w:val="24"/>
                <w:szCs w:val="24"/>
              </w:rPr>
              <w:t>STT</w:t>
            </w:r>
          </w:p>
        </w:tc>
        <w:tc>
          <w:tcPr>
            <w:tcW w:w="2013" w:type="pct"/>
            <w:shd w:val="clear" w:color="auto" w:fill="auto"/>
            <w:vAlign w:val="center"/>
            <w:hideMark/>
          </w:tcPr>
          <w:p w14:paraId="62A03AAC" w14:textId="77777777" w:rsidR="00B80EE6" w:rsidRPr="00627251" w:rsidRDefault="00B80EE6" w:rsidP="001B47E0">
            <w:pPr>
              <w:spacing w:before="0" w:after="0" w:line="240" w:lineRule="auto"/>
              <w:ind w:right="-1"/>
              <w:rPr>
                <w:rFonts w:eastAsia="Times New Roman" w:cs="Times New Roman"/>
                <w:b/>
                <w:bCs/>
                <w:i/>
                <w:iCs/>
                <w:color w:val="000000"/>
                <w:sz w:val="24"/>
                <w:szCs w:val="24"/>
              </w:rPr>
            </w:pPr>
            <w:r w:rsidRPr="00627251">
              <w:rPr>
                <w:rFonts w:eastAsia="Times New Roman" w:cs="Times New Roman"/>
                <w:b/>
                <w:bCs/>
                <w:i/>
                <w:iCs/>
                <w:color w:val="000000"/>
                <w:sz w:val="24"/>
                <w:szCs w:val="24"/>
              </w:rPr>
              <w:t>Chỉ tiêu</w:t>
            </w:r>
          </w:p>
        </w:tc>
        <w:tc>
          <w:tcPr>
            <w:tcW w:w="834" w:type="pct"/>
            <w:vAlign w:val="center"/>
          </w:tcPr>
          <w:p w14:paraId="37F7CAD3" w14:textId="77777777" w:rsidR="00B80EE6" w:rsidRPr="00427575" w:rsidRDefault="00B80EE6" w:rsidP="001B47E0">
            <w:pPr>
              <w:spacing w:before="0" w:after="0" w:line="240" w:lineRule="auto"/>
              <w:ind w:right="-1"/>
              <w:rPr>
                <w:rFonts w:eastAsia="Times New Roman" w:cs="Times New Roman"/>
                <w:b/>
                <w:bCs/>
                <w:iCs/>
                <w:color w:val="000000"/>
                <w:sz w:val="24"/>
                <w:szCs w:val="24"/>
              </w:rPr>
            </w:pPr>
            <w:r w:rsidRPr="00427575">
              <w:rPr>
                <w:rFonts w:eastAsia="Times New Roman" w:cs="Times New Roman"/>
                <w:b/>
                <w:bCs/>
                <w:iCs/>
                <w:color w:val="000000"/>
                <w:sz w:val="24"/>
                <w:szCs w:val="24"/>
              </w:rPr>
              <w:t>Đơn vị tính</w:t>
            </w:r>
          </w:p>
        </w:tc>
        <w:tc>
          <w:tcPr>
            <w:tcW w:w="834" w:type="pct"/>
            <w:vAlign w:val="center"/>
          </w:tcPr>
          <w:p w14:paraId="382CE189" w14:textId="77777777" w:rsidR="00B80EE6" w:rsidRPr="004F665D" w:rsidRDefault="00B80EE6" w:rsidP="001B47E0">
            <w:pPr>
              <w:spacing w:before="0" w:after="0" w:line="240" w:lineRule="auto"/>
              <w:ind w:right="-1"/>
              <w:rPr>
                <w:rFonts w:eastAsia="Times New Roman" w:cs="Times New Roman"/>
                <w:b/>
                <w:bCs/>
                <w:iCs/>
                <w:color w:val="000000"/>
                <w:sz w:val="24"/>
                <w:szCs w:val="24"/>
                <w:highlight w:val="yellow"/>
              </w:rPr>
            </w:pPr>
            <w:r w:rsidRPr="00796B5E">
              <w:rPr>
                <w:rFonts w:eastAsia="Times New Roman" w:cs="Times New Roman"/>
                <w:b/>
                <w:bCs/>
                <w:iCs/>
                <w:sz w:val="24"/>
                <w:szCs w:val="24"/>
              </w:rPr>
              <w:t>Mục tiêu giai đoạn 2014 - 2020</w:t>
            </w:r>
          </w:p>
        </w:tc>
        <w:tc>
          <w:tcPr>
            <w:tcW w:w="952" w:type="pct"/>
            <w:shd w:val="clear" w:color="auto" w:fill="auto"/>
            <w:vAlign w:val="center"/>
            <w:hideMark/>
          </w:tcPr>
          <w:p w14:paraId="2CD5194A" w14:textId="77777777" w:rsidR="00B80EE6" w:rsidRPr="00427575" w:rsidRDefault="00B80EE6" w:rsidP="001B47E0">
            <w:pPr>
              <w:spacing w:before="0" w:after="0" w:line="240" w:lineRule="auto"/>
              <w:ind w:right="-1"/>
              <w:rPr>
                <w:rFonts w:eastAsia="Times New Roman" w:cs="Times New Roman"/>
                <w:b/>
                <w:bCs/>
                <w:iCs/>
                <w:color w:val="000000"/>
                <w:sz w:val="24"/>
                <w:szCs w:val="24"/>
              </w:rPr>
            </w:pPr>
            <w:r w:rsidRPr="00427575">
              <w:rPr>
                <w:rFonts w:eastAsia="Times New Roman" w:cs="Times New Roman"/>
                <w:b/>
                <w:bCs/>
                <w:iCs/>
                <w:color w:val="000000"/>
                <w:sz w:val="24"/>
                <w:szCs w:val="24"/>
              </w:rPr>
              <w:t xml:space="preserve">Kết quả thực hiện </w:t>
            </w:r>
            <w:r>
              <w:rPr>
                <w:rFonts w:eastAsia="Times New Roman" w:cs="Times New Roman"/>
                <w:b/>
                <w:bCs/>
                <w:iCs/>
                <w:color w:val="000000"/>
                <w:sz w:val="24"/>
                <w:szCs w:val="24"/>
              </w:rPr>
              <w:t>giai đoạn</w:t>
            </w:r>
            <w:r w:rsidRPr="00427575">
              <w:rPr>
                <w:rFonts w:eastAsia="Times New Roman" w:cs="Times New Roman"/>
                <w:b/>
                <w:bCs/>
                <w:iCs/>
                <w:color w:val="000000"/>
                <w:sz w:val="24"/>
                <w:szCs w:val="24"/>
              </w:rPr>
              <w:t xml:space="preserve"> 2014 -2020</w:t>
            </w:r>
          </w:p>
        </w:tc>
      </w:tr>
      <w:tr w:rsidR="00B80EE6" w:rsidRPr="00627251" w14:paraId="4484DEAA" w14:textId="77777777" w:rsidTr="00CF1A88">
        <w:trPr>
          <w:trHeight w:val="630"/>
        </w:trPr>
        <w:tc>
          <w:tcPr>
            <w:tcW w:w="368" w:type="pct"/>
            <w:shd w:val="clear" w:color="auto" w:fill="auto"/>
            <w:vAlign w:val="center"/>
            <w:hideMark/>
          </w:tcPr>
          <w:p w14:paraId="2D9F631F" w14:textId="77777777" w:rsidR="00B80EE6" w:rsidRPr="00627251" w:rsidRDefault="00B80EE6" w:rsidP="001B47E0">
            <w:pPr>
              <w:spacing w:before="0" w:after="0" w:line="240" w:lineRule="auto"/>
              <w:ind w:right="-1"/>
              <w:rPr>
                <w:rFonts w:eastAsia="Times New Roman" w:cs="Times New Roman"/>
                <w:b/>
                <w:color w:val="000000"/>
                <w:sz w:val="24"/>
                <w:szCs w:val="24"/>
              </w:rPr>
            </w:pPr>
            <w:r>
              <w:rPr>
                <w:rFonts w:eastAsia="Times New Roman" w:cs="Times New Roman"/>
                <w:b/>
                <w:color w:val="000000"/>
                <w:sz w:val="24"/>
                <w:szCs w:val="24"/>
              </w:rPr>
              <w:t>1</w:t>
            </w:r>
          </w:p>
        </w:tc>
        <w:tc>
          <w:tcPr>
            <w:tcW w:w="2013" w:type="pct"/>
            <w:shd w:val="clear" w:color="auto" w:fill="auto"/>
            <w:vAlign w:val="center"/>
            <w:hideMark/>
          </w:tcPr>
          <w:p w14:paraId="56AA7640" w14:textId="77777777" w:rsidR="00B80EE6" w:rsidRPr="00627251" w:rsidRDefault="00B80EE6" w:rsidP="001B47E0">
            <w:pPr>
              <w:spacing w:before="0" w:after="0" w:line="240" w:lineRule="auto"/>
              <w:ind w:right="-1"/>
              <w:jc w:val="left"/>
              <w:rPr>
                <w:rFonts w:eastAsia="Times New Roman" w:cs="Times New Roman"/>
                <w:b/>
                <w:color w:val="000000"/>
                <w:sz w:val="24"/>
                <w:szCs w:val="24"/>
              </w:rPr>
            </w:pPr>
            <w:r w:rsidRPr="00CE623A">
              <w:rPr>
                <w:rFonts w:eastAsia="Times New Roman" w:cs="Times New Roman"/>
                <w:b/>
                <w:color w:val="000000"/>
                <w:sz w:val="24"/>
                <w:szCs w:val="24"/>
              </w:rPr>
              <w:t>Tổng diện tích tăng thêm trong giai đoạn</w:t>
            </w:r>
          </w:p>
        </w:tc>
        <w:tc>
          <w:tcPr>
            <w:tcW w:w="834" w:type="pct"/>
            <w:vAlign w:val="center"/>
          </w:tcPr>
          <w:p w14:paraId="648754DB" w14:textId="77777777" w:rsidR="00B80EE6" w:rsidRPr="00CE623A" w:rsidRDefault="00B80EE6" w:rsidP="001B47E0">
            <w:pPr>
              <w:spacing w:before="0" w:after="0" w:line="240" w:lineRule="auto"/>
              <w:ind w:right="-1"/>
              <w:rPr>
                <w:rFonts w:eastAsia="Times New Roman" w:cs="Times New Roman"/>
                <w:b/>
                <w:color w:val="000000"/>
                <w:sz w:val="24"/>
                <w:szCs w:val="24"/>
              </w:rPr>
            </w:pPr>
          </w:p>
        </w:tc>
        <w:tc>
          <w:tcPr>
            <w:tcW w:w="834" w:type="pct"/>
            <w:vAlign w:val="center"/>
          </w:tcPr>
          <w:p w14:paraId="36CF4D12" w14:textId="77777777" w:rsidR="00B80EE6" w:rsidRPr="00CE623A" w:rsidRDefault="00B80EE6" w:rsidP="001B47E0">
            <w:pPr>
              <w:spacing w:before="0" w:after="0" w:line="240" w:lineRule="auto"/>
              <w:ind w:right="-1"/>
              <w:rPr>
                <w:rFonts w:eastAsia="Times New Roman" w:cs="Times New Roman"/>
                <w:b/>
                <w:color w:val="000000"/>
                <w:sz w:val="24"/>
                <w:szCs w:val="24"/>
              </w:rPr>
            </w:pPr>
            <w:r w:rsidRPr="00627251">
              <w:rPr>
                <w:rFonts w:eastAsia="Times New Roman" w:cs="Times New Roman"/>
                <w:b/>
                <w:color w:val="000000"/>
                <w:sz w:val="24"/>
                <w:szCs w:val="24"/>
              </w:rPr>
              <w:t>8.095.747</w:t>
            </w:r>
          </w:p>
        </w:tc>
        <w:tc>
          <w:tcPr>
            <w:tcW w:w="952" w:type="pct"/>
            <w:shd w:val="clear" w:color="auto" w:fill="auto"/>
            <w:noWrap/>
            <w:vAlign w:val="center"/>
          </w:tcPr>
          <w:p w14:paraId="49CC7A83" w14:textId="77777777" w:rsidR="00B80EE6" w:rsidRPr="00627251" w:rsidRDefault="00B80EE6" w:rsidP="001B47E0">
            <w:pPr>
              <w:spacing w:before="0" w:after="0" w:line="240" w:lineRule="auto"/>
              <w:ind w:right="-1"/>
              <w:rPr>
                <w:rFonts w:eastAsia="Times New Roman" w:cs="Times New Roman"/>
                <w:b/>
                <w:color w:val="000000"/>
                <w:sz w:val="24"/>
                <w:szCs w:val="24"/>
              </w:rPr>
            </w:pPr>
            <w:r w:rsidRPr="00CE623A">
              <w:rPr>
                <w:rFonts w:eastAsia="Times New Roman" w:cs="Times New Roman"/>
                <w:b/>
                <w:color w:val="000000"/>
                <w:sz w:val="24"/>
                <w:szCs w:val="24"/>
              </w:rPr>
              <w:t>7.367.828</w:t>
            </w:r>
          </w:p>
        </w:tc>
      </w:tr>
      <w:tr w:rsidR="00B80EE6" w:rsidRPr="00627251" w14:paraId="3A7F1B83" w14:textId="77777777" w:rsidTr="00CF1A88">
        <w:trPr>
          <w:trHeight w:val="630"/>
        </w:trPr>
        <w:tc>
          <w:tcPr>
            <w:tcW w:w="368" w:type="pct"/>
            <w:shd w:val="clear" w:color="auto" w:fill="auto"/>
            <w:vAlign w:val="center"/>
            <w:hideMark/>
          </w:tcPr>
          <w:p w14:paraId="385EE8E3" w14:textId="77777777" w:rsidR="00B80EE6" w:rsidRPr="00627251" w:rsidRDefault="00B80EE6" w:rsidP="001B47E0">
            <w:pPr>
              <w:spacing w:before="0" w:after="0" w:line="240" w:lineRule="auto"/>
              <w:ind w:right="-1"/>
              <w:rPr>
                <w:rFonts w:eastAsia="Times New Roman" w:cs="Times New Roman"/>
                <w:i/>
                <w:iCs/>
                <w:color w:val="000000"/>
                <w:sz w:val="24"/>
                <w:szCs w:val="24"/>
              </w:rPr>
            </w:pPr>
            <w:r>
              <w:rPr>
                <w:rFonts w:eastAsia="Times New Roman" w:cs="Times New Roman"/>
                <w:i/>
                <w:iCs/>
                <w:color w:val="000000"/>
                <w:sz w:val="24"/>
                <w:szCs w:val="24"/>
              </w:rPr>
              <w:t>1</w:t>
            </w:r>
            <w:r w:rsidRPr="00627251">
              <w:rPr>
                <w:rFonts w:eastAsia="Times New Roman" w:cs="Times New Roman"/>
                <w:i/>
                <w:iCs/>
                <w:color w:val="000000"/>
                <w:sz w:val="24"/>
                <w:szCs w:val="24"/>
              </w:rPr>
              <w:t>.1</w:t>
            </w:r>
          </w:p>
        </w:tc>
        <w:tc>
          <w:tcPr>
            <w:tcW w:w="2013" w:type="pct"/>
            <w:shd w:val="clear" w:color="auto" w:fill="auto"/>
            <w:vAlign w:val="center"/>
            <w:hideMark/>
          </w:tcPr>
          <w:p w14:paraId="2C193118" w14:textId="77777777" w:rsidR="00B80EE6" w:rsidRPr="00627251" w:rsidRDefault="00B80EE6" w:rsidP="001B47E0">
            <w:pPr>
              <w:spacing w:before="0" w:after="0" w:line="240" w:lineRule="auto"/>
              <w:ind w:right="-1"/>
              <w:jc w:val="left"/>
              <w:rPr>
                <w:rFonts w:eastAsia="Times New Roman" w:cs="Times New Roman"/>
                <w:i/>
                <w:iCs/>
                <w:color w:val="000000"/>
                <w:sz w:val="24"/>
                <w:szCs w:val="24"/>
              </w:rPr>
            </w:pPr>
            <w:r w:rsidRPr="00627251">
              <w:rPr>
                <w:rFonts w:eastAsia="Times New Roman" w:cs="Times New Roman"/>
                <w:i/>
                <w:iCs/>
                <w:color w:val="000000"/>
                <w:sz w:val="24"/>
                <w:szCs w:val="24"/>
              </w:rPr>
              <w:t>Xây mới nhà ở</w:t>
            </w:r>
          </w:p>
        </w:tc>
        <w:tc>
          <w:tcPr>
            <w:tcW w:w="834" w:type="pct"/>
            <w:vAlign w:val="center"/>
          </w:tcPr>
          <w:p w14:paraId="5D7D3D62" w14:textId="77777777" w:rsidR="00B80EE6" w:rsidRPr="00627251" w:rsidRDefault="00B80EE6" w:rsidP="001B47E0">
            <w:pPr>
              <w:spacing w:before="0" w:after="0" w:line="240" w:lineRule="auto"/>
              <w:ind w:right="-1"/>
              <w:rPr>
                <w:rFonts w:eastAsia="Times New Roman" w:cs="Times New Roman"/>
                <w:i/>
                <w:iCs/>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28A8C660" w14:textId="77777777" w:rsidR="00B80EE6" w:rsidRPr="00627251" w:rsidRDefault="00B80EE6" w:rsidP="001B47E0">
            <w:pPr>
              <w:spacing w:before="0" w:after="0" w:line="240" w:lineRule="auto"/>
              <w:ind w:right="-1"/>
              <w:rPr>
                <w:rFonts w:eastAsia="Times New Roman" w:cs="Times New Roman"/>
                <w:i/>
                <w:iCs/>
                <w:color w:val="000000"/>
                <w:sz w:val="24"/>
                <w:szCs w:val="24"/>
              </w:rPr>
            </w:pPr>
            <w:r w:rsidRPr="00627251">
              <w:rPr>
                <w:rFonts w:eastAsia="Times New Roman" w:cs="Times New Roman"/>
                <w:i/>
                <w:iCs/>
                <w:color w:val="000000"/>
                <w:sz w:val="24"/>
                <w:szCs w:val="24"/>
              </w:rPr>
              <w:t>5.514.168</w:t>
            </w:r>
          </w:p>
        </w:tc>
        <w:tc>
          <w:tcPr>
            <w:tcW w:w="952" w:type="pct"/>
            <w:shd w:val="clear" w:color="auto" w:fill="auto"/>
            <w:noWrap/>
            <w:vAlign w:val="center"/>
          </w:tcPr>
          <w:p w14:paraId="6DCF0852" w14:textId="77777777" w:rsidR="00B80EE6" w:rsidRPr="00627251" w:rsidRDefault="00B80EE6" w:rsidP="001B47E0">
            <w:pPr>
              <w:spacing w:before="0" w:after="0" w:line="240" w:lineRule="auto"/>
              <w:ind w:right="-1"/>
              <w:rPr>
                <w:rFonts w:eastAsia="Times New Roman" w:cs="Times New Roman"/>
                <w:i/>
                <w:iCs/>
                <w:color w:val="000000"/>
                <w:sz w:val="24"/>
                <w:szCs w:val="24"/>
              </w:rPr>
            </w:pPr>
            <w:r>
              <w:rPr>
                <w:rFonts w:eastAsia="Times New Roman" w:cs="Times New Roman"/>
                <w:i/>
                <w:iCs/>
                <w:color w:val="000000"/>
                <w:sz w:val="24"/>
                <w:szCs w:val="24"/>
              </w:rPr>
              <w:t>6.508.198</w:t>
            </w:r>
          </w:p>
        </w:tc>
      </w:tr>
      <w:tr w:rsidR="00B80EE6" w:rsidRPr="00627251" w14:paraId="27E85E9F" w14:textId="77777777" w:rsidTr="00CF1A88">
        <w:trPr>
          <w:trHeight w:val="630"/>
        </w:trPr>
        <w:tc>
          <w:tcPr>
            <w:tcW w:w="368" w:type="pct"/>
            <w:shd w:val="clear" w:color="auto" w:fill="auto"/>
            <w:vAlign w:val="center"/>
            <w:hideMark/>
          </w:tcPr>
          <w:p w14:paraId="394F55D2" w14:textId="77777777" w:rsidR="00B80EE6" w:rsidRPr="00627251" w:rsidRDefault="00B80EE6" w:rsidP="001B47E0">
            <w:pPr>
              <w:spacing w:before="0" w:after="0" w:line="240" w:lineRule="auto"/>
              <w:ind w:right="-1"/>
              <w:rPr>
                <w:rFonts w:eastAsia="Times New Roman" w:cs="Times New Roman"/>
                <w:i/>
                <w:iCs/>
                <w:color w:val="000000"/>
                <w:sz w:val="24"/>
                <w:szCs w:val="24"/>
              </w:rPr>
            </w:pPr>
            <w:r>
              <w:rPr>
                <w:rFonts w:eastAsia="Times New Roman" w:cs="Times New Roman"/>
                <w:i/>
                <w:iCs/>
                <w:color w:val="000000"/>
                <w:sz w:val="24"/>
                <w:szCs w:val="24"/>
              </w:rPr>
              <w:t>1</w:t>
            </w:r>
            <w:r w:rsidRPr="00627251">
              <w:rPr>
                <w:rFonts w:eastAsia="Times New Roman" w:cs="Times New Roman"/>
                <w:i/>
                <w:iCs/>
                <w:color w:val="000000"/>
                <w:sz w:val="24"/>
                <w:szCs w:val="24"/>
              </w:rPr>
              <w:t>.2</w:t>
            </w:r>
          </w:p>
        </w:tc>
        <w:tc>
          <w:tcPr>
            <w:tcW w:w="2013" w:type="pct"/>
            <w:shd w:val="clear" w:color="auto" w:fill="auto"/>
            <w:vAlign w:val="center"/>
            <w:hideMark/>
          </w:tcPr>
          <w:p w14:paraId="339C1BFA" w14:textId="77777777" w:rsidR="00B80EE6" w:rsidRPr="00627251" w:rsidRDefault="00B80EE6" w:rsidP="001B47E0">
            <w:pPr>
              <w:spacing w:before="0" w:after="0" w:line="240" w:lineRule="auto"/>
              <w:ind w:right="-1"/>
              <w:jc w:val="left"/>
              <w:rPr>
                <w:rFonts w:eastAsia="Times New Roman" w:cs="Times New Roman"/>
                <w:i/>
                <w:iCs/>
                <w:color w:val="000000"/>
                <w:sz w:val="24"/>
                <w:szCs w:val="24"/>
              </w:rPr>
            </w:pPr>
            <w:r w:rsidRPr="00627251">
              <w:rPr>
                <w:rFonts w:eastAsia="Times New Roman" w:cs="Times New Roman"/>
                <w:i/>
                <w:iCs/>
                <w:color w:val="000000"/>
                <w:sz w:val="24"/>
                <w:szCs w:val="24"/>
              </w:rPr>
              <w:t>Cải tạo nhà ở</w:t>
            </w:r>
          </w:p>
        </w:tc>
        <w:tc>
          <w:tcPr>
            <w:tcW w:w="834" w:type="pct"/>
            <w:vAlign w:val="center"/>
          </w:tcPr>
          <w:p w14:paraId="06EA12A0" w14:textId="77777777" w:rsidR="00B80EE6" w:rsidRPr="00627251" w:rsidRDefault="00B80EE6" w:rsidP="001B47E0">
            <w:pPr>
              <w:spacing w:before="0" w:after="0" w:line="240" w:lineRule="auto"/>
              <w:ind w:right="-1"/>
              <w:rPr>
                <w:rFonts w:eastAsia="Times New Roman" w:cs="Times New Roman"/>
                <w:i/>
                <w:iCs/>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5CD93E91" w14:textId="77777777" w:rsidR="00B80EE6" w:rsidRPr="00796B5E" w:rsidRDefault="00B80EE6" w:rsidP="001B47E0">
            <w:pPr>
              <w:spacing w:before="0" w:after="0" w:line="240" w:lineRule="auto"/>
              <w:ind w:right="-1"/>
              <w:rPr>
                <w:rFonts w:eastAsia="Times New Roman" w:cs="Times New Roman"/>
                <w:i/>
                <w:iCs/>
                <w:color w:val="000000"/>
                <w:sz w:val="24"/>
                <w:szCs w:val="24"/>
              </w:rPr>
            </w:pPr>
            <w:r w:rsidRPr="00796B5E">
              <w:rPr>
                <w:rFonts w:eastAsia="Times New Roman" w:cs="Times New Roman"/>
                <w:i/>
                <w:iCs/>
                <w:color w:val="000000"/>
                <w:sz w:val="24"/>
                <w:szCs w:val="24"/>
              </w:rPr>
              <w:t>2.581.579</w:t>
            </w:r>
          </w:p>
        </w:tc>
        <w:tc>
          <w:tcPr>
            <w:tcW w:w="952" w:type="pct"/>
            <w:shd w:val="clear" w:color="auto" w:fill="auto"/>
            <w:noWrap/>
            <w:vAlign w:val="center"/>
          </w:tcPr>
          <w:p w14:paraId="15423498" w14:textId="77777777" w:rsidR="00B80EE6" w:rsidRPr="00796B5E" w:rsidRDefault="00B80EE6" w:rsidP="001B47E0">
            <w:pPr>
              <w:spacing w:before="0" w:after="0" w:line="240" w:lineRule="auto"/>
              <w:ind w:right="-1"/>
              <w:rPr>
                <w:rFonts w:eastAsia="Times New Roman" w:cs="Times New Roman"/>
                <w:i/>
                <w:iCs/>
                <w:color w:val="000000"/>
                <w:sz w:val="24"/>
                <w:szCs w:val="24"/>
              </w:rPr>
            </w:pPr>
            <w:r w:rsidRPr="00796B5E">
              <w:rPr>
                <w:rFonts w:eastAsia="Times New Roman" w:cs="Times New Roman"/>
                <w:i/>
                <w:iCs/>
                <w:color w:val="000000"/>
                <w:sz w:val="24"/>
                <w:szCs w:val="24"/>
              </w:rPr>
              <w:t>859.630</w:t>
            </w:r>
            <w:r w:rsidRPr="00796B5E">
              <w:rPr>
                <w:rStyle w:val="FootnoteReference"/>
                <w:rFonts w:eastAsia="Times New Roman" w:cs="Times New Roman"/>
                <w:i/>
                <w:iCs/>
                <w:color w:val="000000"/>
                <w:sz w:val="24"/>
                <w:szCs w:val="24"/>
              </w:rPr>
              <w:footnoteReference w:id="3"/>
            </w:r>
          </w:p>
        </w:tc>
      </w:tr>
      <w:tr w:rsidR="00B80EE6" w:rsidRPr="00627251" w14:paraId="5C20915D" w14:textId="77777777" w:rsidTr="00CF1A88">
        <w:trPr>
          <w:trHeight w:val="315"/>
        </w:trPr>
        <w:tc>
          <w:tcPr>
            <w:tcW w:w="368" w:type="pct"/>
            <w:shd w:val="clear" w:color="auto" w:fill="auto"/>
            <w:noWrap/>
            <w:vAlign w:val="center"/>
          </w:tcPr>
          <w:p w14:paraId="1882C478" w14:textId="77777777" w:rsidR="00B80EE6" w:rsidRPr="00CE623A" w:rsidRDefault="00B80EE6" w:rsidP="001B47E0">
            <w:pPr>
              <w:spacing w:before="0" w:after="0" w:line="240" w:lineRule="auto"/>
              <w:ind w:right="-1"/>
              <w:rPr>
                <w:rFonts w:eastAsia="Times New Roman" w:cs="Times New Roman"/>
                <w:b/>
                <w:color w:val="000000"/>
                <w:sz w:val="24"/>
                <w:szCs w:val="24"/>
              </w:rPr>
            </w:pPr>
            <w:r>
              <w:rPr>
                <w:rFonts w:eastAsia="Times New Roman" w:cs="Times New Roman"/>
                <w:b/>
                <w:color w:val="000000"/>
                <w:sz w:val="24"/>
                <w:szCs w:val="24"/>
              </w:rPr>
              <w:t>2</w:t>
            </w:r>
          </w:p>
        </w:tc>
        <w:tc>
          <w:tcPr>
            <w:tcW w:w="2013" w:type="pct"/>
            <w:shd w:val="clear" w:color="auto" w:fill="auto"/>
            <w:noWrap/>
            <w:vAlign w:val="center"/>
          </w:tcPr>
          <w:p w14:paraId="6BB7E6BD" w14:textId="77777777" w:rsidR="00B80EE6" w:rsidRPr="00CE623A" w:rsidRDefault="00B80EE6" w:rsidP="001B47E0">
            <w:pPr>
              <w:spacing w:before="0" w:after="0" w:line="240" w:lineRule="auto"/>
              <w:ind w:right="-1"/>
              <w:jc w:val="left"/>
              <w:rPr>
                <w:rFonts w:eastAsia="Times New Roman" w:cs="Times New Roman"/>
                <w:b/>
                <w:color w:val="000000"/>
                <w:sz w:val="24"/>
                <w:szCs w:val="24"/>
              </w:rPr>
            </w:pPr>
            <w:r w:rsidRPr="00CE623A">
              <w:rPr>
                <w:rFonts w:eastAsia="Times New Roman" w:cs="Times New Roman"/>
                <w:b/>
                <w:color w:val="000000"/>
                <w:sz w:val="24"/>
                <w:szCs w:val="24"/>
              </w:rPr>
              <w:t>Các loại hình nhà ở</w:t>
            </w:r>
          </w:p>
        </w:tc>
        <w:tc>
          <w:tcPr>
            <w:tcW w:w="834" w:type="pct"/>
            <w:vAlign w:val="center"/>
          </w:tcPr>
          <w:p w14:paraId="091BD4E1" w14:textId="77777777" w:rsidR="00B80EE6" w:rsidRPr="00CE623A" w:rsidRDefault="00B80EE6" w:rsidP="001B47E0">
            <w:pPr>
              <w:spacing w:before="0" w:after="0" w:line="240" w:lineRule="auto"/>
              <w:ind w:right="-1"/>
              <w:jc w:val="left"/>
              <w:rPr>
                <w:rFonts w:eastAsia="Times New Roman" w:cs="Times New Roman"/>
                <w:b/>
                <w:color w:val="000000"/>
                <w:sz w:val="24"/>
                <w:szCs w:val="24"/>
              </w:rPr>
            </w:pPr>
          </w:p>
        </w:tc>
        <w:tc>
          <w:tcPr>
            <w:tcW w:w="834" w:type="pct"/>
            <w:vAlign w:val="center"/>
          </w:tcPr>
          <w:p w14:paraId="0BC264BA" w14:textId="77777777" w:rsidR="00B80EE6" w:rsidRPr="00796B5E" w:rsidRDefault="00B80EE6" w:rsidP="001B47E0">
            <w:pPr>
              <w:spacing w:before="0" w:after="0" w:line="240" w:lineRule="auto"/>
              <w:ind w:right="-1"/>
              <w:rPr>
                <w:rFonts w:eastAsia="Times New Roman" w:cs="Times New Roman"/>
                <w:b/>
                <w:color w:val="000000"/>
                <w:sz w:val="24"/>
                <w:szCs w:val="24"/>
              </w:rPr>
            </w:pPr>
          </w:p>
        </w:tc>
        <w:tc>
          <w:tcPr>
            <w:tcW w:w="952" w:type="pct"/>
            <w:shd w:val="clear" w:color="auto" w:fill="auto"/>
            <w:noWrap/>
            <w:vAlign w:val="center"/>
          </w:tcPr>
          <w:p w14:paraId="3B9EF4C2" w14:textId="77777777" w:rsidR="00B80EE6" w:rsidRPr="00796B5E" w:rsidRDefault="00B80EE6" w:rsidP="001B47E0">
            <w:pPr>
              <w:spacing w:before="0" w:after="0" w:line="240" w:lineRule="auto"/>
              <w:ind w:right="-1"/>
              <w:rPr>
                <w:rFonts w:eastAsia="Times New Roman" w:cs="Times New Roman"/>
                <w:b/>
                <w:color w:val="000000"/>
                <w:sz w:val="24"/>
                <w:szCs w:val="24"/>
              </w:rPr>
            </w:pPr>
          </w:p>
        </w:tc>
      </w:tr>
      <w:tr w:rsidR="00B80EE6" w:rsidRPr="00627251" w14:paraId="617A7DD1" w14:textId="77777777" w:rsidTr="00CF1A88">
        <w:trPr>
          <w:trHeight w:val="315"/>
        </w:trPr>
        <w:tc>
          <w:tcPr>
            <w:tcW w:w="368" w:type="pct"/>
            <w:shd w:val="clear" w:color="auto" w:fill="auto"/>
            <w:noWrap/>
            <w:vAlign w:val="center"/>
            <w:hideMark/>
          </w:tcPr>
          <w:p w14:paraId="68758349" w14:textId="77777777" w:rsidR="00B80EE6" w:rsidRPr="00627251"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2.1</w:t>
            </w:r>
          </w:p>
        </w:tc>
        <w:tc>
          <w:tcPr>
            <w:tcW w:w="2013" w:type="pct"/>
            <w:shd w:val="clear" w:color="auto" w:fill="auto"/>
            <w:noWrap/>
            <w:vAlign w:val="center"/>
            <w:hideMark/>
          </w:tcPr>
          <w:p w14:paraId="7F3A73F0"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sidRPr="00627251">
              <w:rPr>
                <w:rFonts w:eastAsia="Times New Roman" w:cs="Times New Roman"/>
                <w:color w:val="000000"/>
                <w:sz w:val="24"/>
                <w:szCs w:val="24"/>
              </w:rPr>
              <w:t>Nhà thương mại</w:t>
            </w:r>
          </w:p>
        </w:tc>
        <w:tc>
          <w:tcPr>
            <w:tcW w:w="834" w:type="pct"/>
            <w:vAlign w:val="center"/>
          </w:tcPr>
          <w:p w14:paraId="007EB806" w14:textId="77777777" w:rsidR="00B80EE6" w:rsidRPr="00627251" w:rsidRDefault="00B80EE6" w:rsidP="001B47E0">
            <w:pPr>
              <w:spacing w:before="0" w:after="0" w:line="240" w:lineRule="auto"/>
              <w:ind w:right="-1"/>
              <w:rPr>
                <w:rFonts w:eastAsia="Times New Roman" w:cs="Times New Roman"/>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18667EFF"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467.400</w:t>
            </w:r>
          </w:p>
        </w:tc>
        <w:tc>
          <w:tcPr>
            <w:tcW w:w="952" w:type="pct"/>
            <w:shd w:val="clear" w:color="auto" w:fill="auto"/>
            <w:noWrap/>
            <w:vAlign w:val="center"/>
            <w:hideMark/>
          </w:tcPr>
          <w:p w14:paraId="2F22B4B0" w14:textId="77777777" w:rsidR="00B80EE6" w:rsidRPr="00796B5E"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179.523</w:t>
            </w:r>
            <w:r w:rsidRPr="00796B5E">
              <w:rPr>
                <w:rStyle w:val="FootnoteReference"/>
                <w:rFonts w:eastAsia="Times New Roman" w:cs="Times New Roman"/>
                <w:color w:val="000000"/>
                <w:sz w:val="24"/>
                <w:szCs w:val="24"/>
              </w:rPr>
              <w:footnoteReference w:id="4"/>
            </w:r>
          </w:p>
        </w:tc>
      </w:tr>
      <w:tr w:rsidR="00B80EE6" w:rsidRPr="00627251" w14:paraId="529F6A7D" w14:textId="77777777" w:rsidTr="00CF1A88">
        <w:trPr>
          <w:trHeight w:val="315"/>
        </w:trPr>
        <w:tc>
          <w:tcPr>
            <w:tcW w:w="368" w:type="pct"/>
            <w:shd w:val="clear" w:color="auto" w:fill="auto"/>
            <w:noWrap/>
            <w:vAlign w:val="center"/>
            <w:hideMark/>
          </w:tcPr>
          <w:p w14:paraId="3339B420" w14:textId="77777777" w:rsidR="00B80EE6" w:rsidRPr="00627251"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2.2</w:t>
            </w:r>
          </w:p>
        </w:tc>
        <w:tc>
          <w:tcPr>
            <w:tcW w:w="2013" w:type="pct"/>
            <w:shd w:val="clear" w:color="auto" w:fill="auto"/>
            <w:noWrap/>
            <w:vAlign w:val="center"/>
            <w:hideMark/>
          </w:tcPr>
          <w:p w14:paraId="47BFEECA"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sidRPr="00627251">
              <w:rPr>
                <w:rFonts w:eastAsia="Times New Roman" w:cs="Times New Roman"/>
                <w:color w:val="000000"/>
                <w:sz w:val="24"/>
                <w:szCs w:val="24"/>
              </w:rPr>
              <w:t>Nhà ở xã hội</w:t>
            </w:r>
          </w:p>
        </w:tc>
        <w:tc>
          <w:tcPr>
            <w:tcW w:w="834" w:type="pct"/>
            <w:vAlign w:val="center"/>
          </w:tcPr>
          <w:p w14:paraId="293899F2" w14:textId="77777777" w:rsidR="00B80EE6" w:rsidRPr="00627251" w:rsidRDefault="00B80EE6" w:rsidP="001B47E0">
            <w:pPr>
              <w:spacing w:before="0" w:after="0" w:line="240" w:lineRule="auto"/>
              <w:ind w:right="-1"/>
              <w:rPr>
                <w:rFonts w:eastAsia="Times New Roman" w:cs="Times New Roman"/>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7B76953A" w14:textId="77777777" w:rsidR="00B80EE6" w:rsidRPr="00796B5E" w:rsidRDefault="00B80EE6" w:rsidP="001B47E0">
            <w:pPr>
              <w:spacing w:before="0" w:after="0" w:line="240" w:lineRule="auto"/>
              <w:ind w:right="-1"/>
              <w:rPr>
                <w:rFonts w:eastAsia="Times New Roman" w:cs="Times New Roman"/>
                <w:color w:val="000000"/>
                <w:sz w:val="24"/>
                <w:szCs w:val="24"/>
              </w:rPr>
            </w:pPr>
          </w:p>
        </w:tc>
        <w:tc>
          <w:tcPr>
            <w:tcW w:w="952" w:type="pct"/>
            <w:shd w:val="clear" w:color="auto" w:fill="auto"/>
            <w:noWrap/>
            <w:vAlign w:val="center"/>
          </w:tcPr>
          <w:p w14:paraId="0F47DABE" w14:textId="77777777" w:rsidR="00B80EE6" w:rsidRPr="00796B5E" w:rsidRDefault="00B80EE6" w:rsidP="001B47E0">
            <w:pPr>
              <w:spacing w:before="0" w:after="0" w:line="240" w:lineRule="auto"/>
              <w:ind w:right="-1"/>
              <w:rPr>
                <w:rFonts w:eastAsia="Times New Roman" w:cs="Times New Roman"/>
                <w:color w:val="000000"/>
                <w:sz w:val="24"/>
                <w:szCs w:val="24"/>
              </w:rPr>
            </w:pPr>
          </w:p>
        </w:tc>
      </w:tr>
      <w:tr w:rsidR="00B80EE6" w:rsidRPr="00627251" w14:paraId="3FA35B76" w14:textId="77777777" w:rsidTr="00CF1A88">
        <w:trPr>
          <w:trHeight w:val="315"/>
        </w:trPr>
        <w:tc>
          <w:tcPr>
            <w:tcW w:w="368" w:type="pct"/>
            <w:shd w:val="clear" w:color="auto" w:fill="auto"/>
            <w:noWrap/>
            <w:vAlign w:val="center"/>
            <w:hideMark/>
          </w:tcPr>
          <w:p w14:paraId="48C5117B" w14:textId="77777777" w:rsidR="00B80EE6" w:rsidRPr="00627251" w:rsidRDefault="00B80EE6" w:rsidP="001B47E0">
            <w:pPr>
              <w:spacing w:before="0" w:after="0" w:line="240" w:lineRule="auto"/>
              <w:ind w:right="-1"/>
              <w:rPr>
                <w:rFonts w:eastAsia="Times New Roman" w:cs="Times New Roman"/>
                <w:color w:val="000000"/>
                <w:sz w:val="24"/>
                <w:szCs w:val="24"/>
              </w:rPr>
            </w:pPr>
          </w:p>
        </w:tc>
        <w:tc>
          <w:tcPr>
            <w:tcW w:w="2013" w:type="pct"/>
            <w:shd w:val="clear" w:color="auto" w:fill="auto"/>
            <w:noWrap/>
            <w:vAlign w:val="center"/>
          </w:tcPr>
          <w:p w14:paraId="4B3C6DE1"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Pr>
                <w:rFonts w:eastAsia="Times New Roman" w:cs="Times New Roman"/>
                <w:color w:val="000000"/>
                <w:sz w:val="24"/>
                <w:szCs w:val="24"/>
              </w:rPr>
              <w:t>Nhà ở xã hội cho người thu nhập thấp</w:t>
            </w:r>
          </w:p>
        </w:tc>
        <w:tc>
          <w:tcPr>
            <w:tcW w:w="834" w:type="pct"/>
            <w:vAlign w:val="center"/>
          </w:tcPr>
          <w:p w14:paraId="6850348A" w14:textId="77777777" w:rsidR="00B80EE6" w:rsidRPr="00627251" w:rsidRDefault="00B80EE6" w:rsidP="001B47E0">
            <w:pPr>
              <w:spacing w:before="0" w:after="0" w:line="240" w:lineRule="auto"/>
              <w:ind w:right="-1"/>
              <w:rPr>
                <w:rFonts w:eastAsia="Times New Roman" w:cs="Times New Roman"/>
                <w:color w:val="000000"/>
                <w:sz w:val="24"/>
                <w:szCs w:val="24"/>
              </w:rPr>
            </w:pPr>
          </w:p>
        </w:tc>
        <w:tc>
          <w:tcPr>
            <w:tcW w:w="834" w:type="pct"/>
            <w:vAlign w:val="center"/>
          </w:tcPr>
          <w:p w14:paraId="67FC903C"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504.725</w:t>
            </w:r>
          </w:p>
        </w:tc>
        <w:tc>
          <w:tcPr>
            <w:tcW w:w="952" w:type="pct"/>
            <w:shd w:val="clear" w:color="auto" w:fill="auto"/>
            <w:noWrap/>
            <w:vAlign w:val="center"/>
          </w:tcPr>
          <w:p w14:paraId="5F364289" w14:textId="77777777" w:rsidR="00B80EE6" w:rsidRPr="00796B5E"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12.271</w:t>
            </w:r>
          </w:p>
        </w:tc>
      </w:tr>
      <w:tr w:rsidR="00B80EE6" w:rsidRPr="00627251" w14:paraId="00ADD424" w14:textId="77777777" w:rsidTr="00CF1A88">
        <w:trPr>
          <w:trHeight w:val="315"/>
        </w:trPr>
        <w:tc>
          <w:tcPr>
            <w:tcW w:w="368" w:type="pct"/>
            <w:shd w:val="clear" w:color="auto" w:fill="auto"/>
            <w:noWrap/>
            <w:vAlign w:val="center"/>
            <w:hideMark/>
          </w:tcPr>
          <w:p w14:paraId="78F88199" w14:textId="77777777" w:rsidR="00B80EE6" w:rsidRPr="00627251" w:rsidRDefault="00B80EE6" w:rsidP="001B47E0">
            <w:pPr>
              <w:spacing w:before="0" w:after="0" w:line="240" w:lineRule="auto"/>
              <w:ind w:right="-1"/>
              <w:rPr>
                <w:rFonts w:eastAsia="Times New Roman" w:cs="Times New Roman"/>
                <w:color w:val="000000"/>
                <w:sz w:val="24"/>
                <w:szCs w:val="24"/>
              </w:rPr>
            </w:pPr>
          </w:p>
        </w:tc>
        <w:tc>
          <w:tcPr>
            <w:tcW w:w="2013" w:type="pct"/>
            <w:shd w:val="clear" w:color="auto" w:fill="auto"/>
            <w:noWrap/>
            <w:vAlign w:val="center"/>
          </w:tcPr>
          <w:p w14:paraId="7090D293"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sidRPr="00627251">
              <w:rPr>
                <w:rFonts w:eastAsia="Times New Roman" w:cs="Times New Roman"/>
                <w:color w:val="000000"/>
                <w:sz w:val="24"/>
                <w:szCs w:val="24"/>
              </w:rPr>
              <w:t>Công nhân</w:t>
            </w:r>
          </w:p>
        </w:tc>
        <w:tc>
          <w:tcPr>
            <w:tcW w:w="834" w:type="pct"/>
            <w:vAlign w:val="center"/>
          </w:tcPr>
          <w:p w14:paraId="7EEB4550" w14:textId="77777777" w:rsidR="00B80EE6" w:rsidRPr="00627251" w:rsidRDefault="00B80EE6" w:rsidP="001B47E0">
            <w:pPr>
              <w:spacing w:before="0" w:after="0" w:line="240" w:lineRule="auto"/>
              <w:ind w:right="-1"/>
              <w:rPr>
                <w:rFonts w:eastAsia="Times New Roman" w:cs="Times New Roman"/>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22CF0E44"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40.700</w:t>
            </w:r>
          </w:p>
        </w:tc>
        <w:tc>
          <w:tcPr>
            <w:tcW w:w="952" w:type="pct"/>
            <w:shd w:val="clear" w:color="auto" w:fill="auto"/>
            <w:noWrap/>
            <w:vAlign w:val="center"/>
            <w:hideMark/>
          </w:tcPr>
          <w:p w14:paraId="7C631872" w14:textId="5B7DB9AF" w:rsidR="00B80EE6" w:rsidRPr="00796B5E" w:rsidRDefault="00490809"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36.196</w:t>
            </w:r>
          </w:p>
        </w:tc>
      </w:tr>
      <w:tr w:rsidR="00B80EE6" w:rsidRPr="00627251" w14:paraId="3D41E13D" w14:textId="77777777" w:rsidTr="00CF1A88">
        <w:trPr>
          <w:trHeight w:val="315"/>
        </w:trPr>
        <w:tc>
          <w:tcPr>
            <w:tcW w:w="368" w:type="pct"/>
            <w:shd w:val="clear" w:color="auto" w:fill="auto"/>
            <w:noWrap/>
            <w:vAlign w:val="center"/>
            <w:hideMark/>
          </w:tcPr>
          <w:p w14:paraId="27B00CD2" w14:textId="77777777" w:rsidR="00B80EE6" w:rsidRPr="00627251" w:rsidRDefault="00B80EE6" w:rsidP="001B47E0">
            <w:pPr>
              <w:spacing w:before="0" w:after="0" w:line="240" w:lineRule="auto"/>
              <w:ind w:right="-1"/>
              <w:rPr>
                <w:rFonts w:eastAsia="Times New Roman" w:cs="Times New Roman"/>
                <w:color w:val="000000"/>
                <w:sz w:val="24"/>
                <w:szCs w:val="24"/>
              </w:rPr>
            </w:pPr>
          </w:p>
        </w:tc>
        <w:tc>
          <w:tcPr>
            <w:tcW w:w="2013" w:type="pct"/>
            <w:shd w:val="clear" w:color="auto" w:fill="auto"/>
            <w:noWrap/>
            <w:vAlign w:val="center"/>
          </w:tcPr>
          <w:p w14:paraId="27E8A06B"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sidRPr="00627251">
              <w:rPr>
                <w:rFonts w:eastAsia="Times New Roman" w:cs="Times New Roman"/>
                <w:color w:val="000000"/>
                <w:sz w:val="24"/>
                <w:szCs w:val="24"/>
              </w:rPr>
              <w:t>Sinh viên</w:t>
            </w:r>
          </w:p>
        </w:tc>
        <w:tc>
          <w:tcPr>
            <w:tcW w:w="834" w:type="pct"/>
            <w:vAlign w:val="center"/>
          </w:tcPr>
          <w:p w14:paraId="225EFCD5" w14:textId="77777777" w:rsidR="00B80EE6" w:rsidRPr="00627251" w:rsidRDefault="00B80EE6" w:rsidP="001B47E0">
            <w:pPr>
              <w:spacing w:before="0" w:after="0" w:line="240" w:lineRule="auto"/>
              <w:ind w:right="-1"/>
              <w:rPr>
                <w:rFonts w:eastAsia="Times New Roman" w:cs="Times New Roman"/>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31162BF1"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68.530</w:t>
            </w:r>
          </w:p>
        </w:tc>
        <w:tc>
          <w:tcPr>
            <w:tcW w:w="952" w:type="pct"/>
            <w:shd w:val="clear" w:color="auto" w:fill="auto"/>
            <w:noWrap/>
            <w:vAlign w:val="center"/>
            <w:hideMark/>
          </w:tcPr>
          <w:p w14:paraId="3AA0935B"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29.525</w:t>
            </w:r>
          </w:p>
        </w:tc>
      </w:tr>
      <w:tr w:rsidR="00B80EE6" w:rsidRPr="00627251" w14:paraId="71BDA5C0" w14:textId="77777777" w:rsidTr="00CF1A88">
        <w:trPr>
          <w:trHeight w:val="315"/>
        </w:trPr>
        <w:tc>
          <w:tcPr>
            <w:tcW w:w="368" w:type="pct"/>
            <w:shd w:val="clear" w:color="auto" w:fill="auto"/>
            <w:noWrap/>
            <w:vAlign w:val="center"/>
            <w:hideMark/>
          </w:tcPr>
          <w:p w14:paraId="236AB4DB" w14:textId="77777777" w:rsidR="00B80EE6" w:rsidRPr="00627251"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2.3</w:t>
            </w:r>
          </w:p>
        </w:tc>
        <w:tc>
          <w:tcPr>
            <w:tcW w:w="2013" w:type="pct"/>
            <w:shd w:val="clear" w:color="auto" w:fill="auto"/>
            <w:noWrap/>
            <w:vAlign w:val="center"/>
          </w:tcPr>
          <w:p w14:paraId="4FA90B47"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sidRPr="00627251">
              <w:rPr>
                <w:rFonts w:eastAsia="Times New Roman" w:cs="Times New Roman"/>
                <w:color w:val="000000"/>
                <w:sz w:val="24"/>
                <w:szCs w:val="24"/>
              </w:rPr>
              <w:t>Nhà do dân tư xây</w:t>
            </w:r>
          </w:p>
        </w:tc>
        <w:tc>
          <w:tcPr>
            <w:tcW w:w="834" w:type="pct"/>
            <w:vAlign w:val="center"/>
          </w:tcPr>
          <w:p w14:paraId="232274D7" w14:textId="77777777" w:rsidR="00B80EE6" w:rsidRPr="00627251" w:rsidRDefault="00B80EE6" w:rsidP="001B47E0">
            <w:pPr>
              <w:spacing w:before="0" w:after="0" w:line="240" w:lineRule="auto"/>
              <w:ind w:right="-1"/>
              <w:rPr>
                <w:rFonts w:eastAsia="Times New Roman" w:cs="Times New Roman"/>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7BE931F8"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3.946.753</w:t>
            </w:r>
          </w:p>
        </w:tc>
        <w:tc>
          <w:tcPr>
            <w:tcW w:w="952" w:type="pct"/>
            <w:shd w:val="clear" w:color="auto" w:fill="auto"/>
            <w:noWrap/>
            <w:vAlign w:val="center"/>
            <w:hideMark/>
          </w:tcPr>
          <w:p w14:paraId="3C2EFD71"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3.510.595</w:t>
            </w:r>
          </w:p>
        </w:tc>
      </w:tr>
      <w:tr w:rsidR="00B80EE6" w:rsidRPr="00627251" w14:paraId="2037EE5D" w14:textId="77777777" w:rsidTr="00CF1A88">
        <w:trPr>
          <w:trHeight w:val="315"/>
        </w:trPr>
        <w:tc>
          <w:tcPr>
            <w:tcW w:w="368" w:type="pct"/>
            <w:shd w:val="clear" w:color="auto" w:fill="auto"/>
            <w:noWrap/>
            <w:vAlign w:val="center"/>
            <w:hideMark/>
          </w:tcPr>
          <w:p w14:paraId="138C9E74" w14:textId="77777777" w:rsidR="00B80EE6" w:rsidRPr="00627251"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2.4</w:t>
            </w:r>
          </w:p>
        </w:tc>
        <w:tc>
          <w:tcPr>
            <w:tcW w:w="2013" w:type="pct"/>
            <w:shd w:val="clear" w:color="auto" w:fill="auto"/>
            <w:noWrap/>
            <w:vAlign w:val="center"/>
          </w:tcPr>
          <w:p w14:paraId="14A78A9B"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Pr>
                <w:rFonts w:eastAsia="Times New Roman" w:cs="Times New Roman"/>
                <w:color w:val="000000"/>
                <w:sz w:val="24"/>
                <w:szCs w:val="24"/>
              </w:rPr>
              <w:t>Nhà ở theo chương trình mục tiêu</w:t>
            </w:r>
          </w:p>
        </w:tc>
        <w:tc>
          <w:tcPr>
            <w:tcW w:w="834" w:type="pct"/>
            <w:vAlign w:val="center"/>
          </w:tcPr>
          <w:p w14:paraId="7A7D1434" w14:textId="77777777" w:rsidR="00B80EE6" w:rsidRPr="00627251" w:rsidRDefault="00B80EE6" w:rsidP="001B47E0">
            <w:pPr>
              <w:spacing w:before="0" w:after="0" w:line="240" w:lineRule="auto"/>
              <w:ind w:right="-1"/>
              <w:rPr>
                <w:rFonts w:eastAsia="Times New Roman" w:cs="Times New Roman"/>
                <w:color w:val="000000"/>
                <w:sz w:val="24"/>
                <w:szCs w:val="24"/>
              </w:rPr>
            </w:pPr>
          </w:p>
        </w:tc>
        <w:tc>
          <w:tcPr>
            <w:tcW w:w="834" w:type="pct"/>
            <w:vAlign w:val="center"/>
          </w:tcPr>
          <w:p w14:paraId="2B7CFC10" w14:textId="77777777" w:rsidR="00B80EE6" w:rsidRPr="00796B5E" w:rsidRDefault="00B80EE6" w:rsidP="001B47E0">
            <w:pPr>
              <w:spacing w:before="0" w:after="0" w:line="240" w:lineRule="auto"/>
              <w:ind w:right="-1"/>
              <w:rPr>
                <w:rFonts w:eastAsia="Times New Roman" w:cs="Times New Roman"/>
                <w:color w:val="000000"/>
                <w:sz w:val="24"/>
                <w:szCs w:val="24"/>
              </w:rPr>
            </w:pPr>
          </w:p>
        </w:tc>
        <w:tc>
          <w:tcPr>
            <w:tcW w:w="952" w:type="pct"/>
            <w:shd w:val="clear" w:color="auto" w:fill="auto"/>
            <w:noWrap/>
            <w:vAlign w:val="center"/>
            <w:hideMark/>
          </w:tcPr>
          <w:p w14:paraId="74DEBE50" w14:textId="77777777" w:rsidR="00B80EE6" w:rsidRPr="00796B5E" w:rsidRDefault="00B80EE6" w:rsidP="001B47E0">
            <w:pPr>
              <w:spacing w:before="0" w:after="0" w:line="240" w:lineRule="auto"/>
              <w:ind w:right="-1"/>
              <w:rPr>
                <w:rFonts w:eastAsia="Times New Roman" w:cs="Times New Roman"/>
                <w:color w:val="000000"/>
                <w:sz w:val="24"/>
                <w:szCs w:val="24"/>
              </w:rPr>
            </w:pPr>
          </w:p>
        </w:tc>
      </w:tr>
      <w:tr w:rsidR="00B80EE6" w:rsidRPr="00627251" w14:paraId="12A945CC" w14:textId="77777777" w:rsidTr="00CF1A88">
        <w:trPr>
          <w:trHeight w:val="315"/>
        </w:trPr>
        <w:tc>
          <w:tcPr>
            <w:tcW w:w="368" w:type="pct"/>
            <w:shd w:val="clear" w:color="auto" w:fill="auto"/>
            <w:noWrap/>
            <w:vAlign w:val="center"/>
          </w:tcPr>
          <w:p w14:paraId="1CC01D76" w14:textId="77777777" w:rsidR="00B80EE6" w:rsidRPr="00627251" w:rsidRDefault="00B80EE6" w:rsidP="001B47E0">
            <w:pPr>
              <w:spacing w:before="0" w:after="0" w:line="240" w:lineRule="auto"/>
              <w:ind w:right="-1"/>
              <w:rPr>
                <w:rFonts w:eastAsia="Times New Roman" w:cs="Times New Roman"/>
                <w:color w:val="000000"/>
                <w:sz w:val="24"/>
                <w:szCs w:val="24"/>
              </w:rPr>
            </w:pPr>
          </w:p>
        </w:tc>
        <w:tc>
          <w:tcPr>
            <w:tcW w:w="2013" w:type="pct"/>
            <w:shd w:val="clear" w:color="auto" w:fill="auto"/>
            <w:noWrap/>
            <w:vAlign w:val="center"/>
          </w:tcPr>
          <w:p w14:paraId="1136E9C6"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sidRPr="00627251">
              <w:rPr>
                <w:rFonts w:eastAsia="Times New Roman" w:cs="Times New Roman"/>
                <w:color w:val="000000"/>
                <w:sz w:val="24"/>
                <w:szCs w:val="24"/>
              </w:rPr>
              <w:t>Hộ nghèo</w:t>
            </w:r>
          </w:p>
        </w:tc>
        <w:tc>
          <w:tcPr>
            <w:tcW w:w="834" w:type="pct"/>
            <w:vAlign w:val="center"/>
          </w:tcPr>
          <w:p w14:paraId="02B3035C" w14:textId="77777777" w:rsidR="00B80EE6" w:rsidRPr="00C745A5" w:rsidRDefault="00B80EE6" w:rsidP="001B47E0">
            <w:pPr>
              <w:spacing w:before="0" w:after="0" w:line="240" w:lineRule="auto"/>
              <w:ind w:right="-1"/>
              <w:rPr>
                <w:rFonts w:eastAsia="Times New Roman" w:cs="Times New Roman"/>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28949D44"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95.535</w:t>
            </w:r>
          </w:p>
        </w:tc>
        <w:tc>
          <w:tcPr>
            <w:tcW w:w="952" w:type="pct"/>
            <w:shd w:val="clear" w:color="auto" w:fill="auto"/>
            <w:noWrap/>
            <w:vAlign w:val="center"/>
          </w:tcPr>
          <w:p w14:paraId="68620010" w14:textId="77777777" w:rsidR="00B80EE6" w:rsidRPr="00796B5E" w:rsidRDefault="00B80EE6" w:rsidP="001B47E0">
            <w:pPr>
              <w:spacing w:before="0" w:after="0" w:line="240" w:lineRule="auto"/>
              <w:ind w:right="-1"/>
              <w:rPr>
                <w:rFonts w:eastAsia="Times New Roman" w:cs="Times New Roman"/>
                <w:color w:val="000000"/>
                <w:sz w:val="24"/>
                <w:szCs w:val="24"/>
              </w:rPr>
            </w:pPr>
            <w:r w:rsidRPr="00796B5E">
              <w:rPr>
                <w:rFonts w:eastAsia="Times New Roman" w:cs="Times New Roman"/>
                <w:color w:val="000000"/>
                <w:sz w:val="24"/>
                <w:szCs w:val="24"/>
              </w:rPr>
              <w:t>44.360</w:t>
            </w:r>
            <w:r w:rsidRPr="00796B5E">
              <w:rPr>
                <w:rStyle w:val="FootnoteReference"/>
                <w:rFonts w:eastAsia="Times New Roman" w:cs="Times New Roman"/>
                <w:color w:val="000000"/>
                <w:sz w:val="24"/>
                <w:szCs w:val="24"/>
              </w:rPr>
              <w:footnoteReference w:id="5"/>
            </w:r>
          </w:p>
        </w:tc>
      </w:tr>
      <w:tr w:rsidR="00B80EE6" w:rsidRPr="00627251" w14:paraId="4C06880F" w14:textId="77777777" w:rsidTr="00CF1A88">
        <w:trPr>
          <w:trHeight w:val="315"/>
        </w:trPr>
        <w:tc>
          <w:tcPr>
            <w:tcW w:w="368" w:type="pct"/>
            <w:shd w:val="clear" w:color="auto" w:fill="auto"/>
            <w:noWrap/>
            <w:vAlign w:val="center"/>
          </w:tcPr>
          <w:p w14:paraId="02E770BD" w14:textId="77777777" w:rsidR="00B80EE6" w:rsidRPr="00627251" w:rsidRDefault="00B80EE6" w:rsidP="001B47E0">
            <w:pPr>
              <w:spacing w:before="0" w:after="0" w:line="240" w:lineRule="auto"/>
              <w:ind w:right="-1"/>
              <w:rPr>
                <w:rFonts w:eastAsia="Times New Roman" w:cs="Times New Roman"/>
                <w:color w:val="000000"/>
                <w:sz w:val="24"/>
                <w:szCs w:val="24"/>
              </w:rPr>
            </w:pPr>
          </w:p>
        </w:tc>
        <w:tc>
          <w:tcPr>
            <w:tcW w:w="2013" w:type="pct"/>
            <w:shd w:val="clear" w:color="auto" w:fill="auto"/>
            <w:noWrap/>
            <w:vAlign w:val="center"/>
          </w:tcPr>
          <w:p w14:paraId="03DCBD09"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sidRPr="00627251">
              <w:rPr>
                <w:rFonts w:eastAsia="Times New Roman" w:cs="Times New Roman"/>
                <w:color w:val="000000"/>
                <w:sz w:val="24"/>
                <w:szCs w:val="24"/>
              </w:rPr>
              <w:t>Người có công</w:t>
            </w:r>
          </w:p>
        </w:tc>
        <w:tc>
          <w:tcPr>
            <w:tcW w:w="834" w:type="pct"/>
            <w:vAlign w:val="center"/>
          </w:tcPr>
          <w:p w14:paraId="464CA27E" w14:textId="77777777" w:rsidR="00B80EE6" w:rsidRPr="00C745A5" w:rsidRDefault="00B80EE6" w:rsidP="001B47E0">
            <w:pPr>
              <w:spacing w:before="0" w:after="0" w:line="240" w:lineRule="auto"/>
              <w:ind w:right="-1"/>
              <w:rPr>
                <w:rFonts w:eastAsia="Times New Roman" w:cs="Times New Roman"/>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05028A4C" w14:textId="77777777" w:rsidR="00B80EE6" w:rsidRPr="00627251" w:rsidRDefault="00B80EE6" w:rsidP="001B47E0">
            <w:pPr>
              <w:spacing w:before="0" w:after="0" w:line="240" w:lineRule="auto"/>
              <w:ind w:right="-1"/>
              <w:rPr>
                <w:rFonts w:eastAsia="Times New Roman" w:cs="Times New Roman"/>
                <w:color w:val="000000"/>
                <w:sz w:val="24"/>
                <w:szCs w:val="24"/>
              </w:rPr>
            </w:pPr>
            <w:r w:rsidRPr="00627251">
              <w:rPr>
                <w:rFonts w:eastAsia="Times New Roman" w:cs="Times New Roman"/>
                <w:color w:val="000000"/>
                <w:sz w:val="24"/>
                <w:szCs w:val="24"/>
              </w:rPr>
              <w:t>138</w:t>
            </w:r>
            <w:r>
              <w:rPr>
                <w:rFonts w:eastAsia="Times New Roman" w:cs="Times New Roman"/>
                <w:color w:val="000000"/>
                <w:sz w:val="24"/>
                <w:szCs w:val="24"/>
              </w:rPr>
              <w:t>.</w:t>
            </w:r>
            <w:r w:rsidRPr="00627251">
              <w:rPr>
                <w:rFonts w:eastAsia="Times New Roman" w:cs="Times New Roman"/>
                <w:color w:val="000000"/>
                <w:sz w:val="24"/>
                <w:szCs w:val="24"/>
              </w:rPr>
              <w:t>105</w:t>
            </w:r>
          </w:p>
        </w:tc>
        <w:tc>
          <w:tcPr>
            <w:tcW w:w="952" w:type="pct"/>
            <w:shd w:val="clear" w:color="auto" w:fill="auto"/>
            <w:noWrap/>
            <w:vAlign w:val="center"/>
          </w:tcPr>
          <w:p w14:paraId="4D803F3B" w14:textId="77777777" w:rsidR="00B80EE6" w:rsidRPr="00627251"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183.240</w:t>
            </w:r>
            <w:r>
              <w:rPr>
                <w:rStyle w:val="FootnoteReference"/>
                <w:rFonts w:eastAsia="Times New Roman" w:cs="Times New Roman"/>
                <w:color w:val="000000"/>
                <w:sz w:val="24"/>
                <w:szCs w:val="24"/>
              </w:rPr>
              <w:footnoteReference w:id="6"/>
            </w:r>
          </w:p>
        </w:tc>
      </w:tr>
      <w:tr w:rsidR="00B80EE6" w:rsidRPr="00627251" w14:paraId="631809E7" w14:textId="77777777" w:rsidTr="00CF1A88">
        <w:trPr>
          <w:trHeight w:val="315"/>
        </w:trPr>
        <w:tc>
          <w:tcPr>
            <w:tcW w:w="368" w:type="pct"/>
            <w:shd w:val="clear" w:color="auto" w:fill="auto"/>
            <w:noWrap/>
            <w:vAlign w:val="center"/>
          </w:tcPr>
          <w:p w14:paraId="319E882F" w14:textId="77777777" w:rsidR="00B80EE6" w:rsidRPr="00627251"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2.5</w:t>
            </w:r>
          </w:p>
        </w:tc>
        <w:tc>
          <w:tcPr>
            <w:tcW w:w="2013" w:type="pct"/>
            <w:shd w:val="clear" w:color="auto" w:fill="auto"/>
            <w:noWrap/>
            <w:vAlign w:val="center"/>
          </w:tcPr>
          <w:p w14:paraId="29DB39A9" w14:textId="77777777" w:rsidR="00B80EE6" w:rsidRPr="00627251" w:rsidRDefault="00B80EE6" w:rsidP="001B47E0">
            <w:pPr>
              <w:spacing w:before="0" w:after="0" w:line="240" w:lineRule="auto"/>
              <w:ind w:right="-1"/>
              <w:jc w:val="left"/>
              <w:rPr>
                <w:rFonts w:eastAsia="Times New Roman" w:cs="Times New Roman"/>
                <w:color w:val="000000"/>
                <w:sz w:val="24"/>
                <w:szCs w:val="24"/>
              </w:rPr>
            </w:pPr>
            <w:r>
              <w:rPr>
                <w:rFonts w:eastAsia="Times New Roman" w:cs="Times New Roman"/>
                <w:color w:val="000000"/>
                <w:sz w:val="24"/>
                <w:szCs w:val="24"/>
              </w:rPr>
              <w:t>Dự án tái định cư</w:t>
            </w:r>
          </w:p>
        </w:tc>
        <w:tc>
          <w:tcPr>
            <w:tcW w:w="834" w:type="pct"/>
            <w:vAlign w:val="center"/>
          </w:tcPr>
          <w:p w14:paraId="5A3FBFEA" w14:textId="77777777" w:rsidR="00B80EE6" w:rsidRPr="00C745A5" w:rsidRDefault="00B80EE6" w:rsidP="001B47E0">
            <w:pPr>
              <w:spacing w:before="0" w:after="0" w:line="240" w:lineRule="auto"/>
              <w:ind w:right="-1"/>
              <w:rPr>
                <w:rFonts w:eastAsia="Times New Roman" w:cs="Times New Roman"/>
                <w:color w:val="000000"/>
                <w:sz w:val="24"/>
                <w:szCs w:val="24"/>
              </w:rPr>
            </w:pPr>
            <w:r w:rsidRPr="00C745A5">
              <w:rPr>
                <w:rFonts w:eastAsia="Times New Roman" w:cs="Times New Roman"/>
                <w:color w:val="000000"/>
                <w:sz w:val="24"/>
                <w:szCs w:val="24"/>
              </w:rPr>
              <w:t>m</w:t>
            </w:r>
            <w:r w:rsidRPr="00C745A5">
              <w:rPr>
                <w:rFonts w:eastAsia="Times New Roman" w:cs="Times New Roman"/>
                <w:color w:val="000000"/>
                <w:sz w:val="24"/>
                <w:szCs w:val="24"/>
                <w:vertAlign w:val="superscript"/>
              </w:rPr>
              <w:t>2</w:t>
            </w:r>
            <w:r w:rsidRPr="00C745A5">
              <w:rPr>
                <w:rFonts w:eastAsia="Times New Roman" w:cs="Times New Roman"/>
                <w:color w:val="000000"/>
                <w:sz w:val="24"/>
                <w:szCs w:val="24"/>
              </w:rPr>
              <w:t xml:space="preserve"> sàn</w:t>
            </w:r>
          </w:p>
        </w:tc>
        <w:tc>
          <w:tcPr>
            <w:tcW w:w="834" w:type="pct"/>
            <w:vAlign w:val="center"/>
          </w:tcPr>
          <w:p w14:paraId="5AB264B3" w14:textId="77777777" w:rsidR="00B80EE6" w:rsidRPr="00627251" w:rsidRDefault="00B80EE6" w:rsidP="001B47E0">
            <w:pPr>
              <w:spacing w:before="0" w:after="0" w:line="240" w:lineRule="auto"/>
              <w:ind w:right="-1"/>
              <w:rPr>
                <w:rFonts w:eastAsia="Times New Roman" w:cs="Times New Roman"/>
                <w:color w:val="000000"/>
                <w:sz w:val="24"/>
                <w:szCs w:val="24"/>
              </w:rPr>
            </w:pPr>
            <w:r w:rsidRPr="00627251">
              <w:rPr>
                <w:rFonts w:eastAsia="Times New Roman" w:cs="Times New Roman"/>
                <w:color w:val="000000"/>
                <w:sz w:val="24"/>
                <w:szCs w:val="24"/>
              </w:rPr>
              <w:t>252</w:t>
            </w:r>
            <w:r>
              <w:rPr>
                <w:rFonts w:eastAsia="Times New Roman" w:cs="Times New Roman"/>
                <w:color w:val="000000"/>
                <w:sz w:val="24"/>
                <w:szCs w:val="24"/>
              </w:rPr>
              <w:t>.</w:t>
            </w:r>
            <w:r w:rsidRPr="00627251">
              <w:rPr>
                <w:rFonts w:eastAsia="Times New Roman" w:cs="Times New Roman"/>
                <w:color w:val="000000"/>
                <w:sz w:val="24"/>
                <w:szCs w:val="24"/>
              </w:rPr>
              <w:t>420</w:t>
            </w:r>
          </w:p>
        </w:tc>
        <w:tc>
          <w:tcPr>
            <w:tcW w:w="952" w:type="pct"/>
            <w:shd w:val="clear" w:color="auto" w:fill="auto"/>
            <w:noWrap/>
            <w:vAlign w:val="center"/>
          </w:tcPr>
          <w:p w14:paraId="08CE0810" w14:textId="77777777" w:rsidR="00B80EE6" w:rsidRPr="00627251" w:rsidRDefault="00B80EE6" w:rsidP="001B47E0">
            <w:pPr>
              <w:spacing w:before="0" w:after="0" w:line="240" w:lineRule="auto"/>
              <w:ind w:right="-1"/>
              <w:rPr>
                <w:rFonts w:eastAsia="Times New Roman" w:cs="Times New Roman"/>
                <w:color w:val="000000"/>
                <w:sz w:val="24"/>
                <w:szCs w:val="24"/>
              </w:rPr>
            </w:pPr>
            <w:r>
              <w:rPr>
                <w:rFonts w:eastAsia="Times New Roman" w:cs="Times New Roman"/>
                <w:color w:val="000000"/>
                <w:sz w:val="24"/>
                <w:szCs w:val="24"/>
              </w:rPr>
              <w:t>0</w:t>
            </w:r>
          </w:p>
        </w:tc>
      </w:tr>
    </w:tbl>
    <w:p w14:paraId="451CF234" w14:textId="606CD0BE" w:rsidR="00DF03F4" w:rsidRPr="00301E23" w:rsidRDefault="00696C73" w:rsidP="00064F98">
      <w:pPr>
        <w:pStyle w:val="Index6"/>
        <w:ind w:firstLine="720"/>
        <w:outlineLvl w:val="2"/>
        <w:rPr>
          <w:b/>
          <w:i/>
          <w:color w:val="auto"/>
          <w:szCs w:val="28"/>
          <w:shd w:val="clear" w:color="auto" w:fill="FFFFFF"/>
          <w:lang w:val="nb-NO"/>
        </w:rPr>
      </w:pPr>
      <w:bookmarkStart w:id="29" w:name="_Toc84784148"/>
      <w:r w:rsidRPr="00301E23">
        <w:rPr>
          <w:b/>
          <w:i/>
          <w:color w:val="auto"/>
          <w:szCs w:val="28"/>
          <w:shd w:val="clear" w:color="auto" w:fill="FFFFFF"/>
          <w:lang w:val="nb-NO"/>
        </w:rPr>
        <w:t>2.2.</w:t>
      </w:r>
      <w:r w:rsidR="00283D02" w:rsidRPr="00301E23">
        <w:rPr>
          <w:b/>
          <w:i/>
          <w:color w:val="auto"/>
          <w:szCs w:val="28"/>
          <w:shd w:val="clear" w:color="auto" w:fill="FFFFFF"/>
          <w:lang w:val="nb-NO"/>
        </w:rPr>
        <w:t>2</w:t>
      </w:r>
      <w:r w:rsidR="00DF03F4" w:rsidRPr="00301E23">
        <w:rPr>
          <w:b/>
          <w:i/>
          <w:color w:val="auto"/>
          <w:szCs w:val="28"/>
          <w:shd w:val="clear" w:color="auto" w:fill="FFFFFF"/>
          <w:lang w:val="nb-NO"/>
        </w:rPr>
        <w:t>. Đánh giá công  tác quản lý nhà ở, quản lý thị trường bất động sản</w:t>
      </w:r>
      <w:bookmarkEnd w:id="29"/>
    </w:p>
    <w:p w14:paraId="589FD9AF" w14:textId="3D34F4F7" w:rsidR="001B396F" w:rsidRPr="00064F98" w:rsidRDefault="00696C73" w:rsidP="00064F98">
      <w:pPr>
        <w:ind w:firstLine="720"/>
        <w:jc w:val="both"/>
        <w:rPr>
          <w:i/>
          <w:shd w:val="clear" w:color="auto" w:fill="FFFFFF"/>
          <w:lang w:val="nb-NO"/>
        </w:rPr>
      </w:pPr>
      <w:r w:rsidRPr="00064F98">
        <w:rPr>
          <w:i/>
          <w:shd w:val="clear" w:color="auto" w:fill="FFFFFF"/>
          <w:lang w:val="nb-NO"/>
        </w:rPr>
        <w:t>a)</w:t>
      </w:r>
      <w:r w:rsidR="001B396F" w:rsidRPr="00064F98">
        <w:rPr>
          <w:i/>
          <w:shd w:val="clear" w:color="auto" w:fill="FFFFFF"/>
          <w:lang w:val="nb-NO"/>
        </w:rPr>
        <w:t xml:space="preserve"> </w:t>
      </w:r>
      <w:r w:rsidRPr="00064F98">
        <w:rPr>
          <w:i/>
          <w:shd w:val="clear" w:color="auto" w:fill="FFFFFF"/>
          <w:lang w:val="nb-NO"/>
        </w:rPr>
        <w:t>C</w:t>
      </w:r>
      <w:r w:rsidR="001B396F" w:rsidRPr="00064F98">
        <w:rPr>
          <w:i/>
          <w:shd w:val="clear" w:color="auto" w:fill="FFFFFF"/>
          <w:lang w:val="nb-NO"/>
        </w:rPr>
        <w:t>ông tác quản lý nhà ở</w:t>
      </w:r>
    </w:p>
    <w:p w14:paraId="076EF052" w14:textId="77777777" w:rsidR="001B396F" w:rsidRDefault="001B396F" w:rsidP="00064F98">
      <w:pPr>
        <w:ind w:firstLine="720"/>
        <w:jc w:val="both"/>
        <w:rPr>
          <w:spacing w:val="-4"/>
          <w:lang w:val="nb-NO"/>
        </w:rPr>
      </w:pPr>
      <w:r>
        <w:rPr>
          <w:spacing w:val="-4"/>
          <w:lang w:val="nb-NO"/>
        </w:rPr>
        <w:t xml:space="preserve">Trong năm 2020, tỉnh đã nghiên cứu đề xuất các giải pháp để phát triển nhà ở xã hội; hướng dẫn, hỗ trợ các địa phương triển khai các dự án phát triển nhà ở xã hội, các dự án phát triển nhà ở trên địa bàn; đề xuất bán nhà cũ thuộc sở hữu nhà nước và các trường hợp xin mua đất liền kề nhà cũ thuộc sở hữu nhà nước; phối hợp thực hiện </w:t>
      </w:r>
      <w:r>
        <w:rPr>
          <w:spacing w:val="-4"/>
          <w:lang w:val="nb-NO"/>
        </w:rPr>
        <w:lastRenderedPageBreak/>
        <w:t>đấu giá các công sở, trụ sở làm việc và sắp xếp nhà đất thuộc sở hữu nhà nước trên địa bàn tỉnh. Việc tập trung triển khai các chương trình phát triển nhà ở trọng điểm đã đạt nhiều kết quả tích cực, giúp cho hằng trăm hộ gia đình chính sách, người nghèo, thu nhập thấp có điều kiện cải thiện chỗ ở.</w:t>
      </w:r>
    </w:p>
    <w:p w14:paraId="46063E93" w14:textId="7729CDEA" w:rsidR="001B396F" w:rsidRPr="00064F98" w:rsidRDefault="00696C73" w:rsidP="00064F98">
      <w:pPr>
        <w:pStyle w:val="Index6"/>
        <w:ind w:right="-1" w:firstLine="720"/>
        <w:rPr>
          <w:i/>
          <w:color w:val="auto"/>
          <w:szCs w:val="28"/>
          <w:shd w:val="clear" w:color="auto" w:fill="FFFFFF"/>
          <w:lang w:val="nb-NO"/>
        </w:rPr>
      </w:pPr>
      <w:r w:rsidRPr="00064F98">
        <w:rPr>
          <w:i/>
          <w:color w:val="auto"/>
          <w:szCs w:val="28"/>
          <w:shd w:val="clear" w:color="auto" w:fill="FFFFFF"/>
          <w:lang w:val="nb-NO"/>
        </w:rPr>
        <w:t>b) Công tác quản lý</w:t>
      </w:r>
      <w:r w:rsidR="001B396F" w:rsidRPr="00064F98">
        <w:rPr>
          <w:i/>
          <w:color w:val="auto"/>
          <w:szCs w:val="28"/>
          <w:shd w:val="clear" w:color="auto" w:fill="FFFFFF"/>
          <w:lang w:val="nb-NO"/>
        </w:rPr>
        <w:t xml:space="preserve"> thị trường bất động sản phân khúc nhà ở</w:t>
      </w:r>
    </w:p>
    <w:p w14:paraId="789B5D7F" w14:textId="77777777" w:rsidR="001B396F" w:rsidRDefault="001B396F" w:rsidP="00064F98">
      <w:pPr>
        <w:pStyle w:val="Index6"/>
        <w:ind w:right="-1" w:firstLine="720"/>
        <w:rPr>
          <w:color w:val="auto"/>
          <w:szCs w:val="28"/>
          <w:shd w:val="clear" w:color="auto" w:fill="FFFFFF"/>
          <w:lang w:val="nb-NO"/>
        </w:rPr>
      </w:pPr>
      <w:r>
        <w:rPr>
          <w:color w:val="auto"/>
          <w:szCs w:val="28"/>
          <w:shd w:val="clear" w:color="auto" w:fill="FFFFFF"/>
          <w:lang w:val="nb-NO"/>
        </w:rPr>
        <w:t>Địa bàn tỉnh Hà Nam là không lớn, có khoảng cách về địa lý đối với thủ đô Hà Nội tương đối gần nên vấn đề về nhà ở hiện nay không có nhiều bức xúc, sự trầm lắng của thị trường bất động sản không gây ảnh hưởng nhiểu. Trong những năm qua, trên địa bàn tỉnh thu hút được rất nhiều dự án Khu đô thị, khu nhà ở nên có nguồn cung về bất động sản dồi dào.</w:t>
      </w:r>
    </w:p>
    <w:p w14:paraId="7B5ED801" w14:textId="77777777" w:rsidR="001B396F" w:rsidRDefault="001B396F" w:rsidP="00064F98">
      <w:pPr>
        <w:pStyle w:val="Index6"/>
        <w:ind w:right="-1" w:firstLine="720"/>
        <w:rPr>
          <w:color w:val="auto"/>
          <w:szCs w:val="28"/>
          <w:shd w:val="clear" w:color="auto" w:fill="FFFFFF"/>
          <w:lang w:val="nb-NO"/>
        </w:rPr>
      </w:pPr>
      <w:r>
        <w:rPr>
          <w:color w:val="auto"/>
          <w:szCs w:val="28"/>
          <w:shd w:val="clear" w:color="auto" w:fill="FFFFFF"/>
          <w:lang w:val="nb-NO"/>
        </w:rPr>
        <w:t>Loại hình và nguồn cung bất động sản trên địa bàn tỉnh trong thời gian qua chủ yếu là đất nền tại các dự án khu nhà ở, khu đô thị và một lượng nhỏ căn hộ chung cư, nhà ở thấp tầng kết hợp thương mại với tổng số lượng cung cấp ra thị trường là 3.626.681 m</w:t>
      </w:r>
      <w:r w:rsidRPr="000E1406">
        <w:rPr>
          <w:color w:val="auto"/>
          <w:szCs w:val="28"/>
          <w:shd w:val="clear" w:color="auto" w:fill="FFFFFF"/>
          <w:vertAlign w:val="superscript"/>
          <w:lang w:val="nb-NO"/>
        </w:rPr>
        <w:t>2</w:t>
      </w:r>
      <w:r>
        <w:rPr>
          <w:color w:val="auto"/>
          <w:szCs w:val="28"/>
          <w:shd w:val="clear" w:color="auto" w:fill="FFFFFF"/>
          <w:lang w:val="nb-NO"/>
        </w:rPr>
        <w:t xml:space="preserve"> sàn, tương ứng 13.377 căn nhà/lô nền. Trong đó:</w:t>
      </w:r>
    </w:p>
    <w:p w14:paraId="00919CC6" w14:textId="1655FBC1" w:rsidR="001B396F" w:rsidRPr="000E1406" w:rsidRDefault="001B396F" w:rsidP="00064F98">
      <w:pPr>
        <w:pStyle w:val="Index6"/>
        <w:ind w:right="-1" w:firstLine="720"/>
        <w:rPr>
          <w:color w:val="auto"/>
          <w:szCs w:val="28"/>
          <w:shd w:val="clear" w:color="auto" w:fill="FFFFFF"/>
          <w:lang w:val="nb-NO"/>
        </w:rPr>
      </w:pPr>
      <w:r>
        <w:rPr>
          <w:color w:val="auto"/>
          <w:szCs w:val="28"/>
          <w:shd w:val="clear" w:color="auto" w:fill="FFFFFF"/>
          <w:lang w:val="nb-NO"/>
        </w:rPr>
        <w:t xml:space="preserve"> - Nhà ở thương mại cung ứng ra thị trường </w:t>
      </w:r>
      <w:r w:rsidR="00490809">
        <w:rPr>
          <w:color w:val="auto"/>
          <w:szCs w:val="28"/>
          <w:shd w:val="clear" w:color="auto" w:fill="FFFFFF"/>
          <w:lang w:val="nb-NO"/>
        </w:rPr>
        <w:t>6.262.345</w:t>
      </w:r>
      <w:r>
        <w:rPr>
          <w:color w:val="auto"/>
          <w:szCs w:val="28"/>
          <w:shd w:val="clear" w:color="auto" w:fill="FFFFFF"/>
          <w:lang w:val="nb-NO"/>
        </w:rPr>
        <w:t xml:space="preserve"> m</w:t>
      </w:r>
      <w:r w:rsidRPr="000E1406">
        <w:rPr>
          <w:color w:val="auto"/>
          <w:szCs w:val="28"/>
          <w:shd w:val="clear" w:color="auto" w:fill="FFFFFF"/>
          <w:vertAlign w:val="superscript"/>
          <w:lang w:val="nb-NO"/>
        </w:rPr>
        <w:t>2</w:t>
      </w:r>
      <w:r>
        <w:rPr>
          <w:color w:val="auto"/>
          <w:szCs w:val="28"/>
          <w:shd w:val="clear" w:color="auto" w:fill="FFFFFF"/>
          <w:lang w:val="nb-NO"/>
        </w:rPr>
        <w:t xml:space="preserve"> tương ứng </w:t>
      </w:r>
      <w:r w:rsidR="00C0166A">
        <w:rPr>
          <w:color w:val="auto"/>
          <w:szCs w:val="28"/>
          <w:shd w:val="clear" w:color="auto" w:fill="FFFFFF"/>
          <w:lang w:val="nb-NO"/>
        </w:rPr>
        <w:t>20.</w:t>
      </w:r>
      <w:r w:rsidR="00490809">
        <w:rPr>
          <w:color w:val="auto"/>
          <w:szCs w:val="28"/>
          <w:shd w:val="clear" w:color="auto" w:fill="FFFFFF"/>
          <w:lang w:val="nb-NO"/>
        </w:rPr>
        <w:t>441</w:t>
      </w:r>
      <w:r>
        <w:rPr>
          <w:color w:val="auto"/>
          <w:szCs w:val="28"/>
          <w:shd w:val="clear" w:color="auto" w:fill="FFFFFF"/>
          <w:lang w:val="nb-NO"/>
        </w:rPr>
        <w:t>căn trong đó: sản phẩm là nhà ở</w:t>
      </w:r>
      <w:r w:rsidR="00C0166A">
        <w:rPr>
          <w:color w:val="auto"/>
          <w:szCs w:val="28"/>
          <w:shd w:val="clear" w:color="auto" w:fill="FFFFFF"/>
          <w:lang w:val="nb-NO"/>
        </w:rPr>
        <w:t xml:space="preserve"> là 1.397</w:t>
      </w:r>
      <w:r>
        <w:rPr>
          <w:color w:val="auto"/>
          <w:szCs w:val="28"/>
          <w:shd w:val="clear" w:color="auto" w:fill="FFFFFF"/>
          <w:lang w:val="nb-NO"/>
        </w:rPr>
        <w:t xml:space="preserve"> căn với tổng diện tích sàn </w:t>
      </w:r>
      <w:r w:rsidR="00C0166A">
        <w:rPr>
          <w:color w:val="auto"/>
          <w:szCs w:val="28"/>
          <w:shd w:val="clear" w:color="auto" w:fill="FFFFFF"/>
          <w:lang w:val="nb-NO"/>
        </w:rPr>
        <w:t>179.523</w:t>
      </w:r>
      <w:r>
        <w:rPr>
          <w:color w:val="auto"/>
          <w:szCs w:val="28"/>
          <w:shd w:val="clear" w:color="auto" w:fill="FFFFFF"/>
          <w:lang w:val="nb-NO"/>
        </w:rPr>
        <w:t xml:space="preserve"> m</w:t>
      </w:r>
      <w:r w:rsidRPr="000E1406">
        <w:rPr>
          <w:color w:val="auto"/>
          <w:szCs w:val="28"/>
          <w:shd w:val="clear" w:color="auto" w:fill="FFFFFF"/>
          <w:vertAlign w:val="superscript"/>
          <w:lang w:val="nb-NO"/>
        </w:rPr>
        <w:t>2</w:t>
      </w:r>
      <w:r>
        <w:rPr>
          <w:color w:val="auto"/>
          <w:szCs w:val="28"/>
          <w:shd w:val="clear" w:color="auto" w:fill="FFFFFF"/>
          <w:lang w:val="nb-NO"/>
        </w:rPr>
        <w:t xml:space="preserve"> sàn; sản phẩm là lô nền từ chuyển quyền sử dụng đất là </w:t>
      </w:r>
      <w:r w:rsidR="00490809">
        <w:rPr>
          <w:color w:val="auto"/>
          <w:szCs w:val="28"/>
          <w:shd w:val="clear" w:color="auto" w:fill="FFFFFF"/>
          <w:lang w:val="nb-NO"/>
        </w:rPr>
        <w:t>19.044</w:t>
      </w:r>
      <w:r>
        <w:rPr>
          <w:color w:val="auto"/>
          <w:szCs w:val="28"/>
          <w:shd w:val="clear" w:color="auto" w:fill="FFFFFF"/>
          <w:lang w:val="nb-NO"/>
        </w:rPr>
        <w:t xml:space="preserve"> lô nền với tổng diện tích là </w:t>
      </w:r>
      <w:r w:rsidR="00C0166A">
        <w:rPr>
          <w:color w:val="auto"/>
          <w:szCs w:val="28"/>
          <w:shd w:val="clear" w:color="auto" w:fill="FFFFFF"/>
          <w:lang w:val="nb-NO"/>
        </w:rPr>
        <w:t>6.</w:t>
      </w:r>
      <w:r w:rsidR="00490809">
        <w:rPr>
          <w:color w:val="auto"/>
          <w:szCs w:val="28"/>
          <w:shd w:val="clear" w:color="auto" w:fill="FFFFFF"/>
          <w:lang w:val="nb-NO"/>
        </w:rPr>
        <w:t>082.822</w:t>
      </w:r>
      <w:r>
        <w:rPr>
          <w:color w:val="auto"/>
          <w:szCs w:val="28"/>
          <w:shd w:val="clear" w:color="auto" w:fill="FFFFFF"/>
          <w:lang w:val="nb-NO"/>
        </w:rPr>
        <w:t xml:space="preserve"> m</w:t>
      </w:r>
      <w:r w:rsidRPr="000E1406">
        <w:rPr>
          <w:color w:val="auto"/>
          <w:szCs w:val="28"/>
          <w:shd w:val="clear" w:color="auto" w:fill="FFFFFF"/>
          <w:vertAlign w:val="superscript"/>
          <w:lang w:val="nb-NO"/>
        </w:rPr>
        <w:t>2</w:t>
      </w:r>
      <w:r>
        <w:rPr>
          <w:color w:val="auto"/>
          <w:szCs w:val="28"/>
          <w:shd w:val="clear" w:color="auto" w:fill="FFFFFF"/>
          <w:lang w:val="nb-NO"/>
        </w:rPr>
        <w:t>.</w:t>
      </w:r>
    </w:p>
    <w:p w14:paraId="6D37F586" w14:textId="49C868B4" w:rsidR="001B396F" w:rsidRDefault="001B396F" w:rsidP="00064F98">
      <w:pPr>
        <w:pStyle w:val="Index6"/>
        <w:ind w:right="-1" w:firstLine="720"/>
        <w:rPr>
          <w:color w:val="auto"/>
          <w:szCs w:val="28"/>
          <w:shd w:val="clear" w:color="auto" w:fill="FFFFFF"/>
          <w:lang w:val="nb-NO"/>
        </w:rPr>
      </w:pPr>
      <w:r>
        <w:rPr>
          <w:color w:val="auto"/>
          <w:szCs w:val="28"/>
          <w:shd w:val="clear" w:color="auto" w:fill="FFFFFF"/>
          <w:lang w:val="nb-NO"/>
        </w:rPr>
        <w:t xml:space="preserve">- Nhà ở xã hội cung ứng ra thị trường là </w:t>
      </w:r>
      <w:r w:rsidR="00C0166A">
        <w:rPr>
          <w:color w:val="auto"/>
          <w:szCs w:val="28"/>
          <w:shd w:val="clear" w:color="auto" w:fill="FFFFFF"/>
          <w:lang w:val="nb-NO"/>
        </w:rPr>
        <w:t>372</w:t>
      </w:r>
      <w:r>
        <w:rPr>
          <w:color w:val="auto"/>
          <w:szCs w:val="28"/>
          <w:shd w:val="clear" w:color="auto" w:fill="FFFFFF"/>
          <w:lang w:val="nb-NO"/>
        </w:rPr>
        <w:t xml:space="preserve"> căn nhà với tổng diện tích là </w:t>
      </w:r>
      <w:r w:rsidR="00C0166A">
        <w:rPr>
          <w:color w:val="auto"/>
          <w:szCs w:val="28"/>
          <w:shd w:val="clear" w:color="auto" w:fill="FFFFFF"/>
          <w:lang w:val="nb-NO"/>
        </w:rPr>
        <w:t>12.271</w:t>
      </w:r>
      <w:r>
        <w:rPr>
          <w:color w:val="auto"/>
          <w:szCs w:val="28"/>
          <w:shd w:val="clear" w:color="auto" w:fill="FFFFFF"/>
          <w:lang w:val="nb-NO"/>
        </w:rPr>
        <w:t xml:space="preserve"> m</w:t>
      </w:r>
      <w:r w:rsidRPr="000668E2">
        <w:rPr>
          <w:color w:val="auto"/>
          <w:szCs w:val="28"/>
          <w:shd w:val="clear" w:color="auto" w:fill="FFFFFF"/>
          <w:vertAlign w:val="superscript"/>
          <w:lang w:val="nb-NO"/>
        </w:rPr>
        <w:t>2</w:t>
      </w:r>
      <w:r>
        <w:rPr>
          <w:color w:val="auto"/>
          <w:szCs w:val="28"/>
          <w:shd w:val="clear" w:color="auto" w:fill="FFFFFF"/>
          <w:lang w:val="nb-NO"/>
        </w:rPr>
        <w:t xml:space="preserve"> sàn.</w:t>
      </w:r>
    </w:p>
    <w:p w14:paraId="11754DE9" w14:textId="5FCF872B" w:rsidR="00DE7EE5" w:rsidRDefault="00C0166A" w:rsidP="00064F98">
      <w:pPr>
        <w:pStyle w:val="Index6"/>
        <w:ind w:right="-1" w:firstLine="720"/>
        <w:rPr>
          <w:color w:val="auto"/>
          <w:szCs w:val="28"/>
          <w:shd w:val="clear" w:color="auto" w:fill="FFFFFF"/>
          <w:lang w:val="nb-NO"/>
        </w:rPr>
      </w:pPr>
      <w:r>
        <w:rPr>
          <w:color w:val="auto"/>
          <w:szCs w:val="28"/>
          <w:shd w:val="clear" w:color="auto" w:fill="FFFFFF"/>
          <w:lang w:val="nb-NO"/>
        </w:rPr>
        <w:t>- Nhà ở cho công nhân cung ứng ra thị trườ</w:t>
      </w:r>
      <w:r w:rsidR="00DE7EE5">
        <w:rPr>
          <w:color w:val="auto"/>
          <w:szCs w:val="28"/>
          <w:shd w:val="clear" w:color="auto" w:fill="FFFFFF"/>
          <w:lang w:val="nb-NO"/>
        </w:rPr>
        <w:t xml:space="preserve">ng là </w:t>
      </w:r>
      <w:r w:rsidR="00490809">
        <w:rPr>
          <w:color w:val="auto"/>
          <w:szCs w:val="28"/>
          <w:shd w:val="clear" w:color="auto" w:fill="FFFFFF"/>
          <w:lang w:val="nb-NO"/>
        </w:rPr>
        <w:t>602</w:t>
      </w:r>
      <w:r w:rsidR="00DE7EE5">
        <w:rPr>
          <w:color w:val="auto"/>
          <w:szCs w:val="28"/>
          <w:shd w:val="clear" w:color="auto" w:fill="FFFFFF"/>
          <w:lang w:val="nb-NO"/>
        </w:rPr>
        <w:t xml:space="preserve"> căn nhà với tổng diện tích là </w:t>
      </w:r>
      <w:r w:rsidR="00490809">
        <w:rPr>
          <w:color w:val="auto"/>
          <w:szCs w:val="28"/>
          <w:shd w:val="clear" w:color="auto" w:fill="FFFFFF"/>
          <w:lang w:val="nb-NO"/>
        </w:rPr>
        <w:t>36.196</w:t>
      </w:r>
      <w:r w:rsidR="00DE7EE5">
        <w:rPr>
          <w:color w:val="auto"/>
          <w:szCs w:val="28"/>
          <w:shd w:val="clear" w:color="auto" w:fill="FFFFFF"/>
          <w:lang w:val="nb-NO"/>
        </w:rPr>
        <w:t xml:space="preserve"> m</w:t>
      </w:r>
      <w:r w:rsidR="00DE7EE5" w:rsidRPr="000668E2">
        <w:rPr>
          <w:color w:val="auto"/>
          <w:szCs w:val="28"/>
          <w:shd w:val="clear" w:color="auto" w:fill="FFFFFF"/>
          <w:vertAlign w:val="superscript"/>
          <w:lang w:val="nb-NO"/>
        </w:rPr>
        <w:t>2</w:t>
      </w:r>
      <w:r w:rsidR="00DE7EE5">
        <w:rPr>
          <w:color w:val="auto"/>
          <w:szCs w:val="28"/>
          <w:shd w:val="clear" w:color="auto" w:fill="FFFFFF"/>
          <w:lang w:val="nb-NO"/>
        </w:rPr>
        <w:t xml:space="preserve"> sàn.</w:t>
      </w:r>
    </w:p>
    <w:p w14:paraId="16D30C38" w14:textId="77777777" w:rsidR="001B396F" w:rsidRDefault="001B396F" w:rsidP="00064F98">
      <w:pPr>
        <w:pStyle w:val="Index6"/>
        <w:ind w:right="-1" w:firstLine="720"/>
        <w:rPr>
          <w:color w:val="auto"/>
          <w:szCs w:val="28"/>
          <w:shd w:val="clear" w:color="auto" w:fill="FFFFFF"/>
          <w:lang w:val="nb-NO"/>
        </w:rPr>
      </w:pPr>
      <w:r>
        <w:rPr>
          <w:color w:val="auto"/>
          <w:szCs w:val="28"/>
          <w:shd w:val="clear" w:color="auto" w:fill="FFFFFF"/>
          <w:lang w:val="nb-NO"/>
        </w:rPr>
        <w:t>Ngoài ra, các dự án đấu giá quyền sử dụng đất và dự tái tái định cư cung cấp ra thị trường khoảng 2.606 lô nền</w:t>
      </w:r>
      <w:r>
        <w:rPr>
          <w:rStyle w:val="FootnoteReference"/>
          <w:color w:val="auto"/>
          <w:szCs w:val="28"/>
          <w:shd w:val="clear" w:color="auto" w:fill="FFFFFF"/>
          <w:lang w:val="nb-NO"/>
        </w:rPr>
        <w:footnoteReference w:id="7"/>
      </w:r>
      <w:r>
        <w:rPr>
          <w:color w:val="auto"/>
          <w:szCs w:val="28"/>
          <w:shd w:val="clear" w:color="auto" w:fill="FFFFFF"/>
          <w:lang w:val="nb-NO"/>
        </w:rPr>
        <w:t xml:space="preserve"> với tổng diện tích là 347.850 m</w:t>
      </w:r>
      <w:r w:rsidRPr="000668E2">
        <w:rPr>
          <w:color w:val="auto"/>
          <w:szCs w:val="28"/>
          <w:shd w:val="clear" w:color="auto" w:fill="FFFFFF"/>
          <w:vertAlign w:val="superscript"/>
          <w:lang w:val="nb-NO"/>
        </w:rPr>
        <w:t>2</w:t>
      </w:r>
      <w:r>
        <w:rPr>
          <w:color w:val="auto"/>
          <w:szCs w:val="28"/>
          <w:shd w:val="clear" w:color="auto" w:fill="FFFFFF"/>
          <w:lang w:val="nb-NO"/>
        </w:rPr>
        <w:t>.</w:t>
      </w:r>
    </w:p>
    <w:p w14:paraId="39888CFF" w14:textId="77777777" w:rsidR="001B396F" w:rsidRDefault="001B396F" w:rsidP="00064F98">
      <w:pPr>
        <w:pStyle w:val="Index6"/>
        <w:ind w:right="-1" w:firstLine="720"/>
        <w:rPr>
          <w:color w:val="auto"/>
          <w:szCs w:val="28"/>
          <w:shd w:val="clear" w:color="auto" w:fill="FFFFFF"/>
          <w:lang w:val="nb-NO"/>
        </w:rPr>
      </w:pPr>
      <w:r>
        <w:rPr>
          <w:color w:val="auto"/>
          <w:szCs w:val="28"/>
          <w:shd w:val="clear" w:color="auto" w:fill="FFFFFF"/>
          <w:lang w:val="nb-NO"/>
        </w:rPr>
        <w:t>Sản phẩm của các dự án hiện nay chủ yếu là lô nền, tỷ lệ hoàn thành trong các dự án nhà ở chưa cao do vậy hiện nay nhu cầu thực tế thấp hơn do người dân có xu hướng đầu tư nhiều. Theo phân tích ở trên thì nhu cầu thực tế chủ yếu tập trung tại thành phố Phủ Lý và thị xã Duy Tiên.</w:t>
      </w:r>
    </w:p>
    <w:p w14:paraId="4695E582" w14:textId="77777777" w:rsidR="001B396F" w:rsidRPr="000668E2" w:rsidRDefault="001B396F" w:rsidP="00064F98">
      <w:pPr>
        <w:pStyle w:val="Index6"/>
        <w:ind w:right="-1" w:firstLine="720"/>
        <w:rPr>
          <w:color w:val="auto"/>
          <w:szCs w:val="28"/>
          <w:shd w:val="clear" w:color="auto" w:fill="FFFFFF"/>
          <w:lang w:val="nb-NO"/>
        </w:rPr>
      </w:pPr>
      <w:r>
        <w:rPr>
          <w:color w:val="auto"/>
          <w:szCs w:val="28"/>
          <w:shd w:val="clear" w:color="auto" w:fill="FFFFFF"/>
          <w:lang w:val="nb-NO"/>
        </w:rPr>
        <w:t>Giá bất động sản trong thời gian qua đã có nhiều biến động tăng, đặc biệt tại địa bàn thị xã Duy Tiên, Kim Bảng đã có sự gia tăng mạnh mẽ hơn so với các khu vực khác trong tỉnh.</w:t>
      </w:r>
    </w:p>
    <w:p w14:paraId="2C86898C" w14:textId="46BF5004" w:rsidR="00283D02" w:rsidRPr="00064F98" w:rsidRDefault="00283D02" w:rsidP="00064F98">
      <w:pPr>
        <w:pStyle w:val="Index6"/>
        <w:ind w:firstLine="720"/>
        <w:outlineLvl w:val="1"/>
        <w:rPr>
          <w:b/>
          <w:color w:val="auto"/>
          <w:szCs w:val="24"/>
          <w:lang w:val="nb-NO"/>
        </w:rPr>
      </w:pPr>
      <w:bookmarkStart w:id="30" w:name="_Toc84784149"/>
      <w:r w:rsidRPr="00064F98">
        <w:rPr>
          <w:b/>
          <w:color w:val="auto"/>
          <w:szCs w:val="24"/>
          <w:lang w:val="nb-NO"/>
        </w:rPr>
        <w:t>2.3. Kết quả đạt được</w:t>
      </w:r>
      <w:bookmarkEnd w:id="30"/>
    </w:p>
    <w:p w14:paraId="346D967A" w14:textId="77777777" w:rsidR="00283D02" w:rsidRDefault="00283D02" w:rsidP="00064F98">
      <w:pPr>
        <w:pStyle w:val="Index6"/>
        <w:ind w:right="-1" w:firstLine="720"/>
        <w:rPr>
          <w:i/>
          <w:color w:val="auto"/>
          <w:szCs w:val="28"/>
          <w:shd w:val="clear" w:color="auto" w:fill="FFFFFF"/>
          <w:lang w:val="nb-NO"/>
        </w:rPr>
      </w:pPr>
      <w:r w:rsidRPr="00755BD5">
        <w:rPr>
          <w:i/>
          <w:color w:val="auto"/>
          <w:szCs w:val="28"/>
          <w:shd w:val="clear" w:color="auto" w:fill="FFFFFF"/>
          <w:lang w:val="nb-NO"/>
        </w:rPr>
        <w:lastRenderedPageBreak/>
        <w:t>a) Nhà ở thương mại</w:t>
      </w:r>
    </w:p>
    <w:p w14:paraId="6B3284CF" w14:textId="77777777" w:rsidR="00283D02" w:rsidRDefault="00283D02" w:rsidP="00064F98">
      <w:pPr>
        <w:pStyle w:val="Index6"/>
        <w:ind w:right="-1" w:firstLine="720"/>
        <w:rPr>
          <w:color w:val="auto"/>
          <w:szCs w:val="28"/>
          <w:shd w:val="clear" w:color="auto" w:fill="FFFFFF"/>
          <w:lang w:val="nb-NO"/>
        </w:rPr>
      </w:pPr>
      <w:r>
        <w:rPr>
          <w:color w:val="auto"/>
          <w:szCs w:val="28"/>
          <w:shd w:val="clear" w:color="auto" w:fill="FFFFFF"/>
          <w:lang w:val="nb-NO"/>
        </w:rPr>
        <w:t>- Việc triển khai các dự án phát triển đô thị trên địa bàn đã từng bước góp phần hình thành bộ mặt đô thị. Một số dự án hạ tầng khu đô thị, khu nhà ở thương mại dịch vụ hoàn thành đã đưa vào khai thác sử dụng đáp ứng nhu cầu về nhà ở, vui chơi, giải trí cho người dân, góp phần cải tạo, chỉnh trang, giảm mật độ dân số đối với các khu dân cư hiện hữu</w:t>
      </w:r>
    </w:p>
    <w:p w14:paraId="0C1DE5C6" w14:textId="77777777" w:rsidR="00283D02" w:rsidRDefault="00283D02" w:rsidP="00283D02">
      <w:pPr>
        <w:pStyle w:val="Index6"/>
        <w:ind w:right="-1" w:firstLine="720"/>
        <w:rPr>
          <w:color w:val="auto"/>
          <w:szCs w:val="28"/>
          <w:shd w:val="clear" w:color="auto" w:fill="FFFFFF"/>
          <w:lang w:val="nb-NO"/>
        </w:rPr>
      </w:pPr>
      <w:r>
        <w:rPr>
          <w:color w:val="auto"/>
          <w:szCs w:val="28"/>
          <w:shd w:val="clear" w:color="auto" w:fill="FFFFFF"/>
          <w:lang w:val="nb-NO"/>
        </w:rPr>
        <w:t>- Đã thu hút đầu tư được số lượng khá lớn kể cả nguồn vốn và các nhà đầu tư thuộc các thành phần kinh tế vào đầu tư xây dựng khu đô thị, khu nhà ở. Hệ thống đô thị trong tỉnh đã và đang từng bước phát triển theo hướng bền vững, mở rộng về quy mô, xây dựng hạ tầng kỹ thuật – xã hội phù hợp đồng bộ, hiện đại, diện mạo cảnh quan đô thị có nhiều thay đổi, chất lượng đô thị ngày được nâng cao. Góp phần đẩy nhanh tốc độ đô thị hóa, đảm bảo nhu cầu về nhà ở cho cán bộ và nhân dân trên địa bàn tỉnh.</w:t>
      </w:r>
    </w:p>
    <w:p w14:paraId="7204980C" w14:textId="77777777" w:rsidR="00283D02" w:rsidRPr="00064F98" w:rsidRDefault="00283D02" w:rsidP="00283D02">
      <w:pPr>
        <w:pStyle w:val="Index6"/>
        <w:ind w:right="-1" w:firstLine="720"/>
        <w:rPr>
          <w:i/>
          <w:color w:val="auto"/>
          <w:szCs w:val="28"/>
          <w:shd w:val="clear" w:color="auto" w:fill="FFFFFF"/>
          <w:lang w:val="nb-NO"/>
        </w:rPr>
      </w:pPr>
      <w:r w:rsidRPr="00064F98">
        <w:rPr>
          <w:i/>
          <w:color w:val="auto"/>
          <w:szCs w:val="28"/>
          <w:shd w:val="clear" w:color="auto" w:fill="FFFFFF"/>
          <w:lang w:val="nb-NO"/>
        </w:rPr>
        <w:t>b) Nhà ở xã hội</w:t>
      </w:r>
    </w:p>
    <w:p w14:paraId="3549EA43" w14:textId="14FCF7FD" w:rsidR="00283D02" w:rsidRDefault="00283D02" w:rsidP="00283D02">
      <w:pPr>
        <w:pStyle w:val="Index6"/>
        <w:ind w:right="-1" w:firstLine="720"/>
        <w:rPr>
          <w:color w:val="auto"/>
          <w:szCs w:val="28"/>
          <w:shd w:val="clear" w:color="auto" w:fill="FFFFFF"/>
          <w:lang w:val="nb-NO"/>
        </w:rPr>
      </w:pPr>
      <w:r>
        <w:rPr>
          <w:color w:val="auto"/>
          <w:szCs w:val="28"/>
          <w:shd w:val="clear" w:color="auto" w:fill="FFFFFF"/>
          <w:lang w:val="nb-NO"/>
        </w:rPr>
        <w:t xml:space="preserve">Nhà ở xã hội dành cho công nhân </w:t>
      </w:r>
      <w:r w:rsidR="00BF6290">
        <w:rPr>
          <w:color w:val="auto"/>
          <w:szCs w:val="28"/>
          <w:shd w:val="clear" w:color="auto" w:fill="FFFFFF"/>
          <w:lang w:val="nb-NO"/>
        </w:rPr>
        <w:t>gần đạt chỉ tiêu</w:t>
      </w:r>
      <w:r>
        <w:rPr>
          <w:color w:val="auto"/>
          <w:szCs w:val="28"/>
          <w:shd w:val="clear" w:color="auto" w:fill="FFFFFF"/>
          <w:lang w:val="nb-NO"/>
        </w:rPr>
        <w:t xml:space="preserve"> so với kế hoạch đặt ra trong chương trình. Góp phần giúp cho mọi người dân tiếp cận được với nhà ở có chi phí thấp phù hơp với khả năng chi trả của mình.</w:t>
      </w:r>
    </w:p>
    <w:p w14:paraId="6FACE760" w14:textId="77777777" w:rsidR="00283D02" w:rsidRPr="00064F98" w:rsidRDefault="00283D02" w:rsidP="00283D02">
      <w:pPr>
        <w:pStyle w:val="Index6"/>
        <w:ind w:right="-1" w:firstLine="720"/>
        <w:rPr>
          <w:i/>
          <w:color w:val="auto"/>
          <w:szCs w:val="28"/>
          <w:shd w:val="clear" w:color="auto" w:fill="FFFFFF"/>
          <w:lang w:val="nb-NO"/>
        </w:rPr>
      </w:pPr>
      <w:r w:rsidRPr="00064F98">
        <w:rPr>
          <w:i/>
          <w:color w:val="auto"/>
          <w:szCs w:val="28"/>
          <w:shd w:val="clear" w:color="auto" w:fill="FFFFFF"/>
          <w:lang w:val="nb-NO"/>
        </w:rPr>
        <w:t>c) Nhà ở theo chương trình mục tiêu</w:t>
      </w:r>
    </w:p>
    <w:p w14:paraId="57354250" w14:textId="77777777" w:rsidR="00283D02" w:rsidRDefault="00283D02" w:rsidP="00283D02">
      <w:pPr>
        <w:pStyle w:val="Index6"/>
        <w:ind w:right="-1" w:firstLine="720"/>
        <w:rPr>
          <w:color w:val="auto"/>
          <w:szCs w:val="28"/>
          <w:shd w:val="clear" w:color="auto" w:fill="FFFFFF"/>
          <w:lang w:val="nb-NO"/>
        </w:rPr>
      </w:pPr>
      <w:r>
        <w:rPr>
          <w:color w:val="auto"/>
          <w:szCs w:val="28"/>
          <w:shd w:val="clear" w:color="auto" w:fill="FFFFFF"/>
          <w:lang w:val="nb-NO"/>
        </w:rPr>
        <w:t>Chương trình mang ý nghĩa chính trị, kinh tế, xã hội và nhân văn sâu sắc, tạo điều kiện cho người dân nâng cao tính chủ động, giúp cho các hộ gia đình có điều kiện để sửa chữa, xây mới nhà ở, qua đó giúp ổn định đời sống góp phần giảm tỷ lệ nhà ở thiếu kiên cố, nhà tạm, cải thiện chỉ số về chất lượng nhà ở trên địa bàn tỉnh.</w:t>
      </w:r>
    </w:p>
    <w:p w14:paraId="02849F98" w14:textId="2D10ADBF" w:rsidR="00DF03F4" w:rsidRPr="00064F98" w:rsidRDefault="00DF03F4" w:rsidP="00064F98">
      <w:pPr>
        <w:pStyle w:val="Index6"/>
        <w:ind w:firstLine="720"/>
        <w:outlineLvl w:val="1"/>
        <w:rPr>
          <w:b/>
          <w:color w:val="auto"/>
          <w:szCs w:val="24"/>
          <w:lang w:val="nb-NO"/>
        </w:rPr>
      </w:pPr>
      <w:bookmarkStart w:id="31" w:name="_Toc84784150"/>
      <w:r w:rsidRPr="00064F98">
        <w:rPr>
          <w:b/>
          <w:color w:val="auto"/>
          <w:szCs w:val="24"/>
          <w:lang w:val="nb-NO"/>
        </w:rPr>
        <w:t>2.</w:t>
      </w:r>
      <w:r w:rsidR="00283D02" w:rsidRPr="00064F98">
        <w:rPr>
          <w:b/>
          <w:color w:val="auto"/>
          <w:szCs w:val="24"/>
          <w:lang w:val="nb-NO"/>
        </w:rPr>
        <w:t>4</w:t>
      </w:r>
      <w:r w:rsidRPr="00064F98">
        <w:rPr>
          <w:b/>
          <w:color w:val="auto"/>
          <w:szCs w:val="24"/>
          <w:lang w:val="nb-NO"/>
        </w:rPr>
        <w:t>. Tồn tại, nguyên nhân</w:t>
      </w:r>
      <w:bookmarkEnd w:id="31"/>
    </w:p>
    <w:p w14:paraId="21C72A65" w14:textId="611F0418" w:rsidR="000325C7" w:rsidRPr="00D423E1" w:rsidRDefault="002664D7" w:rsidP="00301E23">
      <w:pPr>
        <w:pStyle w:val="Index6"/>
        <w:ind w:firstLine="720"/>
        <w:outlineLvl w:val="2"/>
        <w:rPr>
          <w:b/>
          <w:i/>
          <w:color w:val="auto"/>
          <w:szCs w:val="28"/>
          <w:shd w:val="clear" w:color="auto" w:fill="FFFFFF"/>
          <w:lang w:val="nb-NO"/>
        </w:rPr>
      </w:pPr>
      <w:bookmarkStart w:id="32" w:name="_Toc84784151"/>
      <w:r>
        <w:rPr>
          <w:b/>
          <w:i/>
          <w:color w:val="auto"/>
          <w:szCs w:val="28"/>
          <w:shd w:val="clear" w:color="auto" w:fill="FFFFFF"/>
          <w:lang w:val="nb-NO"/>
        </w:rPr>
        <w:t>2</w:t>
      </w:r>
      <w:r w:rsidR="007A45CA" w:rsidRPr="00D423E1">
        <w:rPr>
          <w:b/>
          <w:i/>
          <w:color w:val="auto"/>
          <w:szCs w:val="28"/>
          <w:shd w:val="clear" w:color="auto" w:fill="FFFFFF"/>
          <w:lang w:val="nb-NO"/>
        </w:rPr>
        <w:t>.</w:t>
      </w:r>
      <w:r w:rsidR="00283D02">
        <w:rPr>
          <w:b/>
          <w:i/>
          <w:color w:val="auto"/>
          <w:szCs w:val="28"/>
          <w:shd w:val="clear" w:color="auto" w:fill="FFFFFF"/>
          <w:lang w:val="nb-NO"/>
        </w:rPr>
        <w:t>4</w:t>
      </w:r>
      <w:r>
        <w:rPr>
          <w:b/>
          <w:i/>
          <w:color w:val="auto"/>
          <w:szCs w:val="28"/>
          <w:shd w:val="clear" w:color="auto" w:fill="FFFFFF"/>
          <w:lang w:val="nb-NO"/>
        </w:rPr>
        <w:t>.1</w:t>
      </w:r>
      <w:r w:rsidR="000325C7" w:rsidRPr="00D423E1">
        <w:rPr>
          <w:b/>
          <w:i/>
          <w:color w:val="auto"/>
          <w:szCs w:val="28"/>
          <w:shd w:val="clear" w:color="auto" w:fill="FFFFFF"/>
          <w:lang w:val="nb-NO"/>
        </w:rPr>
        <w:t>. Những tồn tại</w:t>
      </w:r>
      <w:bookmarkEnd w:id="32"/>
    </w:p>
    <w:p w14:paraId="1AB5178D" w14:textId="7B82B075" w:rsidR="00BE7B75" w:rsidRPr="00427575" w:rsidRDefault="00D75C35" w:rsidP="00427575">
      <w:pPr>
        <w:pStyle w:val="Index6"/>
        <w:ind w:firstLine="720"/>
        <w:rPr>
          <w:i/>
          <w:color w:val="auto"/>
          <w:szCs w:val="28"/>
          <w:shd w:val="clear" w:color="auto" w:fill="FFFFFF"/>
          <w:lang w:val="nb-NO"/>
        </w:rPr>
      </w:pPr>
      <w:r>
        <w:rPr>
          <w:i/>
          <w:color w:val="auto"/>
          <w:szCs w:val="28"/>
          <w:shd w:val="clear" w:color="auto" w:fill="FFFFFF"/>
          <w:lang w:val="nb-NO"/>
        </w:rPr>
        <w:t>a</w:t>
      </w:r>
      <w:r w:rsidR="00BE7B75" w:rsidRPr="00427575">
        <w:rPr>
          <w:i/>
          <w:color w:val="auto"/>
          <w:szCs w:val="28"/>
          <w:shd w:val="clear" w:color="auto" w:fill="FFFFFF"/>
          <w:lang w:val="nb-NO"/>
        </w:rPr>
        <w:t>.</w:t>
      </w:r>
      <w:r w:rsidR="003206A6">
        <w:rPr>
          <w:i/>
          <w:color w:val="auto"/>
          <w:szCs w:val="28"/>
          <w:shd w:val="clear" w:color="auto" w:fill="FFFFFF"/>
          <w:lang w:val="nb-NO"/>
        </w:rPr>
        <w:t xml:space="preserve"> </w:t>
      </w:r>
      <w:r w:rsidR="00BE7B75" w:rsidRPr="00427575">
        <w:rPr>
          <w:i/>
          <w:color w:val="auto"/>
          <w:szCs w:val="28"/>
          <w:shd w:val="clear" w:color="auto" w:fill="FFFFFF"/>
          <w:lang w:val="nb-NO"/>
        </w:rPr>
        <w:t xml:space="preserve">Dự án nhà ở thương mại </w:t>
      </w:r>
    </w:p>
    <w:p w14:paraId="548FCD20" w14:textId="77777777" w:rsidR="003206A6" w:rsidRPr="00B22C59" w:rsidRDefault="003206A6" w:rsidP="003206A6">
      <w:pPr>
        <w:tabs>
          <w:tab w:val="left" w:pos="851"/>
        </w:tabs>
        <w:ind w:firstLine="567"/>
        <w:jc w:val="both"/>
        <w:rPr>
          <w:rFonts w:cs="Times New Roman"/>
          <w:spacing w:val="-2"/>
        </w:rPr>
      </w:pPr>
      <w:r>
        <w:rPr>
          <w:rFonts w:cs="Times New Roman"/>
          <w:noProof/>
        </w:rPr>
        <w:t xml:space="preserve">- </w:t>
      </w:r>
      <w:r w:rsidRPr="00B22C59">
        <w:rPr>
          <w:rFonts w:cs="Times New Roman"/>
          <w:noProof/>
        </w:rPr>
        <w:t>Cân đối cung và cầu nhà ở tại một số thời điểm không đồng bộ, dẫn đến hiện tượng tồn kho nhà ở hoặc giá nhà ở tăng cao do thiếu cung.</w:t>
      </w:r>
      <w:r w:rsidRPr="00B22C59">
        <w:rPr>
          <w:rFonts w:cs="Times New Roman"/>
          <w:spacing w:val="-2"/>
        </w:rPr>
        <w:t xml:space="preserve"> Nhiều địa phương còn thiếu quan tâm đến công tác dự báo, lập chương trình, kế hoạch phát triển nhà ở do chưa coi trọng phương thức quản lý phát triển nhà ở thông qua chương trình, kế hoạch.</w:t>
      </w:r>
    </w:p>
    <w:p w14:paraId="15122131" w14:textId="73902259" w:rsidR="003206A6" w:rsidRPr="00B22C59" w:rsidRDefault="003206A6" w:rsidP="003206A6">
      <w:pPr>
        <w:tabs>
          <w:tab w:val="left" w:pos="851"/>
        </w:tabs>
        <w:ind w:firstLine="567"/>
        <w:jc w:val="both"/>
        <w:rPr>
          <w:rFonts w:cs="Times New Roman"/>
          <w:spacing w:val="-2"/>
        </w:rPr>
      </w:pPr>
      <w:r>
        <w:rPr>
          <w:rFonts w:cs="Times New Roman"/>
          <w:spacing w:val="-2"/>
        </w:rPr>
        <w:t xml:space="preserve">- </w:t>
      </w:r>
      <w:r w:rsidRPr="00B22C59">
        <w:rPr>
          <w:rFonts w:cs="Times New Roman"/>
          <w:spacing w:val="-2"/>
        </w:rPr>
        <w:t xml:space="preserve">Hình thức phát triển nhà ở theo dự án vẫn còn chiếm tỷ trọng thấp. Tỷ trọng nhà chung cư tại các đô thị loại vẫn còn thấp. </w:t>
      </w:r>
    </w:p>
    <w:p w14:paraId="328222BF" w14:textId="03611B65" w:rsidR="00494AB1" w:rsidRDefault="00494AB1" w:rsidP="00C96106">
      <w:pPr>
        <w:pStyle w:val="Index6"/>
        <w:ind w:right="-1" w:firstLine="720"/>
        <w:rPr>
          <w:color w:val="auto"/>
          <w:szCs w:val="28"/>
          <w:shd w:val="clear" w:color="auto" w:fill="FFFFFF"/>
          <w:lang w:val="nb-NO"/>
        </w:rPr>
      </w:pPr>
      <w:r>
        <w:rPr>
          <w:color w:val="auto"/>
          <w:szCs w:val="28"/>
          <w:shd w:val="clear" w:color="auto" w:fill="FFFFFF"/>
          <w:lang w:val="nb-NO"/>
        </w:rPr>
        <w:t xml:space="preserve">- Hầu hết các dự án đầu tư phát triển đô thị hiện nay, kể cả các dự án đang triển khai thực hiện đều xuất phát từ nhu cầu, đề xuất của nhà đầu tư từ bước lập </w:t>
      </w:r>
      <w:r>
        <w:rPr>
          <w:color w:val="auto"/>
          <w:szCs w:val="28"/>
          <w:shd w:val="clear" w:color="auto" w:fill="FFFFFF"/>
          <w:lang w:val="nb-NO"/>
        </w:rPr>
        <w:lastRenderedPageBreak/>
        <w:t>quy hoạch chi tiết đến đề xuất dự án, nên phần lớn các dự án khu đô thị đều có quy mô diện tích nhỏ, nằm rải rác tại các khu vực khác nhau.</w:t>
      </w:r>
    </w:p>
    <w:p w14:paraId="2E07FC26" w14:textId="1A64C0E2" w:rsidR="00494AB1" w:rsidRDefault="00494AB1" w:rsidP="00C96106">
      <w:pPr>
        <w:pStyle w:val="Index6"/>
        <w:ind w:right="-1" w:firstLine="720"/>
        <w:rPr>
          <w:color w:val="auto"/>
          <w:szCs w:val="28"/>
          <w:shd w:val="clear" w:color="auto" w:fill="FFFFFF"/>
          <w:lang w:val="nb-NO"/>
        </w:rPr>
      </w:pPr>
      <w:r>
        <w:rPr>
          <w:color w:val="auto"/>
          <w:szCs w:val="28"/>
          <w:shd w:val="clear" w:color="auto" w:fill="FFFFFF"/>
          <w:lang w:val="nb-NO"/>
        </w:rPr>
        <w:t>- Công tác giải phóng mặt bằng tại các dự án khu đô thị đã được UBND các huyện, thành phố tích cực triển khai thực hiện tạo điều kiện giúp chủ đầu tư sớm có mặt bằng để triển khai dự án. Tuy nhiên, một số chủ đầu tư chưa chủ động phối hợp với các cấp chính quyền địa phương và các đơn vị liên quan để giải quyết những vướng mắc tồn tại do đó công tác giải phóng mặt bằng tại khá nhiều dự án bị chậm, kéo dài ảnh hưởng đến tiến độ của dự án.</w:t>
      </w:r>
    </w:p>
    <w:p w14:paraId="5FD81DDA" w14:textId="47C27010" w:rsidR="000D610C" w:rsidRDefault="000D610C" w:rsidP="00C96106">
      <w:pPr>
        <w:pStyle w:val="Index6"/>
        <w:ind w:right="-1" w:firstLine="720"/>
        <w:rPr>
          <w:color w:val="auto"/>
          <w:szCs w:val="28"/>
          <w:shd w:val="clear" w:color="auto" w:fill="FFFFFF"/>
          <w:lang w:val="nb-NO"/>
        </w:rPr>
      </w:pPr>
      <w:r>
        <w:rPr>
          <w:color w:val="auto"/>
          <w:szCs w:val="28"/>
          <w:shd w:val="clear" w:color="auto" w:fill="FFFFFF"/>
          <w:lang w:val="nb-NO"/>
        </w:rPr>
        <w:t>- Hầu hết các dự án đều triển khai chậm so với tiến độ được duyệt và phải điều chỉnh giãn tiến độ nhiều lần. Một số dự án hoàn thành nhưng chưa nghiệm thu, bàn giao công trình hạ tầng cho chính quyền địa phương quản lý;</w:t>
      </w:r>
      <w:r w:rsidR="00BF6290">
        <w:rPr>
          <w:color w:val="auto"/>
          <w:szCs w:val="28"/>
          <w:shd w:val="clear" w:color="auto" w:fill="FFFFFF"/>
          <w:lang w:val="nb-NO"/>
        </w:rPr>
        <w:t xml:space="preserve"> </w:t>
      </w:r>
      <w:r>
        <w:rPr>
          <w:color w:val="auto"/>
          <w:szCs w:val="28"/>
          <w:shd w:val="clear" w:color="auto" w:fill="FFFFFF"/>
          <w:lang w:val="nb-NO"/>
        </w:rPr>
        <w:t>quá trình triển khai kéo dài, chất lượng một số hạng mục công trình không đảm bảo yêu cầu, bị xuống cấp nên gây khó khăn cho công tác bàn giao, quyết toán.</w:t>
      </w:r>
    </w:p>
    <w:p w14:paraId="12F1560E" w14:textId="73F63ED4" w:rsidR="000D610C" w:rsidRDefault="000D610C" w:rsidP="00C96106">
      <w:pPr>
        <w:pStyle w:val="Index6"/>
        <w:ind w:right="-1" w:firstLine="720"/>
        <w:rPr>
          <w:color w:val="auto"/>
          <w:szCs w:val="28"/>
          <w:shd w:val="clear" w:color="auto" w:fill="FFFFFF"/>
          <w:lang w:val="nb-NO"/>
        </w:rPr>
      </w:pPr>
      <w:r>
        <w:rPr>
          <w:color w:val="auto"/>
          <w:szCs w:val="28"/>
          <w:shd w:val="clear" w:color="auto" w:fill="FFFFFF"/>
          <w:lang w:val="nb-NO"/>
        </w:rPr>
        <w:t>- Công tác quản lý, cấp phép xây dựng của UBND các huyện,</w:t>
      </w:r>
      <w:r w:rsidR="006A0AD7">
        <w:rPr>
          <w:color w:val="auto"/>
          <w:szCs w:val="28"/>
          <w:shd w:val="clear" w:color="auto" w:fill="FFFFFF"/>
          <w:lang w:val="nb-NO"/>
        </w:rPr>
        <w:t xml:space="preserve"> thị xã,</w:t>
      </w:r>
      <w:r>
        <w:rPr>
          <w:color w:val="auto"/>
          <w:szCs w:val="28"/>
          <w:shd w:val="clear" w:color="auto" w:fill="FFFFFF"/>
          <w:lang w:val="nb-NO"/>
        </w:rPr>
        <w:t xml:space="preserve"> thành phố ở một số </w:t>
      </w:r>
      <w:r w:rsidR="006A0AD7">
        <w:rPr>
          <w:color w:val="auto"/>
          <w:szCs w:val="28"/>
          <w:shd w:val="clear" w:color="auto" w:fill="FFFFFF"/>
          <w:lang w:val="nb-NO"/>
        </w:rPr>
        <w:t>khu đô thị, khu nhà ở còn buông lỏng, do vậy một số hộ dân xây dựng nhà ở không tuân thủ các quy định về kiến trúc mặt tiền, khoảng lùi theo thiết kế cũng như việc dồn lô đất liền kề để xây dựng nhà biệt thự,..</w:t>
      </w:r>
    </w:p>
    <w:p w14:paraId="48D54F57" w14:textId="5452DD42" w:rsidR="006A0AD7" w:rsidRDefault="006A0AD7" w:rsidP="00C96106">
      <w:pPr>
        <w:pStyle w:val="Index6"/>
        <w:ind w:right="-1" w:firstLine="720"/>
        <w:rPr>
          <w:color w:val="auto"/>
          <w:szCs w:val="28"/>
          <w:shd w:val="clear" w:color="auto" w:fill="FFFFFF"/>
          <w:lang w:val="nb-NO"/>
        </w:rPr>
      </w:pPr>
      <w:r>
        <w:rPr>
          <w:color w:val="auto"/>
          <w:szCs w:val="28"/>
          <w:shd w:val="clear" w:color="auto" w:fill="FFFFFF"/>
          <w:lang w:val="nb-NO"/>
        </w:rPr>
        <w:t xml:space="preserve">- </w:t>
      </w:r>
      <w:r w:rsidR="002664D7">
        <w:rPr>
          <w:color w:val="auto"/>
          <w:szCs w:val="28"/>
          <w:shd w:val="clear" w:color="auto" w:fill="FFFFFF"/>
          <w:lang w:val="nb-NO"/>
        </w:rPr>
        <w:t>Một số</w:t>
      </w:r>
      <w:r>
        <w:rPr>
          <w:color w:val="auto"/>
          <w:szCs w:val="28"/>
          <w:shd w:val="clear" w:color="auto" w:fill="FFFFFF"/>
          <w:lang w:val="nb-NO"/>
        </w:rPr>
        <w:t xml:space="preserve"> chủ dự án thực hiện việc huy động vốn và chuyển nhượng quyền sử dụng đất cho người dân tự xây dựng nhà ở không đúng quy định của pháp luật như: Thực hiện giao dịch mua bán đất khi chưa đầu tư xây dựng hạ tầng hoặc chưa hoàn thành đầu tư hạ tầng kỹ thuật </w:t>
      </w:r>
      <w:r w:rsidR="0046779B">
        <w:rPr>
          <w:color w:val="auto"/>
          <w:szCs w:val="28"/>
          <w:shd w:val="clear" w:color="auto" w:fill="FFFFFF"/>
          <w:lang w:val="nb-NO"/>
        </w:rPr>
        <w:t xml:space="preserve">và </w:t>
      </w:r>
      <w:r>
        <w:rPr>
          <w:color w:val="auto"/>
          <w:szCs w:val="28"/>
          <w:shd w:val="clear" w:color="auto" w:fill="FFFFFF"/>
          <w:lang w:val="nb-NO"/>
        </w:rPr>
        <w:t>kết nối</w:t>
      </w:r>
      <w:r w:rsidR="0046779B" w:rsidRPr="0046779B">
        <w:rPr>
          <w:color w:val="auto"/>
          <w:szCs w:val="28"/>
          <w:shd w:val="clear" w:color="auto" w:fill="FFFFFF"/>
          <w:lang w:val="nb-NO"/>
        </w:rPr>
        <w:t xml:space="preserve"> </w:t>
      </w:r>
      <w:r w:rsidR="0046779B">
        <w:rPr>
          <w:color w:val="auto"/>
          <w:szCs w:val="28"/>
          <w:shd w:val="clear" w:color="auto" w:fill="FFFFFF"/>
          <w:lang w:val="nb-NO"/>
        </w:rPr>
        <w:t>đồng bộ hạ tầng xã hội</w:t>
      </w:r>
      <w:r>
        <w:rPr>
          <w:color w:val="auto"/>
          <w:szCs w:val="28"/>
          <w:shd w:val="clear" w:color="auto" w:fill="FFFFFF"/>
          <w:lang w:val="nb-NO"/>
        </w:rPr>
        <w:t xml:space="preserve"> vớ</w:t>
      </w:r>
      <w:r w:rsidR="0046779B">
        <w:rPr>
          <w:color w:val="auto"/>
          <w:szCs w:val="28"/>
          <w:shd w:val="clear" w:color="auto" w:fill="FFFFFF"/>
          <w:lang w:val="nb-NO"/>
        </w:rPr>
        <w:t>i khu vực xung quanh đã giao đất cho người dân tự xây dựng nhà ở gây mất an ninh trật tự.</w:t>
      </w:r>
    </w:p>
    <w:p w14:paraId="388EA5F1" w14:textId="7B4199D3" w:rsidR="00D75C35" w:rsidRPr="00427575" w:rsidRDefault="00D75C35" w:rsidP="00D75C35">
      <w:pPr>
        <w:pStyle w:val="Index6"/>
        <w:ind w:firstLine="720"/>
        <w:rPr>
          <w:i/>
          <w:color w:val="auto"/>
          <w:szCs w:val="28"/>
          <w:shd w:val="clear" w:color="auto" w:fill="FFFFFF"/>
          <w:lang w:val="nb-NO"/>
        </w:rPr>
      </w:pPr>
      <w:r>
        <w:rPr>
          <w:i/>
          <w:color w:val="auto"/>
          <w:szCs w:val="28"/>
          <w:shd w:val="clear" w:color="auto" w:fill="FFFFFF"/>
          <w:lang w:val="nb-NO"/>
        </w:rPr>
        <w:t>b</w:t>
      </w:r>
      <w:r w:rsidRPr="00427575">
        <w:rPr>
          <w:i/>
          <w:color w:val="auto"/>
          <w:szCs w:val="28"/>
          <w:shd w:val="clear" w:color="auto" w:fill="FFFFFF"/>
          <w:lang w:val="nb-NO"/>
        </w:rPr>
        <w:t xml:space="preserve">. Dự án nhà ở xã hội </w:t>
      </w:r>
    </w:p>
    <w:p w14:paraId="5380D4C2" w14:textId="77777777" w:rsidR="00D75C35" w:rsidRDefault="00D75C35" w:rsidP="00D75C35">
      <w:pPr>
        <w:pStyle w:val="Index6"/>
        <w:ind w:right="-1" w:firstLine="720"/>
        <w:rPr>
          <w:color w:val="auto"/>
          <w:szCs w:val="28"/>
          <w:shd w:val="clear" w:color="auto" w:fill="FFFFFF"/>
          <w:lang w:val="nb-NO"/>
        </w:rPr>
      </w:pPr>
      <w:r>
        <w:rPr>
          <w:color w:val="auto"/>
          <w:szCs w:val="28"/>
          <w:shd w:val="clear" w:color="auto" w:fill="FFFFFF"/>
          <w:lang w:val="nb-NO"/>
        </w:rPr>
        <w:t xml:space="preserve">- Chính sách ưu đãi trong việc thu hút các nhà đầu tư xây dựng khu nhà ở tập trung cho công nhân tại các khu công nghiệp chưa thực sự hấp dẫn. </w:t>
      </w:r>
    </w:p>
    <w:p w14:paraId="106EF7E3" w14:textId="77777777" w:rsidR="00D75C35" w:rsidRDefault="00D75C35" w:rsidP="00D75C35">
      <w:pPr>
        <w:pStyle w:val="Index6"/>
        <w:ind w:right="-1" w:firstLine="720"/>
        <w:rPr>
          <w:color w:val="auto"/>
          <w:szCs w:val="28"/>
          <w:shd w:val="clear" w:color="auto" w:fill="FFFFFF"/>
          <w:lang w:val="nb-NO"/>
        </w:rPr>
      </w:pPr>
      <w:r>
        <w:rPr>
          <w:color w:val="auto"/>
          <w:szCs w:val="28"/>
          <w:shd w:val="clear" w:color="auto" w:fill="FFFFFF"/>
          <w:lang w:val="nb-NO"/>
        </w:rPr>
        <w:t>- Chỉ tiêu đặt ra trong việc thực hiện xây dựng dự án nhà ở xã hội cho người thu nhập thấp, cán bộ công chức viên chức còn thấp do: việc chuyển nhượng quyền sử dụng đất đối với diện tích đất chủ đầu tư dự án nhà ở xã hội được dành 20% tổng diện tích đất (quy định tại điểm b khoản 1 Điều 9 Nghị định số 100/2015/NĐ-CP) để đầu tư xây dựng công trình kinh doanh thương mại nhằm bù đắp chi phí đầu tư góp phần giám giá bán, giá cho thuê,... theo đề nghị của các chủ đầu tư (được phân lô bán nền sau khi đầu tư xong hạ tầng như đối với các dự án đầu tư xây dựng hạ tầng kỹ thuật khu đô thị) chưa được thống nhất giải quyết nên ảnh hưởng đến tiến độ triển khai thực hiện.</w:t>
      </w:r>
    </w:p>
    <w:p w14:paraId="1EB72087" w14:textId="46A280F9" w:rsidR="003E3F6F" w:rsidRDefault="003E3F6F" w:rsidP="00C96106">
      <w:pPr>
        <w:pStyle w:val="Index6"/>
        <w:ind w:right="-1" w:firstLine="720"/>
        <w:rPr>
          <w:color w:val="auto"/>
          <w:szCs w:val="28"/>
          <w:shd w:val="clear" w:color="auto" w:fill="FFFFFF"/>
          <w:lang w:val="nb-NO"/>
        </w:rPr>
      </w:pPr>
      <w:r>
        <w:rPr>
          <w:color w:val="auto"/>
          <w:szCs w:val="28"/>
          <w:shd w:val="clear" w:color="auto" w:fill="FFFFFF"/>
          <w:lang w:val="nb-NO"/>
        </w:rPr>
        <w:t>c. Dự án nhà ở cho sinh viên</w:t>
      </w:r>
    </w:p>
    <w:p w14:paraId="1F10DE8A" w14:textId="77777777" w:rsidR="003E3F6F" w:rsidRDefault="003E3F6F" w:rsidP="003E3F6F">
      <w:pPr>
        <w:ind w:firstLine="567"/>
        <w:jc w:val="both"/>
        <w:rPr>
          <w:rFonts w:eastAsia="Times New Roman" w:cs="Times New Roman"/>
          <w:bCs/>
          <w:lang w:val="cs-CZ"/>
        </w:rPr>
      </w:pPr>
      <w:r w:rsidRPr="00DF19AE">
        <w:rPr>
          <w:rFonts w:eastAsia="Times New Roman" w:cs="Times New Roman"/>
          <w:bCs/>
          <w:lang w:val="cs-CZ"/>
        </w:rPr>
        <w:lastRenderedPageBreak/>
        <w:t xml:space="preserve">- Do các chính </w:t>
      </w:r>
      <w:r w:rsidRPr="00DF19AE">
        <w:rPr>
          <w:rFonts w:eastAsia="Times New Roman" w:cs="Times New Roman"/>
        </w:rPr>
        <w:t xml:space="preserve">sách của Chính phủ </w:t>
      </w:r>
      <w:r w:rsidRPr="00DF19AE">
        <w:rPr>
          <w:rFonts w:eastAsia="Times New Roman" w:cs="Times New Roman"/>
          <w:bCs/>
          <w:lang w:val="cs-CZ"/>
        </w:rPr>
        <w:t>thời gian qua</w:t>
      </w:r>
      <w:r w:rsidRPr="00DF19AE">
        <w:rPr>
          <w:rFonts w:eastAsia="Times New Roman" w:cs="Times New Roman"/>
        </w:rPr>
        <w:t xml:space="preserve"> có nhiều thay đổi, cụ thể như: Chính sách tuyển sinh thay đổi, dẫn đến việc tuyển sinh của các cơ sở đào tạo tại một số địa phương gặp nhiều khó khăn, số lượng học sinh, sinh viên giảm nhiều so với giai đoạn trước (đặc biệt là đối với các trường Cao đẳng, trung cấp nghề</w:t>
      </w:r>
      <w:r w:rsidRPr="00DF19AE">
        <w:rPr>
          <w:rFonts w:eastAsia="Times New Roman" w:cs="Times New Roman"/>
          <w:bCs/>
          <w:lang w:val="cs-CZ"/>
        </w:rPr>
        <w:t xml:space="preserve">, dẫn đến số lượng sinh viên nhập học thấp hơn giai đoạn trước); </w:t>
      </w:r>
    </w:p>
    <w:p w14:paraId="456A2120" w14:textId="77777777" w:rsidR="00BE16C8" w:rsidRPr="00DF19AE" w:rsidRDefault="00BE16C8" w:rsidP="00BE16C8">
      <w:pPr>
        <w:ind w:firstLine="567"/>
        <w:jc w:val="both"/>
        <w:rPr>
          <w:rFonts w:eastAsia="Times New Roman" w:cs="Times New Roman"/>
        </w:rPr>
      </w:pPr>
      <w:r w:rsidRPr="00DF19AE">
        <w:rPr>
          <w:rFonts w:eastAsia="Times New Roman" w:cs="Times New Roman"/>
          <w:bCs/>
          <w:lang w:val="cs-CZ"/>
        </w:rPr>
        <w:t>- Q</w:t>
      </w:r>
      <w:r w:rsidRPr="00DF19AE">
        <w:rPr>
          <w:rFonts w:eastAsia="Times New Roman" w:cs="Times New Roman"/>
        </w:rPr>
        <w:t>uy định 08 sinh viên/01phòng ở, diện tích ở tối thiểu 04m</w:t>
      </w:r>
      <w:r w:rsidRPr="00DF19AE">
        <w:rPr>
          <w:rFonts w:eastAsia="Times New Roman" w:cs="Times New Roman"/>
          <w:vertAlign w:val="superscript"/>
        </w:rPr>
        <w:t>2</w:t>
      </w:r>
      <w:r w:rsidRPr="00DF19AE">
        <w:rPr>
          <w:rFonts w:eastAsia="Times New Roman" w:cs="Times New Roman"/>
        </w:rPr>
        <w:t xml:space="preserve">/sinh viên (mỗi phòng ở chỉ có 1 nhà vệ sinh) và ngủ giường tầng đã không còn phù hợp với nhu cầu sinh hoạt của học sinh, sinh viên hiện nay (các khu ký túc xá hiện nay để thu hút sinh viên vào ở thường chỉ bố trí khoảng 4-6 sinh viên/phòng để bảo đảm điều kiện, chất lượng sinh hoạt và học tập của sinh viên). </w:t>
      </w:r>
    </w:p>
    <w:p w14:paraId="692CEB09" w14:textId="77777777" w:rsidR="003E3F6F" w:rsidRPr="00DF4BEC" w:rsidRDefault="003E3F6F" w:rsidP="003E3F6F">
      <w:pPr>
        <w:ind w:firstLine="567"/>
        <w:jc w:val="both"/>
        <w:rPr>
          <w:rFonts w:eastAsia="Times New Roman" w:cs="Times New Roman"/>
        </w:rPr>
      </w:pPr>
      <w:r w:rsidRPr="00DF4BEC">
        <w:rPr>
          <w:rFonts w:eastAsia="Times New Roman" w:cs="Times New Roman"/>
        </w:rPr>
        <w:t>- Nguồn kinh phí cho bảo dưỡng, bảo trì công trình không đảm bảo, dẫn đến công trình ngày càng xuống cấp; chất lượng dịch vụ phục vụ trong các khu nhà ở sinh viên còn hạn chế, không đạt hiệu quả, chưa đáp ứng được nhu cầu của sinh viên.</w:t>
      </w:r>
    </w:p>
    <w:p w14:paraId="25513196" w14:textId="2180467B" w:rsidR="003E3F6F" w:rsidRPr="00427575" w:rsidRDefault="003E3F6F" w:rsidP="003E3F6F">
      <w:pPr>
        <w:pStyle w:val="Index6"/>
        <w:ind w:firstLine="720"/>
        <w:rPr>
          <w:i/>
          <w:color w:val="auto"/>
          <w:szCs w:val="28"/>
          <w:shd w:val="clear" w:color="auto" w:fill="FFFFFF"/>
          <w:lang w:val="nb-NO"/>
        </w:rPr>
      </w:pPr>
      <w:r>
        <w:rPr>
          <w:i/>
          <w:color w:val="auto"/>
          <w:szCs w:val="28"/>
          <w:shd w:val="clear" w:color="auto" w:fill="FFFFFF"/>
          <w:lang w:val="nb-NO"/>
        </w:rPr>
        <w:t>d</w:t>
      </w:r>
      <w:r w:rsidRPr="00427575">
        <w:rPr>
          <w:i/>
          <w:color w:val="auto"/>
          <w:szCs w:val="28"/>
          <w:shd w:val="clear" w:color="auto" w:fill="FFFFFF"/>
          <w:lang w:val="nb-NO"/>
        </w:rPr>
        <w:t>. Nhà ở theo chương trình mục tiêu</w:t>
      </w:r>
    </w:p>
    <w:p w14:paraId="33593829" w14:textId="34245F0A" w:rsidR="00BE16C8" w:rsidRDefault="00BE16C8" w:rsidP="00C96106">
      <w:pPr>
        <w:pStyle w:val="Index6"/>
        <w:ind w:right="-1" w:firstLine="720"/>
      </w:pPr>
      <w:r>
        <w:t xml:space="preserve">* </w:t>
      </w:r>
      <w:r w:rsidRPr="00DF19AE">
        <w:t>Chính sách nhà ở cho hộ nghèo khu vực nông thôn</w:t>
      </w:r>
    </w:p>
    <w:p w14:paraId="40A5A2CB" w14:textId="77777777" w:rsidR="00BE16C8" w:rsidRPr="00DF19AE" w:rsidRDefault="00BE16C8" w:rsidP="00BE16C8">
      <w:pPr>
        <w:ind w:firstLine="567"/>
        <w:jc w:val="both"/>
        <w:rPr>
          <w:rFonts w:cs="Times New Roman"/>
          <w:lang w:val="af-ZA"/>
        </w:rPr>
      </w:pPr>
      <w:r w:rsidRPr="00DF19AE">
        <w:rPr>
          <w:rFonts w:cs="Times New Roman"/>
          <w:lang w:val="af-ZA"/>
        </w:rPr>
        <w:t xml:space="preserve">- Khó khăn, vướng mắc chính hiện nay là chương trình không hấp dẫn người dân tích cực tham gia như giai đoạn 1 theo </w:t>
      </w:r>
      <w:r w:rsidRPr="00DF19AE">
        <w:rPr>
          <w:rFonts w:cs="Times New Roman"/>
          <w:lang w:val="vi-VN"/>
        </w:rPr>
        <w:t>Quyết định số</w:t>
      </w:r>
      <w:r w:rsidRPr="00DF19AE">
        <w:rPr>
          <w:rFonts w:cs="Times New Roman"/>
          <w:lang w:val="en-GB"/>
        </w:rPr>
        <w:t xml:space="preserve"> </w:t>
      </w:r>
      <w:r w:rsidRPr="00DF19AE">
        <w:rPr>
          <w:rFonts w:cs="Times New Roman"/>
          <w:lang w:val="af-ZA"/>
        </w:rPr>
        <w:t>167/2008/QĐ-TTg ngày 12/12/2008 của Thủ tướng Chính phủ.</w:t>
      </w:r>
    </w:p>
    <w:p w14:paraId="2D632D86" w14:textId="77777777" w:rsidR="00BE16C8" w:rsidRPr="00DF19AE" w:rsidRDefault="00BE16C8" w:rsidP="00BE16C8">
      <w:pPr>
        <w:ind w:firstLine="567"/>
        <w:jc w:val="both"/>
        <w:rPr>
          <w:rFonts w:cs="Times New Roman"/>
          <w:lang w:val="af-ZA"/>
        </w:rPr>
      </w:pPr>
      <w:r w:rsidRPr="00DF19AE">
        <w:rPr>
          <w:rFonts w:cs="Times New Roman"/>
          <w:lang w:val="af-ZA"/>
        </w:rPr>
        <w:t xml:space="preserve">- Cơ chế hỗ trợ thay đổi, phương thức hỗ trợ đã chuyển toàn bộ sang cho vay tín dụng (không còn khoản hỗ trợ trực tiếp như giai đoạn 1 trước đây). </w:t>
      </w:r>
    </w:p>
    <w:p w14:paraId="50D6371C" w14:textId="77777777" w:rsidR="00BE16C8" w:rsidRPr="00DF19AE" w:rsidRDefault="00BE16C8" w:rsidP="00BE16C8">
      <w:pPr>
        <w:ind w:firstLine="567"/>
        <w:jc w:val="both"/>
        <w:rPr>
          <w:rFonts w:cs="Times New Roman"/>
          <w:bCs/>
          <w:lang w:val="af-ZA"/>
        </w:rPr>
      </w:pPr>
      <w:r w:rsidRPr="00DF19AE">
        <w:rPr>
          <w:rFonts w:cs="Times New Roman"/>
          <w:lang w:val="af-ZA"/>
        </w:rPr>
        <w:t xml:space="preserve">- Mức vay ưu đãi tối đa 25 triệu đồng/1 hộ là quá thấp </w:t>
      </w:r>
      <w:r w:rsidRPr="00DF19AE">
        <w:rPr>
          <w:rFonts w:cs="Times New Roman"/>
          <w:bCs/>
          <w:lang w:val="nb-NO"/>
        </w:rPr>
        <w:t>không đủ để người dân làm nhà.</w:t>
      </w:r>
      <w:r w:rsidRPr="00DF19AE">
        <w:rPr>
          <w:rFonts w:cs="Times New Roman"/>
          <w:bCs/>
          <w:lang w:val="af-ZA"/>
        </w:rPr>
        <w:t xml:space="preserve"> Đặc biệt là tại vùng sâu, vùng xa có địa hình phức tạp, khó khăn do chi phí nhân công, vận chuyển vật liệu cao... dẫn đến giá thành xây dựng nhà ở tăng cao </w:t>
      </w:r>
      <w:r w:rsidRPr="00DF19AE">
        <w:rPr>
          <w:rFonts w:cs="Times New Roman"/>
          <w:bCs/>
          <w:lang w:val="vi-VN"/>
        </w:rPr>
        <w:t>nên người dân không đủ kinh phí để làm nhà</w:t>
      </w:r>
      <w:r w:rsidRPr="00DF19AE">
        <w:rPr>
          <w:rFonts w:cs="Times New Roman"/>
          <w:bCs/>
        </w:rPr>
        <w:t>.</w:t>
      </w:r>
      <w:r w:rsidRPr="00DF19AE">
        <w:rPr>
          <w:rFonts w:cs="Times New Roman"/>
          <w:lang w:val="af-ZA"/>
        </w:rPr>
        <w:t xml:space="preserve"> Nhiều địa phương, nhiều hộ gia đình không có khả năng huy động thêm nên không thực hiện được.</w:t>
      </w:r>
      <w:r w:rsidRPr="00DF19AE">
        <w:rPr>
          <w:rFonts w:cs="Times New Roman"/>
          <w:bCs/>
        </w:rPr>
        <w:t xml:space="preserve"> </w:t>
      </w:r>
    </w:p>
    <w:p w14:paraId="207B98E7" w14:textId="3C709D4D" w:rsidR="00BE16C8" w:rsidRDefault="00BE16C8" w:rsidP="00C96106">
      <w:pPr>
        <w:pStyle w:val="Index6"/>
        <w:ind w:right="-1" w:firstLine="720"/>
      </w:pPr>
      <w:r>
        <w:t xml:space="preserve">* </w:t>
      </w:r>
      <w:r w:rsidRPr="00DF19AE">
        <w:t>Chính sách nhà ở cho người có công</w:t>
      </w:r>
      <w:r w:rsidRPr="00DF19AE">
        <w:rPr>
          <w:lang w:val="vi-VN"/>
        </w:rPr>
        <w:t xml:space="preserve"> với Cách mạng</w:t>
      </w:r>
      <w:r>
        <w:t>:</w:t>
      </w:r>
    </w:p>
    <w:p w14:paraId="0B1796DF" w14:textId="77777777" w:rsidR="00BE16C8" w:rsidRPr="00DF19AE" w:rsidRDefault="00BE16C8" w:rsidP="00BE16C8">
      <w:pPr>
        <w:ind w:firstLine="567"/>
        <w:jc w:val="both"/>
        <w:rPr>
          <w:rFonts w:cs="Times New Roman"/>
        </w:rPr>
      </w:pPr>
      <w:r w:rsidRPr="00DF19AE">
        <w:rPr>
          <w:rFonts w:cs="Times New Roman"/>
        </w:rPr>
        <w:t>- Số lượng hộ gia đình cần hỗ trợ theo rà soát thực tế trong quá trình triển khai có sự phát sinh so với kết quả rà soát khi xây dựng đề án hỗ trợ;</w:t>
      </w:r>
    </w:p>
    <w:p w14:paraId="2303A6C1" w14:textId="77777777" w:rsidR="00BE16C8" w:rsidRPr="00DF19AE" w:rsidRDefault="00BE16C8" w:rsidP="00BE16C8">
      <w:pPr>
        <w:ind w:firstLine="567"/>
        <w:jc w:val="both"/>
        <w:rPr>
          <w:rFonts w:cs="Times New Roman"/>
        </w:rPr>
      </w:pPr>
      <w:r w:rsidRPr="00DF19AE">
        <w:rPr>
          <w:rFonts w:cs="Times New Roman"/>
        </w:rPr>
        <w:t>- Trong quá trình triển khai chính sách, một số trường hợp thuộc diện được hỗ trợ nhưng cả người có công và vợ (chồng) của người đó đều đã mất;</w:t>
      </w:r>
    </w:p>
    <w:p w14:paraId="5E21075D" w14:textId="77777777" w:rsidR="00BE16C8" w:rsidRDefault="00BE16C8" w:rsidP="00BE16C8">
      <w:pPr>
        <w:ind w:firstLine="567"/>
        <w:jc w:val="both"/>
        <w:rPr>
          <w:rFonts w:cs="Times New Roman"/>
        </w:rPr>
      </w:pPr>
      <w:r w:rsidRPr="00DF19AE">
        <w:rPr>
          <w:rFonts w:cs="Times New Roman"/>
        </w:rPr>
        <w:t>- Một số hộ thuộc diện được hỗ trợ nhưng chưa được cấp kinh phí hỗ trợ kịp thời đã tự ứng trước kinh phí để xây dựng mới hoặc sửa chữa nhà ở.</w:t>
      </w:r>
    </w:p>
    <w:p w14:paraId="2BA3F44E" w14:textId="13ACE938" w:rsidR="001B47E0" w:rsidRDefault="000478B4" w:rsidP="001B47E0">
      <w:pPr>
        <w:ind w:firstLine="567"/>
        <w:jc w:val="both"/>
        <w:rPr>
          <w:rFonts w:cs="Times New Roman"/>
        </w:rPr>
      </w:pPr>
      <w:r>
        <w:rPr>
          <w:rFonts w:cs="Times New Roman"/>
        </w:rPr>
        <w:t>e. Nhà ở tái định cư</w:t>
      </w:r>
      <w:r w:rsidR="001B47E0">
        <w:rPr>
          <w:rFonts w:cs="Times New Roman"/>
        </w:rPr>
        <w:t>: Trên địa bàn chưa hình thành quỹ nhà để bố trí tái định cư, mới bố trí quỹ đất tái định cư hoặc bồi thường b</w:t>
      </w:r>
      <w:r w:rsidR="007C701C">
        <w:rPr>
          <w:rFonts w:cs="Times New Roman"/>
        </w:rPr>
        <w:t>ằ</w:t>
      </w:r>
      <w:r w:rsidR="001B47E0">
        <w:rPr>
          <w:rFonts w:cs="Times New Roman"/>
        </w:rPr>
        <w:t>ng tiền.</w:t>
      </w:r>
    </w:p>
    <w:p w14:paraId="70B221AE" w14:textId="04220FF4" w:rsidR="000325C7" w:rsidRPr="00D423E1" w:rsidRDefault="007A45CA" w:rsidP="00301E23">
      <w:pPr>
        <w:pStyle w:val="Index6"/>
        <w:ind w:firstLine="720"/>
        <w:outlineLvl w:val="2"/>
        <w:rPr>
          <w:b/>
          <w:i/>
          <w:color w:val="auto"/>
          <w:szCs w:val="28"/>
          <w:shd w:val="clear" w:color="auto" w:fill="FFFFFF"/>
          <w:lang w:val="nb-NO"/>
        </w:rPr>
      </w:pPr>
      <w:bookmarkStart w:id="33" w:name="_Toc84784152"/>
      <w:r w:rsidRPr="00D423E1">
        <w:rPr>
          <w:b/>
          <w:i/>
          <w:color w:val="auto"/>
          <w:szCs w:val="28"/>
          <w:shd w:val="clear" w:color="auto" w:fill="FFFFFF"/>
          <w:lang w:val="nb-NO"/>
        </w:rPr>
        <w:lastRenderedPageBreak/>
        <w:t>2.</w:t>
      </w:r>
      <w:r w:rsidR="00283D02">
        <w:rPr>
          <w:b/>
          <w:i/>
          <w:color w:val="auto"/>
          <w:szCs w:val="28"/>
          <w:shd w:val="clear" w:color="auto" w:fill="FFFFFF"/>
          <w:lang w:val="nb-NO"/>
        </w:rPr>
        <w:t>4</w:t>
      </w:r>
      <w:r w:rsidR="002664D7">
        <w:rPr>
          <w:b/>
          <w:i/>
          <w:color w:val="auto"/>
          <w:szCs w:val="28"/>
          <w:shd w:val="clear" w:color="auto" w:fill="FFFFFF"/>
          <w:lang w:val="nb-NO"/>
        </w:rPr>
        <w:t>.</w:t>
      </w:r>
      <w:r w:rsidRPr="00D423E1">
        <w:rPr>
          <w:b/>
          <w:i/>
          <w:color w:val="auto"/>
          <w:szCs w:val="28"/>
          <w:shd w:val="clear" w:color="auto" w:fill="FFFFFF"/>
          <w:lang w:val="nb-NO"/>
        </w:rPr>
        <w:t>2.</w:t>
      </w:r>
      <w:r w:rsidR="000325C7" w:rsidRPr="00D423E1">
        <w:rPr>
          <w:b/>
          <w:i/>
          <w:color w:val="auto"/>
          <w:szCs w:val="28"/>
          <w:shd w:val="clear" w:color="auto" w:fill="FFFFFF"/>
          <w:lang w:val="nb-NO"/>
        </w:rPr>
        <w:t xml:space="preserve"> Nguyên nhân</w:t>
      </w:r>
      <w:bookmarkEnd w:id="33"/>
    </w:p>
    <w:p w14:paraId="76BB90B7" w14:textId="39C55DA6" w:rsidR="00C70FA9" w:rsidRDefault="00C70FA9" w:rsidP="00427575">
      <w:pPr>
        <w:pStyle w:val="Index6"/>
        <w:ind w:firstLine="720"/>
        <w:rPr>
          <w:i/>
          <w:color w:val="auto"/>
          <w:szCs w:val="28"/>
          <w:shd w:val="clear" w:color="auto" w:fill="FFFFFF"/>
          <w:lang w:val="nb-NO"/>
        </w:rPr>
      </w:pPr>
      <w:r w:rsidRPr="00427575">
        <w:rPr>
          <w:i/>
          <w:color w:val="auto"/>
          <w:szCs w:val="28"/>
          <w:shd w:val="clear" w:color="auto" w:fill="FFFFFF"/>
          <w:lang w:val="nb-NO"/>
        </w:rPr>
        <w:t>a. Nguyên nhân khách quan</w:t>
      </w:r>
    </w:p>
    <w:p w14:paraId="5B0FA6B6" w14:textId="77777777" w:rsidR="005A093C" w:rsidRPr="00632031" w:rsidRDefault="005A093C" w:rsidP="005A093C">
      <w:pPr>
        <w:autoSpaceDE w:val="0"/>
        <w:autoSpaceDN w:val="0"/>
        <w:ind w:firstLine="720"/>
        <w:jc w:val="both"/>
        <w:rPr>
          <w:rFonts w:eastAsia="Calibri"/>
          <w:lang w:val="vi-VN"/>
        </w:rPr>
      </w:pPr>
      <w:r w:rsidRPr="00632031">
        <w:rPr>
          <w:rFonts w:eastAsia="Calibri"/>
          <w:lang w:val="af-ZA"/>
        </w:rPr>
        <w:t>- Cơ chế văn bản pháp luật:</w:t>
      </w:r>
      <w:r w:rsidRPr="00632031">
        <w:rPr>
          <w:rFonts w:eastAsia="Calibri"/>
          <w:lang w:val="vi-VN"/>
        </w:rPr>
        <w:t xml:space="preserve"> Các văn bản pháp quy về đầu tư xây dựng nhiều, thường xuyên thay đổi, bổ sung; dự án đầu tư xây dựng khu đô thị mới là những dự án có quy mô lớn, quá trình khảo sát, lập dự án thường diễn ra trong thời gian dài, chịu sự điều chỉnh của những văn bản nên nhiều khó khăn vướng mắc trong quá trình thực hiện.</w:t>
      </w:r>
    </w:p>
    <w:p w14:paraId="62C6EB61" w14:textId="0C39C7A2" w:rsidR="00007842" w:rsidRDefault="00007842" w:rsidP="00007842">
      <w:pPr>
        <w:ind w:firstLine="567"/>
        <w:jc w:val="both"/>
      </w:pPr>
      <w:r>
        <w:t>- Nhà ở thương mại: Do điều kiện về phát triển kinh tế - xã hội của tỉnh còn chưa thuận lợi, vì vậy rất khó thu hút các doanh nghiệp lớn có đủ năng lực tài chính, năng lực kinh nghiệm đầu tư dự án phát triển nhà ở thương mại để tạo động lực phát triển các chỉ tiêu về nhà ở thương mại. Thực tế các dự án cho chủ trương thực hiện giai đoạn trước năm 2013 đều là dự án phân lô bán nền, chủ đầu tư dự án là doanh nghiệp quy mô nhỏ nên nhiều chủ đầu tư thiếu vốn trong quá trình thực hiện dự án dẫn đến đầu tư nhỏ giọt, đầu tư không hoàn chỉnh.</w:t>
      </w:r>
    </w:p>
    <w:p w14:paraId="1FAC415C" w14:textId="3BD40C1A" w:rsidR="00007842" w:rsidRDefault="00007842" w:rsidP="00007842">
      <w:pPr>
        <w:ind w:firstLine="567"/>
        <w:jc w:val="both"/>
      </w:pPr>
      <w:r>
        <w:t>- Nhà ở xã hội: Việc đầu tư phát triển nhà ở xã hội không mang đến lợi nhuận như các hình thức đầu tư nhà ở thương mại, đất nền thương mại (quy định pháp luật khống chế tiêu chuẩn thiết kế, loại nhà ở, mức trần giá bán, cho thuê, cho thuê mua, lợi nhuận định mức, đối tượng mua, thuê, thuê mua nhà ở xã hội) và chính sách ưu đãi về nhà ở xã hội hiện nay chưa tạo được sự khác biệt lớn giữa nhà ở xã hội với đất nền thương mại tại địa phương có điều kiện phát triển kinh tế còn nhiều khó khăn.</w:t>
      </w:r>
    </w:p>
    <w:p w14:paraId="10DE1B1A" w14:textId="612C2896" w:rsidR="00007842" w:rsidRDefault="00C4027E" w:rsidP="00427575">
      <w:pPr>
        <w:pStyle w:val="Index6"/>
        <w:ind w:firstLine="720"/>
        <w:rPr>
          <w:i/>
          <w:color w:val="auto"/>
          <w:szCs w:val="28"/>
          <w:shd w:val="clear" w:color="auto" w:fill="FFFFFF"/>
          <w:lang w:val="nb-NO"/>
        </w:rPr>
      </w:pPr>
      <w:r>
        <w:rPr>
          <w:i/>
          <w:color w:val="auto"/>
          <w:szCs w:val="28"/>
          <w:shd w:val="clear" w:color="auto" w:fill="FFFFFF"/>
          <w:lang w:val="nb-NO"/>
        </w:rPr>
        <w:t>- Nhà ở theo Chương trình mục tiêu</w:t>
      </w:r>
    </w:p>
    <w:p w14:paraId="00E7D3D6" w14:textId="049D3AC0" w:rsidR="0062634A" w:rsidRPr="007C701C" w:rsidRDefault="0062634A" w:rsidP="00C4027E">
      <w:pPr>
        <w:pStyle w:val="Index6"/>
        <w:ind w:right="-1" w:firstLine="720"/>
        <w:rPr>
          <w:color w:val="auto"/>
          <w:szCs w:val="28"/>
          <w:shd w:val="clear" w:color="auto" w:fill="FFFFFF"/>
        </w:rPr>
      </w:pPr>
      <w:r>
        <w:rPr>
          <w:rFonts w:eastAsia="Calibri"/>
          <w:szCs w:val="28"/>
        </w:rPr>
        <w:t>+</w:t>
      </w:r>
      <w:r w:rsidRPr="00632031">
        <w:rPr>
          <w:rFonts w:eastAsia="Calibri"/>
          <w:szCs w:val="28"/>
          <w:lang w:val="vi-VN"/>
        </w:rPr>
        <w:t xml:space="preserve"> Mức hỗ trợ của nhà nước đối với hộ nghèo về nhà ở thấp chưa phù hợp với kinh phí xây mới hoặc sửa chữa nhà ở</w:t>
      </w:r>
      <w:r w:rsidR="007C701C">
        <w:rPr>
          <w:rFonts w:eastAsia="Calibri"/>
          <w:szCs w:val="28"/>
        </w:rPr>
        <w:t>.</w:t>
      </w:r>
    </w:p>
    <w:p w14:paraId="761DDFA0" w14:textId="1EE389E1" w:rsidR="00C4027E" w:rsidRDefault="00C4027E" w:rsidP="00C4027E">
      <w:pPr>
        <w:pStyle w:val="Index6"/>
        <w:ind w:right="-1" w:firstLine="720"/>
        <w:rPr>
          <w:color w:val="auto"/>
          <w:szCs w:val="28"/>
          <w:shd w:val="clear" w:color="auto" w:fill="FFFFFF"/>
          <w:lang w:val="nb-NO"/>
        </w:rPr>
      </w:pPr>
      <w:r>
        <w:rPr>
          <w:color w:val="auto"/>
          <w:szCs w:val="28"/>
          <w:shd w:val="clear" w:color="auto" w:fill="FFFFFF"/>
          <w:lang w:val="nb-NO"/>
        </w:rPr>
        <w:t>+ Công tác tuyên truyền, vận động ở một số địa phương còn hạn chế, chưa thực sự sâu rộng để các tổ chức, đoàn thể, nhân dân biết, có điều kiện hưởng ứng. Nhiều hộ dân còn có tư tưởng ỷ lại, trông chờ vào nhà nước, chưa thực sự phát huy nội lực gia đình và dòng họ để thực hiện chương trình</w:t>
      </w:r>
      <w:r w:rsidR="007C701C">
        <w:rPr>
          <w:color w:val="auto"/>
          <w:szCs w:val="28"/>
          <w:shd w:val="clear" w:color="auto" w:fill="FFFFFF"/>
          <w:lang w:val="nb-NO"/>
        </w:rPr>
        <w:t>.</w:t>
      </w:r>
    </w:p>
    <w:p w14:paraId="7318F4DC" w14:textId="1A2D4413" w:rsidR="00C4027E" w:rsidRDefault="00C4027E" w:rsidP="00C4027E">
      <w:pPr>
        <w:pStyle w:val="Index6"/>
        <w:ind w:right="-1" w:firstLine="720"/>
        <w:rPr>
          <w:color w:val="auto"/>
          <w:szCs w:val="28"/>
          <w:shd w:val="clear" w:color="auto" w:fill="FFFFFF"/>
          <w:lang w:val="nb-NO"/>
        </w:rPr>
      </w:pPr>
      <w:r>
        <w:rPr>
          <w:color w:val="auto"/>
          <w:szCs w:val="28"/>
          <w:shd w:val="clear" w:color="auto" w:fill="FFFFFF"/>
          <w:lang w:val="nb-NO"/>
        </w:rPr>
        <w:t>+ Một số nơi cấp ủy, chính quyền, mặt trận và các đoàn thể chỉ đạo chưa quyết liệt, tính chủ động chưa cao, sự phối hợp trong quá trình tổ chức thực hiện chương trình có mặt còn thiếu đồng bộ,</w:t>
      </w:r>
      <w:r w:rsidR="007C701C">
        <w:rPr>
          <w:color w:val="auto"/>
          <w:szCs w:val="28"/>
          <w:shd w:val="clear" w:color="auto" w:fill="FFFFFF"/>
          <w:lang w:val="nb-NO"/>
        </w:rPr>
        <w:t xml:space="preserve"> </w:t>
      </w:r>
      <w:r>
        <w:rPr>
          <w:color w:val="auto"/>
          <w:szCs w:val="28"/>
          <w:shd w:val="clear" w:color="auto" w:fill="FFFFFF"/>
          <w:lang w:val="nb-NO"/>
        </w:rPr>
        <w:t>lúng túng</w:t>
      </w:r>
      <w:r w:rsidR="007C701C">
        <w:rPr>
          <w:color w:val="auto"/>
          <w:szCs w:val="28"/>
          <w:shd w:val="clear" w:color="auto" w:fill="FFFFFF"/>
          <w:lang w:val="nb-NO"/>
        </w:rPr>
        <w:t>.</w:t>
      </w:r>
    </w:p>
    <w:p w14:paraId="1F767FCE" w14:textId="5EC84740" w:rsidR="00C4027E" w:rsidRDefault="00C4027E" w:rsidP="00C4027E">
      <w:pPr>
        <w:pStyle w:val="Index6"/>
        <w:ind w:right="-1" w:firstLine="720"/>
        <w:rPr>
          <w:color w:val="auto"/>
          <w:szCs w:val="28"/>
          <w:shd w:val="clear" w:color="auto" w:fill="FFFFFF"/>
          <w:lang w:val="nb-NO"/>
        </w:rPr>
      </w:pPr>
      <w:r>
        <w:rPr>
          <w:color w:val="auto"/>
          <w:szCs w:val="28"/>
          <w:shd w:val="clear" w:color="auto" w:fill="FFFFFF"/>
          <w:lang w:val="nb-NO"/>
        </w:rPr>
        <w:t>+ Một số hộ dân thấy phần móng nhà còn tốt hoặc việc phá căn nhà đang ở đi để xây dựng căn nhà với nguồn vốn hỗ trợ chỉ đáp ứng quy mô tối thiểu là 24m</w:t>
      </w:r>
      <w:r w:rsidRPr="00007842">
        <w:rPr>
          <w:color w:val="auto"/>
          <w:szCs w:val="28"/>
          <w:shd w:val="clear" w:color="auto" w:fill="FFFFFF"/>
          <w:vertAlign w:val="superscript"/>
          <w:lang w:val="nb-NO"/>
        </w:rPr>
        <w:t>2</w:t>
      </w:r>
      <w:r>
        <w:rPr>
          <w:color w:val="auto"/>
          <w:szCs w:val="28"/>
          <w:shd w:val="clear" w:color="auto" w:fill="FFFFFF"/>
          <w:lang w:val="nb-NO"/>
        </w:rPr>
        <w:t xml:space="preserve"> là không phù hợp nên chỉ muốn cải tạo căn nhà ở hiện trạng. Tuy nhiên, đề án chỉ hỗ trợ đối với các hộ xây mới nên các huyện, thị xã, thành phố và Ngân hàng chính sách gặp nhiều khó khăn trong việc thanh quyết toán kinh phí hỗ trợ.</w:t>
      </w:r>
    </w:p>
    <w:p w14:paraId="1E70A78C" w14:textId="77777777" w:rsidR="000478B4" w:rsidRDefault="00C4027E" w:rsidP="000478B4">
      <w:pPr>
        <w:pStyle w:val="Index6"/>
        <w:ind w:right="-1" w:firstLine="720"/>
        <w:rPr>
          <w:color w:val="auto"/>
          <w:szCs w:val="28"/>
          <w:shd w:val="clear" w:color="auto" w:fill="FFFFFF"/>
          <w:lang w:val="nb-NO"/>
        </w:rPr>
      </w:pPr>
      <w:r>
        <w:rPr>
          <w:color w:val="auto"/>
          <w:szCs w:val="28"/>
          <w:shd w:val="clear" w:color="auto" w:fill="FFFFFF"/>
          <w:lang w:val="nb-NO"/>
        </w:rPr>
        <w:lastRenderedPageBreak/>
        <w:t>+ Nguồn kinh phí hỗ trợ từ Trung ương chậm tiến độ triển khai để an kéo dài làm cho căn nhà của một bộ phận người có công không duy trì được sự chắc chắn nên một số địa phương đã tự động điều chỉnh hình thức hỗ trợ từ sửa chữa sang xây mới làm phát sinh chi phí thực hiện đề án (Đề án người có công)</w:t>
      </w:r>
      <w:r w:rsidR="00C06E1C">
        <w:rPr>
          <w:color w:val="auto"/>
          <w:szCs w:val="28"/>
          <w:shd w:val="clear" w:color="auto" w:fill="FFFFFF"/>
          <w:lang w:val="nb-NO"/>
        </w:rPr>
        <w:t>.</w:t>
      </w:r>
    </w:p>
    <w:p w14:paraId="23D92808" w14:textId="77777777" w:rsidR="000478B4" w:rsidRDefault="000478B4" w:rsidP="000478B4">
      <w:pPr>
        <w:pStyle w:val="Index6"/>
        <w:ind w:right="-1" w:firstLine="720"/>
        <w:rPr>
          <w:rFonts w:cs="Times New Roman"/>
        </w:rPr>
      </w:pPr>
      <w:r w:rsidRPr="000478B4">
        <w:rPr>
          <w:shd w:val="clear" w:color="auto" w:fill="FFFFFF"/>
          <w:lang w:val="nb-NO"/>
        </w:rPr>
        <w:t>- Nhà ở tái định cư:</w:t>
      </w:r>
      <w:r w:rsidRPr="000478B4">
        <w:rPr>
          <w:rFonts w:cs="Times New Roman"/>
          <w:lang w:val="vi-VN"/>
        </w:rPr>
        <w:t xml:space="preserve"> </w:t>
      </w:r>
    </w:p>
    <w:p w14:paraId="16F2484E" w14:textId="2CA0E1CC" w:rsidR="000478B4" w:rsidRDefault="000478B4" w:rsidP="000478B4">
      <w:pPr>
        <w:pStyle w:val="Index6"/>
        <w:ind w:right="-1" w:firstLine="720"/>
        <w:rPr>
          <w:rFonts w:cs="Times New Roman"/>
        </w:rPr>
      </w:pPr>
      <w:r>
        <w:rPr>
          <w:rFonts w:cs="Times New Roman"/>
        </w:rPr>
        <w:t xml:space="preserve">+ </w:t>
      </w:r>
      <w:r w:rsidRPr="000478B4">
        <w:rPr>
          <w:rFonts w:cs="Times New Roman"/>
          <w:lang w:val="vi-VN"/>
        </w:rPr>
        <w:t>Nhu cầu nhà ở tái định cư phát sinh cục bộ tại từng địa điểm khác nhau, yêu cầu khác nhau dẫn đến khó tập trung giải quyết bằng việc phát triển dự án nhà ở tái định cư.</w:t>
      </w:r>
    </w:p>
    <w:p w14:paraId="2599F0B0" w14:textId="330319E4" w:rsidR="000478B4" w:rsidRPr="000478B4" w:rsidRDefault="000478B4" w:rsidP="000478B4">
      <w:pPr>
        <w:pStyle w:val="Index6"/>
        <w:ind w:right="-1" w:firstLine="720"/>
        <w:rPr>
          <w:color w:val="auto"/>
          <w:szCs w:val="28"/>
          <w:shd w:val="clear" w:color="auto" w:fill="FFFFFF"/>
          <w:lang w:val="nb-NO"/>
        </w:rPr>
      </w:pPr>
      <w:r>
        <w:rPr>
          <w:rFonts w:cs="Times New Roman"/>
        </w:rPr>
        <w:t xml:space="preserve">+ </w:t>
      </w:r>
      <w:r w:rsidRPr="000478B4">
        <w:rPr>
          <w:rFonts w:cs="Times New Roman"/>
          <w:lang w:val="vi-VN"/>
        </w:rPr>
        <w:t>Nguồn ngân sách địa phương còn hạn chế không thể bố trí để chuẩn bị trước quỹ nhà ở tái định cư tại từng khu vực.</w:t>
      </w:r>
    </w:p>
    <w:p w14:paraId="11104F78" w14:textId="57C78C30" w:rsidR="00C70FA9" w:rsidRPr="00427575" w:rsidRDefault="00C70FA9" w:rsidP="00427575">
      <w:pPr>
        <w:pStyle w:val="Index6"/>
        <w:ind w:firstLine="720"/>
        <w:rPr>
          <w:i/>
          <w:color w:val="auto"/>
          <w:szCs w:val="28"/>
          <w:shd w:val="clear" w:color="auto" w:fill="FFFFFF"/>
          <w:lang w:val="nb-NO"/>
        </w:rPr>
      </w:pPr>
      <w:r w:rsidRPr="00427575">
        <w:rPr>
          <w:i/>
          <w:color w:val="auto"/>
          <w:szCs w:val="28"/>
          <w:shd w:val="clear" w:color="auto" w:fill="FFFFFF"/>
          <w:lang w:val="nb-NO"/>
        </w:rPr>
        <w:t>b. Nguyên nhân chủ quan</w:t>
      </w:r>
    </w:p>
    <w:p w14:paraId="58BD54B1" w14:textId="77777777" w:rsidR="005A093C" w:rsidRPr="00632031" w:rsidRDefault="005A093C" w:rsidP="005A093C">
      <w:pPr>
        <w:widowControl w:val="0"/>
        <w:ind w:firstLine="720"/>
        <w:jc w:val="both"/>
        <w:rPr>
          <w:rFonts w:eastAsia="Calibri"/>
          <w:lang w:val="af-ZA"/>
        </w:rPr>
      </w:pPr>
      <w:r w:rsidRPr="00632031">
        <w:rPr>
          <w:rFonts w:eastAsia="Calibri"/>
          <w:lang w:val="af-ZA"/>
        </w:rPr>
        <w:t>- Nhận thức về việc thực hiện Chương trình phát triển nhà ở còn chưa đầy đủ và hoàn thiện ở các cấp, các ngành và nhân dân trong tỉnh.</w:t>
      </w:r>
    </w:p>
    <w:p w14:paraId="7266F153" w14:textId="77777777" w:rsidR="005A093C" w:rsidRPr="00632031" w:rsidRDefault="005A093C" w:rsidP="005A093C">
      <w:pPr>
        <w:ind w:firstLine="720"/>
        <w:jc w:val="both"/>
        <w:rPr>
          <w:rFonts w:eastAsia="Calibri"/>
          <w:lang w:val="pt-BR"/>
        </w:rPr>
      </w:pPr>
      <w:r w:rsidRPr="00632031">
        <w:rPr>
          <w:rFonts w:eastAsia="Calibri"/>
          <w:lang w:val="pt-BR"/>
        </w:rPr>
        <w:t xml:space="preserve">- </w:t>
      </w:r>
      <w:r w:rsidRPr="00632031">
        <w:rPr>
          <w:rFonts w:eastAsia="Calibri"/>
          <w:lang w:val="af-ZA"/>
        </w:rPr>
        <w:t>Công tác chỉ đạo điều hành tại một</w:t>
      </w:r>
      <w:r w:rsidRPr="00632031">
        <w:rPr>
          <w:rFonts w:eastAsia="Calibri"/>
          <w:spacing w:val="-2"/>
          <w:lang w:val="vi-VN"/>
        </w:rPr>
        <w:t xml:space="preserve"> số cấp chính quyền còn </w:t>
      </w:r>
      <w:r w:rsidRPr="00632031">
        <w:rPr>
          <w:rFonts w:eastAsia="Calibri"/>
          <w:spacing w:val="-2"/>
          <w:lang w:val="af-ZA"/>
        </w:rPr>
        <w:t xml:space="preserve">hạn chế, </w:t>
      </w:r>
      <w:r w:rsidRPr="00632031">
        <w:rPr>
          <w:rFonts w:eastAsia="Calibri"/>
          <w:spacing w:val="-2"/>
          <w:lang w:val="vi-VN"/>
        </w:rPr>
        <w:t xml:space="preserve">chưa </w:t>
      </w:r>
      <w:r w:rsidRPr="00632031">
        <w:rPr>
          <w:rFonts w:eastAsia="Calibri"/>
          <w:lang w:val="af-ZA"/>
        </w:rPr>
        <w:t>có kế hoạch thực hiện tổng thể, việc chỉ đạo còn chưa toàn diện</w:t>
      </w:r>
      <w:r w:rsidRPr="00632031">
        <w:rPr>
          <w:rFonts w:eastAsia="Calibri"/>
          <w:spacing w:val="-2"/>
          <w:lang w:val="af-ZA"/>
        </w:rPr>
        <w:t xml:space="preserve"> và </w:t>
      </w:r>
      <w:r w:rsidRPr="00632031">
        <w:rPr>
          <w:rFonts w:eastAsia="Calibri"/>
          <w:spacing w:val="-2"/>
          <w:lang w:val="vi-VN"/>
        </w:rPr>
        <w:t xml:space="preserve">quyết liệt, chưa có sự phối hợp nhịp nhàng, chặt chẽ </w:t>
      </w:r>
      <w:r w:rsidRPr="00632031">
        <w:rPr>
          <w:rFonts w:eastAsia="Calibri"/>
          <w:spacing w:val="-2"/>
          <w:lang w:val="af-ZA"/>
        </w:rPr>
        <w:t>giữa</w:t>
      </w:r>
      <w:r w:rsidRPr="00632031">
        <w:rPr>
          <w:rFonts w:eastAsia="Calibri"/>
          <w:spacing w:val="-2"/>
          <w:lang w:val="vi-VN"/>
        </w:rPr>
        <w:t xml:space="preserve"> các cấp, các ngành</w:t>
      </w:r>
      <w:r w:rsidRPr="00632031">
        <w:rPr>
          <w:rFonts w:eastAsia="Calibri"/>
          <w:spacing w:val="-2"/>
          <w:lang w:val="af-ZA"/>
        </w:rPr>
        <w:t xml:space="preserve"> trong công tác tuyên truyền, quản lý đất đai, đầu tư, xây dựng phát triển nhà ở…</w:t>
      </w:r>
      <w:r w:rsidRPr="00632031">
        <w:rPr>
          <w:rFonts w:eastAsia="Calibri"/>
          <w:lang w:val="vi-VN"/>
        </w:rPr>
        <w:t>Việc h</w:t>
      </w:r>
      <w:r w:rsidRPr="00632031">
        <w:rPr>
          <w:rFonts w:eastAsia="Calibri"/>
          <w:lang w:val="af-ZA"/>
        </w:rPr>
        <w:t>uy động nguồn lực xã hội hóa cho đầu tư phát triển các dự án nhà ở đạt kết quả thấp.</w:t>
      </w:r>
    </w:p>
    <w:p w14:paraId="7244F3FC" w14:textId="77777777" w:rsidR="005A093C" w:rsidRPr="00632031" w:rsidRDefault="005A093C" w:rsidP="005A093C">
      <w:pPr>
        <w:autoSpaceDE w:val="0"/>
        <w:autoSpaceDN w:val="0"/>
        <w:ind w:firstLine="720"/>
        <w:jc w:val="both"/>
        <w:rPr>
          <w:rFonts w:eastAsia="Calibri"/>
          <w:lang w:val="vi-VN"/>
        </w:rPr>
      </w:pPr>
      <w:r w:rsidRPr="00632031">
        <w:rPr>
          <w:rFonts w:eastAsia="Calibri"/>
          <w:lang w:val="vi-VN"/>
        </w:rPr>
        <w:t xml:space="preserve">- </w:t>
      </w:r>
      <w:r w:rsidRPr="00632031">
        <w:rPr>
          <w:rFonts w:eastAsia="Calibri"/>
          <w:lang w:val="pt-BR"/>
        </w:rPr>
        <w:t>Thiếu hụt nhân sự</w:t>
      </w:r>
      <w:r w:rsidRPr="00632031">
        <w:rPr>
          <w:rFonts w:eastAsia="Calibri"/>
          <w:lang w:val="vi-VN"/>
        </w:rPr>
        <w:t xml:space="preserve"> quản lý: Mặc dù bộ máy quản lý Nhà nước về nhà ở và thị trường bất động sản </w:t>
      </w:r>
      <w:r w:rsidRPr="00632031">
        <w:rPr>
          <w:rFonts w:eastAsia="Calibri"/>
          <w:lang w:val="pt-BR"/>
        </w:rPr>
        <w:t xml:space="preserve">trên địa bàn tỉnh đã </w:t>
      </w:r>
      <w:r w:rsidRPr="00632031">
        <w:rPr>
          <w:rFonts w:eastAsia="Calibri"/>
          <w:lang w:val="vi-VN"/>
        </w:rPr>
        <w:t xml:space="preserve">được phân cấp thực hiện, tuy nhiên số lượng cán bộ thực hiện </w:t>
      </w:r>
      <w:r w:rsidRPr="00632031">
        <w:rPr>
          <w:rFonts w:eastAsia="Calibri"/>
          <w:lang w:val="pt-BR"/>
        </w:rPr>
        <w:t>còn thiếu</w:t>
      </w:r>
      <w:r w:rsidRPr="00632031">
        <w:rPr>
          <w:rFonts w:eastAsia="Calibri"/>
          <w:lang w:val="vi-VN"/>
        </w:rPr>
        <w:t>, phải đảm đương một lúc nhiều chuyên môn khác nhau. Dẫn đến, cán bộ thực hiện chưa phát huy hết khả năng của mình cho một lĩnh vực chuyên trách cụ thể.</w:t>
      </w:r>
    </w:p>
    <w:p w14:paraId="36DA3A3A" w14:textId="1D91A973" w:rsidR="001B47E0" w:rsidRDefault="00E50D7D" w:rsidP="00675A9C">
      <w:pPr>
        <w:pStyle w:val="Index6"/>
        <w:ind w:right="-1" w:firstLine="720"/>
        <w:rPr>
          <w:color w:val="auto"/>
          <w:szCs w:val="28"/>
          <w:shd w:val="clear" w:color="auto" w:fill="FFFFFF"/>
          <w:lang w:val="nb-NO"/>
        </w:rPr>
      </w:pPr>
      <w:r>
        <w:rPr>
          <w:color w:val="auto"/>
          <w:szCs w:val="28"/>
          <w:shd w:val="clear" w:color="auto" w:fill="FFFFFF"/>
          <w:lang w:val="nb-NO"/>
        </w:rPr>
        <w:t>- Năng lực quản lý của một số nhà đầu tư, năng lực của các đơn vị tư vấn, thiết kế, giám sát, thi công xây dựng còn hạn chế</w:t>
      </w:r>
      <w:r w:rsidR="00675A9C">
        <w:rPr>
          <w:color w:val="auto"/>
          <w:szCs w:val="28"/>
          <w:shd w:val="clear" w:color="auto" w:fill="FFFFFF"/>
          <w:lang w:val="nb-NO"/>
        </w:rPr>
        <w:t>.</w:t>
      </w:r>
    </w:p>
    <w:p w14:paraId="22094A32" w14:textId="77777777" w:rsidR="00D75C35" w:rsidRPr="0087731D" w:rsidRDefault="00D75C35" w:rsidP="00C96106">
      <w:pPr>
        <w:pStyle w:val="Index6"/>
        <w:ind w:right="-1" w:firstLine="720"/>
        <w:rPr>
          <w:color w:val="auto"/>
          <w:szCs w:val="28"/>
          <w:shd w:val="clear" w:color="auto" w:fill="FFFFFF"/>
          <w:lang w:val="nb-NO"/>
        </w:rPr>
      </w:pPr>
    </w:p>
    <w:p w14:paraId="364DC152" w14:textId="77777777" w:rsidR="003615C6" w:rsidRPr="0087731D" w:rsidRDefault="003615C6" w:rsidP="00C96106">
      <w:pPr>
        <w:spacing w:before="0" w:after="160" w:line="259" w:lineRule="auto"/>
        <w:ind w:right="-1"/>
        <w:jc w:val="left"/>
        <w:rPr>
          <w:b/>
          <w:bCs/>
          <w:shd w:val="clear" w:color="auto" w:fill="FFFFFF"/>
          <w:lang w:val="nb-NO"/>
        </w:rPr>
      </w:pPr>
      <w:r w:rsidRPr="0087731D">
        <w:rPr>
          <w:b/>
          <w:bCs/>
          <w:shd w:val="clear" w:color="auto" w:fill="FFFFFF"/>
          <w:lang w:val="nb-NO"/>
        </w:rPr>
        <w:br w:type="page"/>
      </w:r>
    </w:p>
    <w:p w14:paraId="7CC30ADD" w14:textId="4DE3C6C8" w:rsidR="000325C7" w:rsidRPr="0087731D" w:rsidRDefault="000325C7" w:rsidP="00626809">
      <w:pPr>
        <w:pStyle w:val="Index6"/>
        <w:ind w:firstLine="720"/>
        <w:outlineLvl w:val="0"/>
        <w:rPr>
          <w:b/>
          <w:color w:val="auto"/>
          <w:szCs w:val="24"/>
          <w:lang w:val="nb-NO"/>
        </w:rPr>
      </w:pPr>
      <w:bookmarkStart w:id="34" w:name="_Toc84784153"/>
      <w:r w:rsidRPr="0087731D">
        <w:rPr>
          <w:b/>
          <w:color w:val="auto"/>
          <w:szCs w:val="24"/>
          <w:lang w:val="nb-NO"/>
        </w:rPr>
        <w:lastRenderedPageBreak/>
        <w:t>CHƯƠNG III. DỰ BÁO NHU CẦU NHÀ Ở TỈNH HÀ NAM GIAI ĐOẠN 2021-2030</w:t>
      </w:r>
      <w:bookmarkEnd w:id="34"/>
    </w:p>
    <w:p w14:paraId="6184CDD3" w14:textId="59FCA3C8" w:rsidR="000325C7" w:rsidRPr="0087731D" w:rsidRDefault="007A45CA" w:rsidP="00301E23">
      <w:pPr>
        <w:pStyle w:val="Index6"/>
        <w:ind w:firstLine="720"/>
        <w:outlineLvl w:val="1"/>
        <w:rPr>
          <w:b/>
          <w:color w:val="auto"/>
          <w:szCs w:val="24"/>
          <w:lang w:val="nb-NO"/>
        </w:rPr>
      </w:pPr>
      <w:bookmarkStart w:id="35" w:name="_Toc84784154"/>
      <w:r w:rsidRPr="0087731D">
        <w:rPr>
          <w:b/>
          <w:color w:val="auto"/>
          <w:szCs w:val="24"/>
          <w:lang w:val="nb-NO"/>
        </w:rPr>
        <w:t>3.1</w:t>
      </w:r>
      <w:r w:rsidR="000325C7" w:rsidRPr="0087731D">
        <w:rPr>
          <w:b/>
          <w:color w:val="auto"/>
          <w:szCs w:val="24"/>
          <w:lang w:val="nb-NO"/>
        </w:rPr>
        <w:t>. Cơ sở dự báo nhu cầu nhà ở của tỉnh</w:t>
      </w:r>
      <w:bookmarkEnd w:id="35"/>
    </w:p>
    <w:p w14:paraId="3ED8F623" w14:textId="4B3713F4" w:rsidR="000325C7" w:rsidRPr="00D423E1" w:rsidRDefault="007A45CA" w:rsidP="00301E23">
      <w:pPr>
        <w:pStyle w:val="Index6"/>
        <w:ind w:firstLine="720"/>
        <w:outlineLvl w:val="2"/>
        <w:rPr>
          <w:b/>
          <w:i/>
          <w:color w:val="auto"/>
          <w:szCs w:val="28"/>
          <w:shd w:val="clear" w:color="auto" w:fill="FFFFFF"/>
          <w:lang w:val="nb-NO"/>
        </w:rPr>
      </w:pPr>
      <w:bookmarkStart w:id="36" w:name="_Toc84784155"/>
      <w:r w:rsidRPr="005A3943">
        <w:rPr>
          <w:b/>
          <w:i/>
          <w:color w:val="auto"/>
          <w:szCs w:val="28"/>
          <w:shd w:val="clear" w:color="auto" w:fill="FFFFFF"/>
          <w:lang w:val="nb-NO"/>
        </w:rPr>
        <w:t>3.1.</w:t>
      </w:r>
      <w:r w:rsidR="000325C7" w:rsidRPr="005A3943">
        <w:rPr>
          <w:b/>
          <w:i/>
          <w:color w:val="auto"/>
          <w:szCs w:val="28"/>
          <w:shd w:val="clear" w:color="auto" w:fill="FFFFFF"/>
          <w:lang w:val="nb-NO"/>
        </w:rPr>
        <w:t xml:space="preserve">1. </w:t>
      </w:r>
      <w:r w:rsidR="00B97665" w:rsidRPr="00D423E1">
        <w:rPr>
          <w:b/>
          <w:i/>
          <w:color w:val="auto"/>
          <w:szCs w:val="28"/>
          <w:shd w:val="clear" w:color="auto" w:fill="FFFFFF"/>
          <w:lang w:val="nb-NO"/>
        </w:rPr>
        <w:t>Các yêu cầu khi xác định chỉ tiêu nhà ở</w:t>
      </w:r>
      <w:bookmarkEnd w:id="36"/>
    </w:p>
    <w:p w14:paraId="47F66847" w14:textId="56BD4047" w:rsidR="00B97665" w:rsidRPr="00632031" w:rsidRDefault="00B97665" w:rsidP="00301E23">
      <w:pPr>
        <w:pStyle w:val="Index6"/>
        <w:ind w:firstLine="720"/>
        <w:rPr>
          <w:color w:val="auto"/>
          <w:szCs w:val="28"/>
          <w:shd w:val="clear" w:color="auto" w:fill="FFFFFF"/>
          <w:lang w:val="nb-NO"/>
        </w:rPr>
      </w:pPr>
      <w:r w:rsidRPr="00632031">
        <w:rPr>
          <w:color w:val="auto"/>
          <w:szCs w:val="28"/>
          <w:shd w:val="clear" w:color="auto" w:fill="FFFFFF"/>
          <w:lang w:val="nb-NO"/>
        </w:rPr>
        <w:t>- Phát triển nhà ở gắn liền với các mục tiêu phát triển kinh tế - xã hội cho nên hoàn thành các mục tiêu này là yếu tố quan trọng để công tác phát triển nhà ở đạt hiệu quả</w:t>
      </w:r>
      <w:r w:rsidR="00A611FE">
        <w:rPr>
          <w:color w:val="auto"/>
          <w:szCs w:val="28"/>
          <w:shd w:val="clear" w:color="auto" w:fill="FFFFFF"/>
          <w:lang w:val="nb-NO"/>
        </w:rPr>
        <w:t xml:space="preserve"> cao;</w:t>
      </w:r>
    </w:p>
    <w:p w14:paraId="530B3F30" w14:textId="77777777" w:rsidR="00B97665" w:rsidRPr="00632031" w:rsidRDefault="00B97665" w:rsidP="00301E23">
      <w:pPr>
        <w:pStyle w:val="Index6"/>
        <w:ind w:firstLine="720"/>
        <w:rPr>
          <w:color w:val="auto"/>
          <w:szCs w:val="28"/>
          <w:shd w:val="clear" w:color="auto" w:fill="FFFFFF"/>
          <w:lang w:val="nb-NO"/>
        </w:rPr>
      </w:pPr>
      <w:r w:rsidRPr="00632031">
        <w:rPr>
          <w:color w:val="auto"/>
          <w:szCs w:val="28"/>
          <w:shd w:val="clear" w:color="auto" w:fill="FFFFFF"/>
          <w:lang w:val="nb-NO"/>
        </w:rPr>
        <w:t>- Được dự báo một cách khoa học và phù hợp với định hướng phát triển kinh tế xã hội trong từng giai đoạn;</w:t>
      </w:r>
    </w:p>
    <w:p w14:paraId="7183F4A5" w14:textId="77777777" w:rsidR="00B97665" w:rsidRPr="00632031" w:rsidRDefault="00B97665" w:rsidP="00301E23">
      <w:pPr>
        <w:pStyle w:val="Index6"/>
        <w:ind w:firstLine="720"/>
        <w:rPr>
          <w:color w:val="auto"/>
          <w:szCs w:val="28"/>
          <w:shd w:val="clear" w:color="auto" w:fill="FFFFFF"/>
          <w:lang w:val="nb-NO"/>
        </w:rPr>
      </w:pPr>
      <w:r w:rsidRPr="00632031">
        <w:rPr>
          <w:color w:val="auto"/>
          <w:szCs w:val="28"/>
          <w:shd w:val="clear" w:color="auto" w:fill="FFFFFF"/>
          <w:lang w:val="nb-NO"/>
        </w:rPr>
        <w:t>- Phù hợp với nhu cầu về nhà ở của từng giai đoạn;</w:t>
      </w:r>
    </w:p>
    <w:p w14:paraId="409FA7D5" w14:textId="4E44A1E0" w:rsidR="00B97665" w:rsidRPr="0087731D" w:rsidRDefault="00B97665" w:rsidP="00301E23">
      <w:pPr>
        <w:pStyle w:val="Index6"/>
        <w:ind w:right="-1" w:firstLine="720"/>
        <w:rPr>
          <w:color w:val="auto"/>
          <w:szCs w:val="28"/>
          <w:shd w:val="clear" w:color="auto" w:fill="FFFFFF"/>
          <w:lang w:val="nb-NO"/>
        </w:rPr>
      </w:pPr>
      <w:r w:rsidRPr="00632031">
        <w:rPr>
          <w:color w:val="auto"/>
          <w:szCs w:val="28"/>
          <w:shd w:val="clear" w:color="auto" w:fill="FFFFFF"/>
          <w:lang w:val="nb-NO"/>
        </w:rPr>
        <w:t>- Đảm bảo tối ưu hóa các nguồn lực đặc biệt là vốn đầu tư và</w:t>
      </w:r>
      <w:r>
        <w:rPr>
          <w:color w:val="auto"/>
          <w:szCs w:val="28"/>
          <w:shd w:val="clear" w:color="auto" w:fill="FFFFFF"/>
          <w:lang w:val="nb-NO"/>
        </w:rPr>
        <w:t xml:space="preserve"> </w:t>
      </w:r>
      <w:r w:rsidRPr="00632031">
        <w:rPr>
          <w:color w:val="auto"/>
          <w:szCs w:val="28"/>
          <w:shd w:val="clear" w:color="auto" w:fill="FFFFFF"/>
          <w:lang w:val="nb-NO"/>
        </w:rPr>
        <w:t>đất đai.</w:t>
      </w:r>
    </w:p>
    <w:p w14:paraId="2467786E" w14:textId="0DE60E73" w:rsidR="000325C7" w:rsidRPr="005A3943" w:rsidRDefault="004E64EE" w:rsidP="00301E23">
      <w:pPr>
        <w:pStyle w:val="Index6"/>
        <w:ind w:firstLine="720"/>
        <w:outlineLvl w:val="2"/>
        <w:rPr>
          <w:b/>
          <w:i/>
          <w:color w:val="auto"/>
          <w:szCs w:val="28"/>
          <w:shd w:val="clear" w:color="auto" w:fill="FFFFFF"/>
          <w:lang w:val="nb-NO"/>
        </w:rPr>
      </w:pPr>
      <w:bookmarkStart w:id="37" w:name="_Toc84784156"/>
      <w:r w:rsidRPr="005A3943">
        <w:rPr>
          <w:b/>
          <w:i/>
          <w:color w:val="auto"/>
          <w:szCs w:val="28"/>
          <w:shd w:val="clear" w:color="auto" w:fill="FFFFFF"/>
          <w:lang w:val="nb-NO"/>
        </w:rPr>
        <w:t>3.1</w:t>
      </w:r>
      <w:r w:rsidR="007A45CA" w:rsidRPr="005A3943">
        <w:rPr>
          <w:b/>
          <w:i/>
          <w:color w:val="auto"/>
          <w:szCs w:val="28"/>
          <w:shd w:val="clear" w:color="auto" w:fill="FFFFFF"/>
          <w:lang w:val="nb-NO"/>
        </w:rPr>
        <w:t>.</w:t>
      </w:r>
      <w:r w:rsidR="000325C7" w:rsidRPr="005A3943">
        <w:rPr>
          <w:b/>
          <w:i/>
          <w:color w:val="auto"/>
          <w:szCs w:val="28"/>
          <w:shd w:val="clear" w:color="auto" w:fill="FFFFFF"/>
          <w:lang w:val="nb-NO"/>
        </w:rPr>
        <w:t>2. Cơ sở tính toán</w:t>
      </w:r>
      <w:bookmarkEnd w:id="37"/>
    </w:p>
    <w:p w14:paraId="667615A8" w14:textId="04348713" w:rsidR="00B97665" w:rsidRPr="00632031" w:rsidRDefault="00B97665" w:rsidP="00301E23">
      <w:pPr>
        <w:tabs>
          <w:tab w:val="left" w:pos="993"/>
        </w:tabs>
        <w:ind w:firstLine="720"/>
        <w:jc w:val="both"/>
        <w:rPr>
          <w:rFonts w:eastAsia="Calibri"/>
          <w:lang w:val="af-ZA"/>
        </w:rPr>
      </w:pPr>
      <w:r w:rsidRPr="00632031">
        <w:rPr>
          <w:rFonts w:eastAsia="Calibri"/>
          <w:lang w:val="af-ZA"/>
        </w:rPr>
        <w:t>Chỉ tiêu nhà ở trên địa bàn tỉnh được dự báo dựa trên cơ sở về sự gia tăng dân số, chỉ tiêu diện tích nhà ở bình quân từng giai đoạn, nhu cầu nhà ở để bố trí tái định cư và quy mô phát triển đô thị</w:t>
      </w:r>
      <w:r w:rsidR="006C3EAA">
        <w:rPr>
          <w:rFonts w:eastAsia="Calibri"/>
          <w:lang w:val="af-ZA"/>
        </w:rPr>
        <w:t>,</w:t>
      </w:r>
      <w:r w:rsidR="00884A41">
        <w:rPr>
          <w:rFonts w:eastAsia="Calibri"/>
          <w:lang w:val="af-ZA"/>
        </w:rPr>
        <w:t xml:space="preserve"> phát triển </w:t>
      </w:r>
      <w:r w:rsidR="00884A41" w:rsidRPr="00675A9C">
        <w:rPr>
          <w:rFonts w:eastAsia="Calibri"/>
          <w:lang w:val="af-ZA"/>
        </w:rPr>
        <w:t>các</w:t>
      </w:r>
      <w:r w:rsidR="006C3EAA" w:rsidRPr="00675A9C">
        <w:rPr>
          <w:rFonts w:eastAsia="Calibri"/>
          <w:lang w:val="af-ZA"/>
        </w:rPr>
        <w:t xml:space="preserve"> </w:t>
      </w:r>
      <w:r w:rsidR="00884A41" w:rsidRPr="00675A9C">
        <w:rPr>
          <w:rFonts w:eastAsia="Calibri"/>
          <w:lang w:val="af-ZA"/>
        </w:rPr>
        <w:t xml:space="preserve">khu </w:t>
      </w:r>
      <w:r w:rsidR="006C3EAA" w:rsidRPr="00675A9C">
        <w:rPr>
          <w:rFonts w:eastAsia="Calibri"/>
          <w:lang w:val="af-ZA"/>
        </w:rPr>
        <w:t>công nghiệp</w:t>
      </w:r>
      <w:r w:rsidRPr="00632031">
        <w:rPr>
          <w:rFonts w:eastAsia="Calibri"/>
          <w:lang w:val="af-ZA"/>
        </w:rPr>
        <w:t xml:space="preserve"> theo quy hoạch. Cụ thể:</w:t>
      </w:r>
    </w:p>
    <w:p w14:paraId="5B29A88B" w14:textId="77777777" w:rsidR="00B97665" w:rsidRPr="00632031" w:rsidRDefault="00B97665" w:rsidP="00301E23">
      <w:pPr>
        <w:tabs>
          <w:tab w:val="left" w:pos="993"/>
        </w:tabs>
        <w:ind w:firstLine="720"/>
        <w:jc w:val="both"/>
        <w:rPr>
          <w:rFonts w:eastAsia="Calibri"/>
          <w:lang w:val="af-ZA"/>
        </w:rPr>
      </w:pPr>
      <w:r w:rsidRPr="00632031">
        <w:rPr>
          <w:rFonts w:eastAsia="Calibri"/>
          <w:lang w:val="af-ZA"/>
        </w:rPr>
        <w:t>- Sự gia tăng dân số dựa trên các yếu tố tác động như: tăng dân số tự nhiên, di dân cơ học và tỷ lệ đô thị hóa;</w:t>
      </w:r>
    </w:p>
    <w:p w14:paraId="6833C684" w14:textId="77777777" w:rsidR="00B97665" w:rsidRPr="00632031" w:rsidRDefault="00B97665" w:rsidP="00301E23">
      <w:pPr>
        <w:tabs>
          <w:tab w:val="left" w:pos="993"/>
        </w:tabs>
        <w:ind w:firstLine="720"/>
        <w:jc w:val="both"/>
        <w:rPr>
          <w:rFonts w:eastAsia="Calibri"/>
          <w:lang w:val="af-ZA"/>
        </w:rPr>
      </w:pPr>
      <w:r w:rsidRPr="00632031">
        <w:rPr>
          <w:rFonts w:eastAsia="Calibri"/>
          <w:lang w:val="af-ZA"/>
        </w:rPr>
        <w:t>- Mục tiêu phát triển về kinh tế - xã hội của tỉnh</w:t>
      </w:r>
      <w:r w:rsidRPr="00632031">
        <w:rPr>
          <w:rFonts w:eastAsia="Calibri"/>
          <w:lang w:val="vi-VN"/>
        </w:rPr>
        <w:t>, tốc độ tăng trưởng GRDP</w:t>
      </w:r>
      <w:r w:rsidRPr="00632031">
        <w:rPr>
          <w:rFonts w:eastAsia="Calibri"/>
          <w:lang w:val="af-ZA"/>
        </w:rPr>
        <w:t>;</w:t>
      </w:r>
    </w:p>
    <w:p w14:paraId="2553B6FB" w14:textId="77777777" w:rsidR="00B97665" w:rsidRPr="00632031" w:rsidRDefault="00B97665" w:rsidP="00301E23">
      <w:pPr>
        <w:tabs>
          <w:tab w:val="left" w:pos="993"/>
        </w:tabs>
        <w:ind w:firstLine="720"/>
        <w:jc w:val="both"/>
        <w:rPr>
          <w:rFonts w:eastAsia="Calibri"/>
          <w:lang w:val="af-ZA"/>
        </w:rPr>
      </w:pPr>
      <w:r w:rsidRPr="00632031">
        <w:rPr>
          <w:rFonts w:eastAsia="Calibri"/>
          <w:lang w:val="af-ZA"/>
        </w:rPr>
        <w:t>- Tốc độ phát triển nhà ở thực tế giai đoạn 2009-2020 trên địa bàn tỉnh;</w:t>
      </w:r>
    </w:p>
    <w:p w14:paraId="179F8CC9" w14:textId="77777777" w:rsidR="00B97665" w:rsidRPr="00632031" w:rsidRDefault="00B97665" w:rsidP="00301E23">
      <w:pPr>
        <w:tabs>
          <w:tab w:val="left" w:pos="993"/>
        </w:tabs>
        <w:ind w:firstLine="720"/>
        <w:jc w:val="both"/>
        <w:rPr>
          <w:rFonts w:eastAsia="Calibri"/>
          <w:lang w:val="af-ZA"/>
        </w:rPr>
      </w:pPr>
      <w:r w:rsidRPr="00632031">
        <w:rPr>
          <w:rFonts w:eastAsia="Calibri"/>
          <w:lang w:val="af-ZA"/>
        </w:rPr>
        <w:t>- Việc phát triển các khu đô thị mới, cải tạo, chỉnh trang phát triển hệ thống hạ tầng kỹ thuật, hạ tầng xã hội tại các đô thị;</w:t>
      </w:r>
    </w:p>
    <w:p w14:paraId="5EE8A713" w14:textId="77777777" w:rsidR="00B97665" w:rsidRDefault="00B97665" w:rsidP="00301E23">
      <w:pPr>
        <w:tabs>
          <w:tab w:val="left" w:pos="993"/>
        </w:tabs>
        <w:ind w:firstLine="720"/>
        <w:jc w:val="both"/>
        <w:rPr>
          <w:rFonts w:eastAsia="Calibri"/>
          <w:lang w:val="af-ZA"/>
        </w:rPr>
      </w:pPr>
      <w:r w:rsidRPr="00632031">
        <w:rPr>
          <w:rFonts w:eastAsia="Calibri"/>
          <w:lang w:val="af-ZA"/>
        </w:rPr>
        <w:t>- Căn cứ số lượng các khu công nghiệp tập trung và các cụm công nghiệp theo quy hoạch phát triển công nghiệp của tỉnh,...</w:t>
      </w:r>
    </w:p>
    <w:p w14:paraId="781E6928" w14:textId="0B2EFC74" w:rsidR="00675A9C" w:rsidRPr="00632031" w:rsidRDefault="00675A9C" w:rsidP="00301E23">
      <w:pPr>
        <w:tabs>
          <w:tab w:val="left" w:pos="993"/>
        </w:tabs>
        <w:ind w:firstLine="720"/>
        <w:jc w:val="both"/>
        <w:rPr>
          <w:rFonts w:eastAsia="Calibri"/>
          <w:lang w:val="af-ZA"/>
        </w:rPr>
      </w:pPr>
      <w:r>
        <w:rPr>
          <w:rFonts w:eastAsia="Calibri"/>
          <w:lang w:val="af-ZA"/>
        </w:rPr>
        <w:t>- Căn cứ dự thảo Chiến lược phát triển nhà ở quốc gia giai đoạn 2021-2030, tầm nhìn đến năm 2040;</w:t>
      </w:r>
    </w:p>
    <w:p w14:paraId="1E5E7C9D" w14:textId="77777777" w:rsidR="00B97665" w:rsidRPr="00632031" w:rsidRDefault="00B97665" w:rsidP="00301E23">
      <w:pPr>
        <w:tabs>
          <w:tab w:val="left" w:pos="993"/>
        </w:tabs>
        <w:ind w:firstLine="720"/>
        <w:jc w:val="both"/>
        <w:rPr>
          <w:rFonts w:eastAsia="Calibri"/>
          <w:lang w:val="af-ZA"/>
        </w:rPr>
      </w:pPr>
      <w:r w:rsidRPr="00632031">
        <w:rPr>
          <w:rFonts w:eastAsia="Calibri"/>
          <w:lang w:val="af-ZA"/>
        </w:rPr>
        <w:t>- Kết quả dự báo dân số Việt Nam 2019-2069 của Tổng Cục thống kê.</w:t>
      </w:r>
    </w:p>
    <w:p w14:paraId="4C69CFA2" w14:textId="6AEAD1BD" w:rsidR="000325C7" w:rsidRPr="0087731D" w:rsidRDefault="004E64EE" w:rsidP="00301E23">
      <w:pPr>
        <w:pStyle w:val="Index6"/>
        <w:ind w:right="-1" w:firstLine="720"/>
        <w:outlineLvl w:val="1"/>
        <w:rPr>
          <w:b/>
          <w:color w:val="auto"/>
          <w:szCs w:val="24"/>
          <w:lang w:val="nb-NO"/>
        </w:rPr>
      </w:pPr>
      <w:bookmarkStart w:id="38" w:name="_Toc84784157"/>
      <w:r w:rsidRPr="0087731D">
        <w:rPr>
          <w:b/>
          <w:color w:val="auto"/>
          <w:szCs w:val="24"/>
          <w:lang w:val="nb-NO"/>
        </w:rPr>
        <w:t>3.2</w:t>
      </w:r>
      <w:r w:rsidR="000325C7" w:rsidRPr="0087731D">
        <w:rPr>
          <w:b/>
          <w:color w:val="auto"/>
          <w:szCs w:val="24"/>
          <w:lang w:val="nb-NO"/>
        </w:rPr>
        <w:t>. Dự báo nhu cầu chung về nhà ở</w:t>
      </w:r>
      <w:bookmarkEnd w:id="38"/>
    </w:p>
    <w:p w14:paraId="10D5CC50" w14:textId="77777777" w:rsidR="00B97665" w:rsidRPr="00632031" w:rsidRDefault="00B97665" w:rsidP="00B378B6">
      <w:pPr>
        <w:ind w:firstLine="1701"/>
        <w:jc w:val="left"/>
        <w:rPr>
          <w:rFonts w:eastAsia="Calibri"/>
          <w:lang w:val="af-ZA"/>
        </w:rPr>
      </w:pPr>
      <w:r w:rsidRPr="00632031">
        <w:rPr>
          <w:rFonts w:eastAsia="Calibri"/>
          <w:lang w:val="af-ZA"/>
        </w:rPr>
        <w:t>Công thức dự báo nhu cầu nhà ở:</w:t>
      </w:r>
    </w:p>
    <w:p w14:paraId="750BDD9F" w14:textId="77777777" w:rsidR="00B97665" w:rsidRPr="00632031" w:rsidRDefault="00B97665" w:rsidP="00B378B6">
      <w:pPr>
        <w:ind w:firstLine="1701"/>
        <w:jc w:val="left"/>
        <w:rPr>
          <w:rFonts w:eastAsia="Calibri"/>
        </w:rPr>
      </w:pPr>
      <w:r w:rsidRPr="00632031">
        <w:rPr>
          <w:rFonts w:eastAsia="Calibri"/>
        </w:rPr>
        <w:t>S</w:t>
      </w:r>
      <w:r w:rsidRPr="00632031">
        <w:rPr>
          <w:rFonts w:eastAsia="Calibri"/>
          <w:vertAlign w:val="subscript"/>
        </w:rPr>
        <w:t>T</w:t>
      </w:r>
      <w:r w:rsidRPr="00632031">
        <w:rPr>
          <w:rFonts w:eastAsia="Calibri"/>
        </w:rPr>
        <w:t xml:space="preserve"> = S</w:t>
      </w:r>
      <w:r w:rsidRPr="00632031">
        <w:rPr>
          <w:rFonts w:eastAsia="Calibri"/>
          <w:vertAlign w:val="subscript"/>
        </w:rPr>
        <w:t>bq</w:t>
      </w:r>
      <w:r w:rsidRPr="00632031">
        <w:rPr>
          <w:rFonts w:eastAsia="Calibri"/>
        </w:rPr>
        <w:t xml:space="preserve"> x D</w:t>
      </w:r>
      <w:r w:rsidRPr="00632031">
        <w:rPr>
          <w:rFonts w:eastAsia="Calibri"/>
          <w:vertAlign w:val="subscript"/>
        </w:rPr>
        <w:t>s</w:t>
      </w:r>
      <w:r w:rsidRPr="00632031">
        <w:rPr>
          <w:rFonts w:eastAsia="Calibri"/>
        </w:rPr>
        <w:t xml:space="preserve"> (m²)</w:t>
      </w:r>
    </w:p>
    <w:p w14:paraId="63420CAF" w14:textId="77777777" w:rsidR="00B97665" w:rsidRPr="00632031" w:rsidRDefault="00B97665" w:rsidP="00B378B6">
      <w:pPr>
        <w:ind w:firstLine="1701"/>
        <w:jc w:val="left"/>
        <w:rPr>
          <w:rFonts w:eastAsia="Calibri"/>
          <w:lang w:val="af-ZA"/>
        </w:rPr>
      </w:pPr>
      <w:r w:rsidRPr="00632031">
        <w:rPr>
          <w:rFonts w:eastAsia="Calibri"/>
          <w:lang w:val="af-ZA"/>
        </w:rPr>
        <w:t>Trong đó: S</w:t>
      </w:r>
      <w:r w:rsidRPr="00632031">
        <w:rPr>
          <w:rFonts w:eastAsia="Calibri"/>
          <w:vertAlign w:val="subscript"/>
          <w:lang w:val="af-ZA"/>
        </w:rPr>
        <w:t>T</w:t>
      </w:r>
      <w:r w:rsidRPr="00632031">
        <w:rPr>
          <w:rFonts w:eastAsia="Calibri"/>
          <w:lang w:val="af-ZA"/>
        </w:rPr>
        <w:t xml:space="preserve"> là tổng diện tích nhà ở</w:t>
      </w:r>
    </w:p>
    <w:p w14:paraId="77ED8570" w14:textId="77777777" w:rsidR="00B97665" w:rsidRPr="00632031" w:rsidRDefault="00B97665" w:rsidP="00B378B6">
      <w:pPr>
        <w:ind w:left="45" w:firstLine="2835"/>
        <w:jc w:val="left"/>
        <w:rPr>
          <w:rFonts w:eastAsia="Calibri"/>
          <w:lang w:val="af-ZA"/>
        </w:rPr>
      </w:pPr>
      <w:r w:rsidRPr="00632031">
        <w:rPr>
          <w:rFonts w:eastAsia="Calibri"/>
          <w:lang w:val="af-ZA"/>
        </w:rPr>
        <w:t>S</w:t>
      </w:r>
      <w:r w:rsidRPr="00632031">
        <w:rPr>
          <w:rFonts w:eastAsia="Calibri"/>
          <w:vertAlign w:val="subscript"/>
          <w:lang w:val="af-ZA"/>
        </w:rPr>
        <w:t>bq</w:t>
      </w:r>
      <w:r w:rsidRPr="00632031">
        <w:rPr>
          <w:rFonts w:eastAsia="Calibri"/>
          <w:lang w:val="af-ZA"/>
        </w:rPr>
        <w:t xml:space="preserve"> là diện tích nhà ở bình quân đầu người</w:t>
      </w:r>
    </w:p>
    <w:p w14:paraId="6E252128" w14:textId="77777777" w:rsidR="00B97665" w:rsidRPr="00632031" w:rsidRDefault="00B97665" w:rsidP="00B378B6">
      <w:pPr>
        <w:ind w:firstLine="2835"/>
        <w:jc w:val="left"/>
        <w:rPr>
          <w:rFonts w:eastAsia="Calibri"/>
          <w:lang w:val="af-ZA"/>
        </w:rPr>
      </w:pPr>
      <w:r w:rsidRPr="00632031">
        <w:rPr>
          <w:rFonts w:eastAsia="Calibri"/>
          <w:lang w:val="af-ZA"/>
        </w:rPr>
        <w:lastRenderedPageBreak/>
        <w:t>D</w:t>
      </w:r>
      <w:r w:rsidRPr="00632031">
        <w:rPr>
          <w:rFonts w:eastAsia="Calibri"/>
          <w:vertAlign w:val="subscript"/>
          <w:lang w:val="af-ZA"/>
        </w:rPr>
        <w:t>s</w:t>
      </w:r>
      <w:r w:rsidRPr="00632031">
        <w:rPr>
          <w:rFonts w:eastAsia="Calibri"/>
          <w:lang w:val="af-ZA"/>
        </w:rPr>
        <w:t xml:space="preserve"> là dân số toàn tỉnh </w:t>
      </w:r>
    </w:p>
    <w:p w14:paraId="124F5172" w14:textId="4D7D31ED" w:rsidR="000325C7" w:rsidRPr="00301E23" w:rsidRDefault="004E64EE" w:rsidP="00301E23">
      <w:pPr>
        <w:pStyle w:val="Index6"/>
        <w:ind w:firstLine="720"/>
        <w:outlineLvl w:val="2"/>
        <w:rPr>
          <w:b/>
          <w:i/>
          <w:color w:val="auto"/>
          <w:szCs w:val="28"/>
          <w:shd w:val="clear" w:color="auto" w:fill="FFFFFF"/>
          <w:lang w:val="nb-NO"/>
        </w:rPr>
      </w:pPr>
      <w:bookmarkStart w:id="39" w:name="_Toc84784158"/>
      <w:r w:rsidRPr="00301E23">
        <w:rPr>
          <w:b/>
          <w:i/>
          <w:color w:val="auto"/>
          <w:szCs w:val="28"/>
          <w:shd w:val="clear" w:color="auto" w:fill="FFFFFF"/>
          <w:lang w:val="nb-NO"/>
        </w:rPr>
        <w:t>3.2.</w:t>
      </w:r>
      <w:r w:rsidR="000325C7" w:rsidRPr="00301E23">
        <w:rPr>
          <w:b/>
          <w:i/>
          <w:color w:val="auto"/>
          <w:szCs w:val="28"/>
          <w:shd w:val="clear" w:color="auto" w:fill="FFFFFF"/>
          <w:lang w:val="nb-NO"/>
        </w:rPr>
        <w:t>1. Dự báo dân số</w:t>
      </w:r>
      <w:bookmarkEnd w:id="39"/>
    </w:p>
    <w:p w14:paraId="21FF1727" w14:textId="371CC87D" w:rsidR="00C17DDB" w:rsidRPr="00632031" w:rsidRDefault="00C17DDB" w:rsidP="004E2626">
      <w:pPr>
        <w:spacing w:line="240" w:lineRule="atLeast"/>
        <w:ind w:firstLine="720"/>
        <w:jc w:val="both"/>
        <w:rPr>
          <w:rFonts w:eastAsia="Calibri"/>
          <w:lang w:val="af-ZA"/>
        </w:rPr>
      </w:pPr>
      <w:r w:rsidRPr="00632031">
        <w:rPr>
          <w:rFonts w:eastAsia="Calibri"/>
          <w:lang w:val="af-ZA"/>
        </w:rPr>
        <w:t xml:space="preserve">Theo nghiên cứu quá trình phát triển </w:t>
      </w:r>
      <w:r w:rsidR="00A6193E">
        <w:rPr>
          <w:rFonts w:eastAsia="Calibri"/>
          <w:lang w:val="af-ZA"/>
        </w:rPr>
        <w:t>dân số</w:t>
      </w:r>
      <w:r w:rsidRPr="00632031">
        <w:rPr>
          <w:rFonts w:eastAsia="Calibri"/>
          <w:lang w:val="af-ZA"/>
        </w:rPr>
        <w:t xml:space="preserve"> từ</w:t>
      </w:r>
      <w:r w:rsidR="004E2626">
        <w:rPr>
          <w:rFonts w:eastAsia="Calibri"/>
          <w:lang w:val="af-ZA"/>
        </w:rPr>
        <w:t xml:space="preserve"> năm 2010</w:t>
      </w:r>
      <w:r w:rsidRPr="00632031">
        <w:rPr>
          <w:rFonts w:eastAsia="Calibri"/>
          <w:lang w:val="af-ZA"/>
        </w:rPr>
        <w:t xml:space="preserve"> đến năm 2020, dự báo </w:t>
      </w:r>
      <w:r w:rsidR="00A6193E">
        <w:rPr>
          <w:rFonts w:eastAsia="Calibri"/>
          <w:lang w:val="af-ZA"/>
        </w:rPr>
        <w:t>tăng dân số của</w:t>
      </w:r>
      <w:r w:rsidRPr="00632031">
        <w:rPr>
          <w:rFonts w:eastAsia="Calibri"/>
          <w:lang w:val="af-ZA"/>
        </w:rPr>
        <w:t xml:space="preserve"> tỉnh </w:t>
      </w:r>
      <w:r w:rsidR="00A6193E">
        <w:rPr>
          <w:rFonts w:eastAsia="Calibri"/>
          <w:lang w:val="af-ZA"/>
        </w:rPr>
        <w:t xml:space="preserve">trong </w:t>
      </w:r>
      <w:r w:rsidRPr="00632031">
        <w:rPr>
          <w:rFonts w:eastAsia="Calibri"/>
          <w:lang w:val="af-ZA"/>
        </w:rPr>
        <w:t>tương lai theo tỷ lệ tăng trung bình hàng năm của tỉnh theo công thức:</w:t>
      </w:r>
    </w:p>
    <w:p w14:paraId="52280776" w14:textId="4A0F9217" w:rsidR="00C17DDB" w:rsidRPr="00632031" w:rsidRDefault="006C4F0A" w:rsidP="00C17DDB">
      <w:pPr>
        <w:spacing w:line="240" w:lineRule="atLeast"/>
        <w:ind w:firstLine="567"/>
        <w:jc w:val="both"/>
        <w:rPr>
          <w:rFonts w:eastAsia="Calibri"/>
          <w:lang w:val="af-ZA"/>
        </w:rPr>
      </w:pPr>
      <w:r>
        <w:rPr>
          <w:rFonts w:eastAsia="Calibri"/>
          <w:lang w:val="af-ZA"/>
        </w:rPr>
        <w:t>DS</w:t>
      </w:r>
      <w:r w:rsidR="00C17DDB" w:rsidRPr="00632031">
        <w:rPr>
          <w:rFonts w:eastAsia="Calibri"/>
          <w:vertAlign w:val="superscript"/>
          <w:lang w:val="af-ZA"/>
        </w:rPr>
        <w:t>t</w:t>
      </w:r>
      <w:r w:rsidR="00C17DDB" w:rsidRPr="00632031">
        <w:rPr>
          <w:rFonts w:eastAsia="Calibri"/>
          <w:lang w:val="af-ZA"/>
        </w:rPr>
        <w:t xml:space="preserve"> = </w:t>
      </w:r>
      <w:r>
        <w:rPr>
          <w:rFonts w:eastAsia="Calibri"/>
          <w:lang w:val="af-ZA"/>
        </w:rPr>
        <w:t>DS</w:t>
      </w:r>
      <w:r>
        <w:rPr>
          <w:rFonts w:eastAsia="Calibri"/>
          <w:vertAlign w:val="subscript"/>
          <w:lang w:val="af-ZA"/>
        </w:rPr>
        <w:t>0</w:t>
      </w:r>
      <w:r w:rsidR="00C17DDB" w:rsidRPr="00632031">
        <w:rPr>
          <w:rFonts w:eastAsia="Calibri"/>
          <w:lang w:val="af-ZA"/>
        </w:rPr>
        <w:t xml:space="preserve"> * (1+r)</w:t>
      </w:r>
      <w:r w:rsidR="00C17DDB" w:rsidRPr="00632031">
        <w:rPr>
          <w:rFonts w:eastAsia="Calibri"/>
          <w:vertAlign w:val="superscript"/>
          <w:lang w:val="af-ZA"/>
        </w:rPr>
        <w:t>t</w:t>
      </w:r>
    </w:p>
    <w:p w14:paraId="64B320F7" w14:textId="77777777" w:rsidR="00C17DDB" w:rsidRPr="00632031" w:rsidRDefault="00C17DDB" w:rsidP="00C17DDB">
      <w:pPr>
        <w:spacing w:line="240" w:lineRule="atLeast"/>
        <w:ind w:firstLine="567"/>
        <w:jc w:val="both"/>
        <w:rPr>
          <w:rFonts w:eastAsia="Calibri"/>
          <w:lang w:val="af-ZA"/>
        </w:rPr>
      </w:pPr>
      <w:r w:rsidRPr="00632031">
        <w:rPr>
          <w:rFonts w:eastAsia="Calibri"/>
          <w:lang w:val="af-ZA"/>
        </w:rPr>
        <w:t xml:space="preserve">Trong đó: </w:t>
      </w:r>
    </w:p>
    <w:p w14:paraId="4704A189" w14:textId="44BC9F7A" w:rsidR="00C17DDB" w:rsidRPr="00632031" w:rsidRDefault="006C4F0A" w:rsidP="00C17DDB">
      <w:pPr>
        <w:spacing w:line="240" w:lineRule="atLeast"/>
        <w:ind w:firstLine="567"/>
        <w:jc w:val="both"/>
        <w:rPr>
          <w:rFonts w:eastAsia="Calibri"/>
          <w:lang w:val="af-ZA"/>
        </w:rPr>
      </w:pPr>
      <w:r>
        <w:rPr>
          <w:rFonts w:eastAsia="Calibri"/>
          <w:lang w:val="af-ZA"/>
        </w:rPr>
        <w:t>DS</w:t>
      </w:r>
      <w:r w:rsidRPr="00632031">
        <w:rPr>
          <w:rFonts w:eastAsia="Calibri"/>
          <w:vertAlign w:val="superscript"/>
          <w:lang w:val="af-ZA"/>
        </w:rPr>
        <w:t>t</w:t>
      </w:r>
      <w:r w:rsidRPr="00632031">
        <w:rPr>
          <w:rFonts w:eastAsia="Calibri"/>
          <w:lang w:val="af-ZA"/>
        </w:rPr>
        <w:t xml:space="preserve"> </w:t>
      </w:r>
      <w:r w:rsidR="00C17DDB" w:rsidRPr="00632031">
        <w:rPr>
          <w:rFonts w:eastAsia="Calibri"/>
          <w:lang w:val="af-ZA"/>
        </w:rPr>
        <w:t xml:space="preserve">là </w:t>
      </w:r>
      <w:r>
        <w:rPr>
          <w:rFonts w:eastAsia="Calibri"/>
          <w:lang w:val="af-ZA"/>
        </w:rPr>
        <w:t>dân số trên địa bàn tỉnh năm dự báo</w:t>
      </w:r>
      <w:r w:rsidR="00C17DDB" w:rsidRPr="00632031">
        <w:rPr>
          <w:rFonts w:eastAsia="Calibri"/>
          <w:lang w:val="af-ZA"/>
        </w:rPr>
        <w:t>;</w:t>
      </w:r>
    </w:p>
    <w:p w14:paraId="17B5DDA3" w14:textId="45E13B76" w:rsidR="00C17DDB" w:rsidRPr="00632031" w:rsidRDefault="006C4F0A" w:rsidP="00C17DDB">
      <w:pPr>
        <w:spacing w:line="240" w:lineRule="atLeast"/>
        <w:ind w:firstLine="567"/>
        <w:jc w:val="both"/>
        <w:rPr>
          <w:rFonts w:eastAsia="Calibri"/>
          <w:lang w:val="af-ZA"/>
        </w:rPr>
      </w:pPr>
      <w:r>
        <w:rPr>
          <w:rFonts w:eastAsia="Calibri"/>
          <w:lang w:val="af-ZA"/>
        </w:rPr>
        <w:t>DS</w:t>
      </w:r>
      <w:r>
        <w:rPr>
          <w:rFonts w:eastAsia="Calibri"/>
          <w:vertAlign w:val="subscript"/>
          <w:lang w:val="af-ZA"/>
        </w:rPr>
        <w:t>0</w:t>
      </w:r>
      <w:r w:rsidR="00C17DDB" w:rsidRPr="00632031">
        <w:rPr>
          <w:rFonts w:eastAsia="Calibri"/>
          <w:lang w:val="af-ZA"/>
        </w:rPr>
        <w:t xml:space="preserve"> là </w:t>
      </w:r>
      <w:r>
        <w:rPr>
          <w:rFonts w:eastAsia="Calibri"/>
          <w:lang w:val="af-ZA"/>
        </w:rPr>
        <w:t>dân số hiện trạng</w:t>
      </w:r>
      <w:r w:rsidR="00C17DDB" w:rsidRPr="00632031">
        <w:rPr>
          <w:rFonts w:eastAsia="Calibri"/>
          <w:lang w:val="af-ZA"/>
        </w:rPr>
        <w:t xml:space="preserve"> năm 2020;</w:t>
      </w:r>
    </w:p>
    <w:p w14:paraId="37047A07" w14:textId="74E85E45" w:rsidR="00C17DDB" w:rsidRPr="00632031" w:rsidRDefault="00C17DDB" w:rsidP="00C17DDB">
      <w:pPr>
        <w:spacing w:line="240" w:lineRule="atLeast"/>
        <w:ind w:firstLine="567"/>
        <w:jc w:val="both"/>
        <w:rPr>
          <w:rFonts w:eastAsia="Calibri"/>
          <w:lang w:val="af-ZA"/>
        </w:rPr>
      </w:pPr>
      <w:r w:rsidRPr="00632031">
        <w:rPr>
          <w:rFonts w:eastAsia="Calibri"/>
          <w:lang w:val="af-ZA"/>
        </w:rPr>
        <w:t xml:space="preserve">r: tốc độ </w:t>
      </w:r>
      <w:r w:rsidR="006C4F0A">
        <w:rPr>
          <w:rFonts w:eastAsia="Calibri"/>
          <w:lang w:val="af-ZA"/>
        </w:rPr>
        <w:t>tăng dân số</w:t>
      </w:r>
      <w:r w:rsidRPr="00632031">
        <w:rPr>
          <w:rFonts w:eastAsia="Calibri"/>
          <w:lang w:val="af-ZA"/>
        </w:rPr>
        <w:t xml:space="preserve"> trung bình</w:t>
      </w:r>
      <w:r w:rsidR="006C4F0A">
        <w:rPr>
          <w:rFonts w:eastAsia="Calibri"/>
          <w:lang w:val="af-ZA"/>
        </w:rPr>
        <w:t xml:space="preserve"> giai đoạ</w:t>
      </w:r>
      <w:r w:rsidR="004E2626">
        <w:rPr>
          <w:rFonts w:eastAsia="Calibri"/>
          <w:lang w:val="af-ZA"/>
        </w:rPr>
        <w:t>n 2010</w:t>
      </w:r>
      <w:r w:rsidR="006C4F0A">
        <w:rPr>
          <w:rFonts w:eastAsia="Calibri"/>
          <w:lang w:val="af-ZA"/>
        </w:rPr>
        <w:t>-2020</w:t>
      </w:r>
      <w:r w:rsidRPr="00632031">
        <w:rPr>
          <w:rFonts w:eastAsia="Calibri"/>
          <w:lang w:val="af-ZA"/>
        </w:rPr>
        <w:t>;</w:t>
      </w:r>
    </w:p>
    <w:p w14:paraId="41CA20C8" w14:textId="77777777" w:rsidR="00C17DDB" w:rsidRDefault="00C17DDB" w:rsidP="00C17DDB">
      <w:pPr>
        <w:spacing w:line="240" w:lineRule="atLeast"/>
        <w:ind w:firstLine="567"/>
        <w:jc w:val="both"/>
        <w:rPr>
          <w:rFonts w:eastAsia="Calibri"/>
          <w:lang w:val="af-ZA"/>
        </w:rPr>
      </w:pPr>
      <w:r w:rsidRPr="00632031">
        <w:rPr>
          <w:rFonts w:eastAsia="Calibri"/>
          <w:lang w:val="af-ZA"/>
        </w:rPr>
        <w:t>t: Khoảng cách giữa năm dự báo và năm 2020;</w:t>
      </w:r>
    </w:p>
    <w:p w14:paraId="721E66E1" w14:textId="5BF76ACD" w:rsidR="004E2626" w:rsidRPr="007D3276" w:rsidRDefault="007D3276" w:rsidP="007D3276">
      <w:pPr>
        <w:spacing w:line="240" w:lineRule="atLeast"/>
        <w:ind w:firstLine="567"/>
        <w:rPr>
          <w:rFonts w:eastAsia="Calibri"/>
          <w:b/>
          <w:lang w:val="af-ZA"/>
        </w:rPr>
      </w:pPr>
      <w:r w:rsidRPr="007D3276">
        <w:rPr>
          <w:rFonts w:eastAsia="Calibri"/>
          <w:b/>
          <w:lang w:val="af-ZA"/>
        </w:rPr>
        <w:t>Bảng</w:t>
      </w:r>
      <w:r>
        <w:rPr>
          <w:rFonts w:eastAsia="Calibri"/>
          <w:b/>
          <w:lang w:val="af-ZA"/>
        </w:rPr>
        <w:t xml:space="preserve"> 3.1</w:t>
      </w:r>
      <w:r w:rsidRPr="007D3276">
        <w:rPr>
          <w:rFonts w:eastAsia="Calibri"/>
          <w:b/>
          <w:lang w:val="af-ZA"/>
        </w:rPr>
        <w:t>. Tốc độ gia tăng dân số giai đoạn 2010-2020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4176"/>
        <w:gridCol w:w="3531"/>
      </w:tblGrid>
      <w:tr w:rsidR="00D04B88" w:rsidRPr="006C4F0A" w14:paraId="4637C96B" w14:textId="77777777" w:rsidTr="00A611FE">
        <w:trPr>
          <w:trHeight w:val="717"/>
        </w:trPr>
        <w:tc>
          <w:tcPr>
            <w:tcW w:w="1034" w:type="pct"/>
            <w:vAlign w:val="center"/>
          </w:tcPr>
          <w:p w14:paraId="0B59368A" w14:textId="6F2CFC72" w:rsidR="004E2626" w:rsidRPr="004E2626" w:rsidRDefault="004E2626" w:rsidP="006C4F0A">
            <w:pPr>
              <w:spacing w:before="0" w:after="0" w:line="240" w:lineRule="auto"/>
              <w:rPr>
                <w:rFonts w:eastAsia="Times New Roman" w:cs="Times New Roman"/>
                <w:b/>
                <w:sz w:val="24"/>
                <w:szCs w:val="24"/>
              </w:rPr>
            </w:pPr>
            <w:r w:rsidRPr="004E2626">
              <w:rPr>
                <w:rFonts w:eastAsia="Times New Roman" w:cs="Times New Roman"/>
                <w:b/>
                <w:sz w:val="24"/>
                <w:szCs w:val="24"/>
              </w:rPr>
              <w:t>STT</w:t>
            </w:r>
          </w:p>
        </w:tc>
        <w:tc>
          <w:tcPr>
            <w:tcW w:w="2241" w:type="pct"/>
            <w:shd w:val="clear" w:color="auto" w:fill="auto"/>
            <w:noWrap/>
            <w:vAlign w:val="center"/>
          </w:tcPr>
          <w:p w14:paraId="139BD895" w14:textId="701C5E43" w:rsidR="004E2626" w:rsidRPr="004E2626" w:rsidRDefault="004E2626" w:rsidP="006C4F0A">
            <w:pPr>
              <w:spacing w:before="0" w:after="0" w:line="240" w:lineRule="auto"/>
              <w:rPr>
                <w:rFonts w:eastAsia="Times New Roman" w:cs="Times New Roman"/>
                <w:b/>
                <w:sz w:val="24"/>
                <w:szCs w:val="24"/>
              </w:rPr>
            </w:pPr>
            <w:r w:rsidRPr="004E2626">
              <w:rPr>
                <w:rFonts w:eastAsia="Times New Roman" w:cs="Times New Roman"/>
                <w:b/>
                <w:sz w:val="24"/>
                <w:szCs w:val="24"/>
              </w:rPr>
              <w:t>Năm</w:t>
            </w:r>
          </w:p>
        </w:tc>
        <w:tc>
          <w:tcPr>
            <w:tcW w:w="1725" w:type="pct"/>
            <w:shd w:val="clear" w:color="auto" w:fill="auto"/>
            <w:noWrap/>
            <w:vAlign w:val="center"/>
          </w:tcPr>
          <w:p w14:paraId="5CD082D3" w14:textId="1FE0B507" w:rsidR="004E2626" w:rsidRPr="004E2626" w:rsidRDefault="004E2626" w:rsidP="006C4F0A">
            <w:pPr>
              <w:spacing w:before="0" w:after="0" w:line="240" w:lineRule="auto"/>
              <w:rPr>
                <w:rFonts w:eastAsia="Times New Roman" w:cs="Times New Roman"/>
                <w:b/>
                <w:sz w:val="24"/>
                <w:szCs w:val="24"/>
              </w:rPr>
            </w:pPr>
            <w:r w:rsidRPr="004E2626">
              <w:rPr>
                <w:rFonts w:eastAsia="Times New Roman" w:cs="Times New Roman"/>
                <w:b/>
                <w:sz w:val="24"/>
                <w:szCs w:val="24"/>
              </w:rPr>
              <w:t>Tỷ lệ tăng dân số bình quân (%)</w:t>
            </w:r>
          </w:p>
        </w:tc>
      </w:tr>
      <w:tr w:rsidR="00D04B88" w:rsidRPr="006C4F0A" w14:paraId="6CC25FB6" w14:textId="77777777" w:rsidTr="00A611FE">
        <w:trPr>
          <w:trHeight w:hRule="exact" w:val="454"/>
        </w:trPr>
        <w:tc>
          <w:tcPr>
            <w:tcW w:w="1034" w:type="pct"/>
            <w:vAlign w:val="center"/>
          </w:tcPr>
          <w:p w14:paraId="7C6B4022" w14:textId="2BDD99AD"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1</w:t>
            </w:r>
          </w:p>
        </w:tc>
        <w:tc>
          <w:tcPr>
            <w:tcW w:w="2241" w:type="pct"/>
            <w:shd w:val="clear" w:color="auto" w:fill="auto"/>
            <w:noWrap/>
            <w:vAlign w:val="center"/>
            <w:hideMark/>
          </w:tcPr>
          <w:p w14:paraId="4EE48640" w14:textId="788E0BE5"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2010</w:t>
            </w:r>
          </w:p>
        </w:tc>
        <w:tc>
          <w:tcPr>
            <w:tcW w:w="1725" w:type="pct"/>
            <w:shd w:val="clear" w:color="auto" w:fill="auto"/>
            <w:noWrap/>
            <w:vAlign w:val="center"/>
            <w:hideMark/>
          </w:tcPr>
          <w:p w14:paraId="2FFF35DE"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11,1</w:t>
            </w:r>
          </w:p>
        </w:tc>
      </w:tr>
      <w:tr w:rsidR="00D04B88" w:rsidRPr="006C4F0A" w14:paraId="6A819198" w14:textId="77777777" w:rsidTr="00A611FE">
        <w:trPr>
          <w:trHeight w:hRule="exact" w:val="454"/>
        </w:trPr>
        <w:tc>
          <w:tcPr>
            <w:tcW w:w="1034" w:type="pct"/>
            <w:vAlign w:val="center"/>
          </w:tcPr>
          <w:p w14:paraId="3B1C7AFA" w14:textId="6F5D49DA"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2</w:t>
            </w:r>
          </w:p>
        </w:tc>
        <w:tc>
          <w:tcPr>
            <w:tcW w:w="2241" w:type="pct"/>
            <w:shd w:val="clear" w:color="auto" w:fill="auto"/>
            <w:noWrap/>
            <w:vAlign w:val="center"/>
            <w:hideMark/>
          </w:tcPr>
          <w:p w14:paraId="77DEAFB1" w14:textId="3988406D"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2011</w:t>
            </w:r>
          </w:p>
        </w:tc>
        <w:tc>
          <w:tcPr>
            <w:tcW w:w="1725" w:type="pct"/>
            <w:shd w:val="clear" w:color="auto" w:fill="auto"/>
            <w:noWrap/>
            <w:vAlign w:val="center"/>
            <w:hideMark/>
          </w:tcPr>
          <w:p w14:paraId="35070CC4"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-0,4</w:t>
            </w:r>
          </w:p>
        </w:tc>
      </w:tr>
      <w:tr w:rsidR="00D04B88" w:rsidRPr="006C4F0A" w14:paraId="6B80537C" w14:textId="77777777" w:rsidTr="00A611FE">
        <w:trPr>
          <w:trHeight w:hRule="exact" w:val="454"/>
        </w:trPr>
        <w:tc>
          <w:tcPr>
            <w:tcW w:w="1034" w:type="pct"/>
            <w:vAlign w:val="center"/>
          </w:tcPr>
          <w:p w14:paraId="68596EF9" w14:textId="68E71F63"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3</w:t>
            </w:r>
          </w:p>
        </w:tc>
        <w:tc>
          <w:tcPr>
            <w:tcW w:w="2241" w:type="pct"/>
            <w:shd w:val="clear" w:color="auto" w:fill="auto"/>
            <w:noWrap/>
            <w:vAlign w:val="center"/>
            <w:hideMark/>
          </w:tcPr>
          <w:p w14:paraId="07BB5E9F" w14:textId="4EA69971"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2012</w:t>
            </w:r>
          </w:p>
        </w:tc>
        <w:tc>
          <w:tcPr>
            <w:tcW w:w="1725" w:type="pct"/>
            <w:shd w:val="clear" w:color="auto" w:fill="auto"/>
            <w:noWrap/>
            <w:vAlign w:val="center"/>
            <w:hideMark/>
          </w:tcPr>
          <w:p w14:paraId="3A29AA8A"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13,3</w:t>
            </w:r>
          </w:p>
        </w:tc>
      </w:tr>
      <w:tr w:rsidR="00D04B88" w:rsidRPr="006C4F0A" w14:paraId="7092DF15" w14:textId="77777777" w:rsidTr="00A611FE">
        <w:trPr>
          <w:trHeight w:hRule="exact" w:val="454"/>
        </w:trPr>
        <w:tc>
          <w:tcPr>
            <w:tcW w:w="1034" w:type="pct"/>
            <w:vAlign w:val="center"/>
          </w:tcPr>
          <w:p w14:paraId="7622E7F5" w14:textId="05AC0816"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4</w:t>
            </w:r>
          </w:p>
        </w:tc>
        <w:tc>
          <w:tcPr>
            <w:tcW w:w="2241" w:type="pct"/>
            <w:shd w:val="clear" w:color="auto" w:fill="auto"/>
            <w:noWrap/>
            <w:vAlign w:val="center"/>
            <w:hideMark/>
          </w:tcPr>
          <w:p w14:paraId="350FB6B5" w14:textId="4A032803"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2013</w:t>
            </w:r>
          </w:p>
        </w:tc>
        <w:tc>
          <w:tcPr>
            <w:tcW w:w="1725" w:type="pct"/>
            <w:shd w:val="clear" w:color="auto" w:fill="auto"/>
            <w:noWrap/>
            <w:vAlign w:val="center"/>
            <w:hideMark/>
          </w:tcPr>
          <w:p w14:paraId="36E0FE91"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3,2</w:t>
            </w:r>
          </w:p>
        </w:tc>
      </w:tr>
      <w:tr w:rsidR="00D04B88" w:rsidRPr="006C4F0A" w14:paraId="57C09C6B" w14:textId="77777777" w:rsidTr="00A611FE">
        <w:trPr>
          <w:trHeight w:hRule="exact" w:val="454"/>
        </w:trPr>
        <w:tc>
          <w:tcPr>
            <w:tcW w:w="1034" w:type="pct"/>
            <w:vAlign w:val="center"/>
          </w:tcPr>
          <w:p w14:paraId="3BD081F8" w14:textId="33BEF5C8"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5</w:t>
            </w:r>
          </w:p>
        </w:tc>
        <w:tc>
          <w:tcPr>
            <w:tcW w:w="2241" w:type="pct"/>
            <w:shd w:val="clear" w:color="auto" w:fill="auto"/>
            <w:noWrap/>
            <w:vAlign w:val="center"/>
            <w:hideMark/>
          </w:tcPr>
          <w:p w14:paraId="4D8523BC" w14:textId="34299F49"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2014</w:t>
            </w:r>
          </w:p>
        </w:tc>
        <w:tc>
          <w:tcPr>
            <w:tcW w:w="1725" w:type="pct"/>
            <w:shd w:val="clear" w:color="auto" w:fill="auto"/>
            <w:noWrap/>
            <w:vAlign w:val="center"/>
            <w:hideMark/>
          </w:tcPr>
          <w:p w14:paraId="07B8CDEC"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15,5</w:t>
            </w:r>
          </w:p>
        </w:tc>
      </w:tr>
      <w:tr w:rsidR="00D04B88" w:rsidRPr="006C4F0A" w14:paraId="0CDC3FEE" w14:textId="77777777" w:rsidTr="00A611FE">
        <w:trPr>
          <w:trHeight w:hRule="exact" w:val="454"/>
        </w:trPr>
        <w:tc>
          <w:tcPr>
            <w:tcW w:w="1034" w:type="pct"/>
            <w:vAlign w:val="center"/>
          </w:tcPr>
          <w:p w14:paraId="0EC596BB" w14:textId="3FE7BF91"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6</w:t>
            </w:r>
          </w:p>
        </w:tc>
        <w:tc>
          <w:tcPr>
            <w:tcW w:w="2241" w:type="pct"/>
            <w:shd w:val="clear" w:color="auto" w:fill="auto"/>
            <w:noWrap/>
            <w:vAlign w:val="center"/>
            <w:hideMark/>
          </w:tcPr>
          <w:p w14:paraId="133D8BDE" w14:textId="4916E7C0"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2015</w:t>
            </w:r>
          </w:p>
        </w:tc>
        <w:tc>
          <w:tcPr>
            <w:tcW w:w="1725" w:type="pct"/>
            <w:shd w:val="clear" w:color="auto" w:fill="auto"/>
            <w:noWrap/>
            <w:vAlign w:val="center"/>
            <w:hideMark/>
          </w:tcPr>
          <w:p w14:paraId="3B2B72B4"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6,9</w:t>
            </w:r>
          </w:p>
        </w:tc>
      </w:tr>
      <w:tr w:rsidR="00D04B88" w:rsidRPr="006C4F0A" w14:paraId="58ACCD20" w14:textId="77777777" w:rsidTr="00A611FE">
        <w:trPr>
          <w:trHeight w:hRule="exact" w:val="454"/>
        </w:trPr>
        <w:tc>
          <w:tcPr>
            <w:tcW w:w="1034" w:type="pct"/>
            <w:vAlign w:val="center"/>
          </w:tcPr>
          <w:p w14:paraId="6877DAB8" w14:textId="38ACE336"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7</w:t>
            </w:r>
          </w:p>
        </w:tc>
        <w:tc>
          <w:tcPr>
            <w:tcW w:w="2241" w:type="pct"/>
            <w:shd w:val="clear" w:color="auto" w:fill="auto"/>
            <w:noWrap/>
            <w:vAlign w:val="center"/>
            <w:hideMark/>
          </w:tcPr>
          <w:p w14:paraId="788D4D72" w14:textId="4D343F93"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2016</w:t>
            </w:r>
          </w:p>
        </w:tc>
        <w:tc>
          <w:tcPr>
            <w:tcW w:w="1725" w:type="pct"/>
            <w:shd w:val="clear" w:color="auto" w:fill="auto"/>
            <w:noWrap/>
            <w:vAlign w:val="center"/>
            <w:hideMark/>
          </w:tcPr>
          <w:p w14:paraId="5FE11343"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12,2</w:t>
            </w:r>
          </w:p>
        </w:tc>
      </w:tr>
      <w:tr w:rsidR="00D04B88" w:rsidRPr="006C4F0A" w14:paraId="04F348D9" w14:textId="77777777" w:rsidTr="00A611FE">
        <w:trPr>
          <w:trHeight w:hRule="exact" w:val="454"/>
        </w:trPr>
        <w:tc>
          <w:tcPr>
            <w:tcW w:w="1034" w:type="pct"/>
            <w:vAlign w:val="center"/>
          </w:tcPr>
          <w:p w14:paraId="22857EC1" w14:textId="5B9557AC"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8</w:t>
            </w:r>
          </w:p>
        </w:tc>
        <w:tc>
          <w:tcPr>
            <w:tcW w:w="2241" w:type="pct"/>
            <w:shd w:val="clear" w:color="auto" w:fill="auto"/>
            <w:noWrap/>
            <w:vAlign w:val="center"/>
            <w:hideMark/>
          </w:tcPr>
          <w:p w14:paraId="78463204" w14:textId="590EA965"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2017</w:t>
            </w:r>
          </w:p>
        </w:tc>
        <w:tc>
          <w:tcPr>
            <w:tcW w:w="1725" w:type="pct"/>
            <w:shd w:val="clear" w:color="auto" w:fill="auto"/>
            <w:noWrap/>
            <w:vAlign w:val="center"/>
            <w:hideMark/>
          </w:tcPr>
          <w:p w14:paraId="37F9CB26"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5,8</w:t>
            </w:r>
          </w:p>
        </w:tc>
      </w:tr>
      <w:tr w:rsidR="00D04B88" w:rsidRPr="006C4F0A" w14:paraId="741613F4" w14:textId="77777777" w:rsidTr="00A611FE">
        <w:trPr>
          <w:trHeight w:hRule="exact" w:val="454"/>
        </w:trPr>
        <w:tc>
          <w:tcPr>
            <w:tcW w:w="1034" w:type="pct"/>
            <w:vAlign w:val="center"/>
          </w:tcPr>
          <w:p w14:paraId="554CDA03" w14:textId="0B513F26"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9</w:t>
            </w:r>
          </w:p>
        </w:tc>
        <w:tc>
          <w:tcPr>
            <w:tcW w:w="2241" w:type="pct"/>
            <w:shd w:val="clear" w:color="auto" w:fill="auto"/>
            <w:noWrap/>
            <w:vAlign w:val="center"/>
            <w:hideMark/>
          </w:tcPr>
          <w:p w14:paraId="043E70B9" w14:textId="765C7DA3"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2018</w:t>
            </w:r>
          </w:p>
        </w:tc>
        <w:tc>
          <w:tcPr>
            <w:tcW w:w="1725" w:type="pct"/>
            <w:shd w:val="clear" w:color="auto" w:fill="auto"/>
            <w:noWrap/>
            <w:vAlign w:val="center"/>
            <w:hideMark/>
          </w:tcPr>
          <w:p w14:paraId="6A770C0C"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11,6</w:t>
            </w:r>
          </w:p>
        </w:tc>
      </w:tr>
      <w:tr w:rsidR="00D04B88" w:rsidRPr="006C4F0A" w14:paraId="0E053E87" w14:textId="77777777" w:rsidTr="00A611FE">
        <w:trPr>
          <w:trHeight w:hRule="exact" w:val="454"/>
        </w:trPr>
        <w:tc>
          <w:tcPr>
            <w:tcW w:w="1034" w:type="pct"/>
            <w:vAlign w:val="center"/>
          </w:tcPr>
          <w:p w14:paraId="4781A082" w14:textId="46F04A3A" w:rsidR="004E2626" w:rsidRPr="006C4F0A" w:rsidRDefault="004E2626" w:rsidP="006C4F0A">
            <w:pPr>
              <w:spacing w:before="0" w:after="0" w:line="240" w:lineRule="auto"/>
              <w:rPr>
                <w:rFonts w:eastAsia="Times New Roman" w:cs="Times New Roman"/>
                <w:sz w:val="24"/>
                <w:szCs w:val="24"/>
              </w:rPr>
            </w:pPr>
            <w:r>
              <w:rPr>
                <w:rFonts w:eastAsia="Times New Roman" w:cs="Times New Roman"/>
                <w:sz w:val="24"/>
                <w:szCs w:val="24"/>
              </w:rPr>
              <w:t>10</w:t>
            </w:r>
          </w:p>
        </w:tc>
        <w:tc>
          <w:tcPr>
            <w:tcW w:w="2241" w:type="pct"/>
            <w:shd w:val="clear" w:color="auto" w:fill="auto"/>
            <w:noWrap/>
            <w:vAlign w:val="center"/>
            <w:hideMark/>
          </w:tcPr>
          <w:p w14:paraId="0E08718D" w14:textId="0054926A"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2019</w:t>
            </w:r>
          </w:p>
        </w:tc>
        <w:tc>
          <w:tcPr>
            <w:tcW w:w="1725" w:type="pct"/>
            <w:shd w:val="clear" w:color="auto" w:fill="auto"/>
            <w:noWrap/>
            <w:vAlign w:val="center"/>
            <w:hideMark/>
          </w:tcPr>
          <w:p w14:paraId="74F8F613"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5,6</w:t>
            </w:r>
          </w:p>
        </w:tc>
      </w:tr>
      <w:tr w:rsidR="00D04B88" w:rsidRPr="006C4F0A" w14:paraId="25186B34" w14:textId="77777777" w:rsidTr="00A611FE">
        <w:trPr>
          <w:trHeight w:hRule="exact" w:val="454"/>
        </w:trPr>
        <w:tc>
          <w:tcPr>
            <w:tcW w:w="1034" w:type="pct"/>
            <w:vAlign w:val="center"/>
          </w:tcPr>
          <w:p w14:paraId="7AA9295A" w14:textId="0B5C8078" w:rsidR="004E2626" w:rsidRPr="00A611FE" w:rsidRDefault="004E2626" w:rsidP="006C4F0A">
            <w:pPr>
              <w:spacing w:before="0" w:after="0" w:line="240" w:lineRule="auto"/>
              <w:rPr>
                <w:rFonts w:eastAsia="Times New Roman" w:cs="Times New Roman"/>
                <w:iCs/>
                <w:sz w:val="24"/>
                <w:szCs w:val="24"/>
              </w:rPr>
            </w:pPr>
            <w:r w:rsidRPr="00A611FE">
              <w:rPr>
                <w:rFonts w:eastAsia="Times New Roman" w:cs="Times New Roman"/>
                <w:iCs/>
                <w:sz w:val="24"/>
                <w:szCs w:val="24"/>
              </w:rPr>
              <w:t>11</w:t>
            </w:r>
          </w:p>
        </w:tc>
        <w:tc>
          <w:tcPr>
            <w:tcW w:w="2241" w:type="pct"/>
            <w:shd w:val="clear" w:color="auto" w:fill="auto"/>
            <w:noWrap/>
            <w:vAlign w:val="center"/>
            <w:hideMark/>
          </w:tcPr>
          <w:p w14:paraId="7A3C6BAD" w14:textId="52F77750"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iCs/>
                <w:sz w:val="24"/>
                <w:szCs w:val="24"/>
              </w:rPr>
              <w:t xml:space="preserve"> 2020</w:t>
            </w:r>
          </w:p>
        </w:tc>
        <w:tc>
          <w:tcPr>
            <w:tcW w:w="1725" w:type="pct"/>
            <w:shd w:val="clear" w:color="auto" w:fill="auto"/>
            <w:noWrap/>
            <w:vAlign w:val="center"/>
            <w:hideMark/>
          </w:tcPr>
          <w:p w14:paraId="7AFBB33F" w14:textId="77777777" w:rsidR="004E2626" w:rsidRPr="006C4F0A" w:rsidRDefault="004E2626" w:rsidP="006C4F0A">
            <w:pPr>
              <w:spacing w:before="0" w:after="0" w:line="240" w:lineRule="auto"/>
              <w:rPr>
                <w:rFonts w:eastAsia="Times New Roman" w:cs="Times New Roman"/>
                <w:sz w:val="24"/>
                <w:szCs w:val="24"/>
              </w:rPr>
            </w:pPr>
            <w:r w:rsidRPr="006C4F0A">
              <w:rPr>
                <w:rFonts w:eastAsia="Times New Roman" w:cs="Times New Roman"/>
                <w:sz w:val="24"/>
                <w:szCs w:val="24"/>
              </w:rPr>
              <w:t>10,9</w:t>
            </w:r>
          </w:p>
        </w:tc>
      </w:tr>
      <w:tr w:rsidR="00D04B88" w:rsidRPr="006C4F0A" w14:paraId="736F1310" w14:textId="77777777" w:rsidTr="00A611FE">
        <w:trPr>
          <w:trHeight w:hRule="exact" w:val="454"/>
        </w:trPr>
        <w:tc>
          <w:tcPr>
            <w:tcW w:w="3275" w:type="pct"/>
            <w:gridSpan w:val="2"/>
            <w:vAlign w:val="center"/>
          </w:tcPr>
          <w:p w14:paraId="34D57259" w14:textId="46A4541C" w:rsidR="004E2626" w:rsidRPr="006C4F0A" w:rsidRDefault="004E2626" w:rsidP="006C4F0A">
            <w:pPr>
              <w:spacing w:before="0" w:after="0" w:line="240" w:lineRule="auto"/>
              <w:jc w:val="left"/>
              <w:rPr>
                <w:rFonts w:eastAsia="Times New Roman" w:cs="Times New Roman"/>
                <w:b/>
                <w:i/>
                <w:color w:val="000000"/>
                <w:sz w:val="24"/>
                <w:szCs w:val="24"/>
              </w:rPr>
            </w:pPr>
            <w:r w:rsidRPr="00A611FE">
              <w:rPr>
                <w:rFonts w:eastAsia="Times New Roman" w:cs="Times New Roman"/>
                <w:b/>
                <w:i/>
                <w:color w:val="000000"/>
                <w:sz w:val="24"/>
                <w:szCs w:val="24"/>
              </w:rPr>
              <w:t>Tỷ lệ tăng trung bình giai đoạn 2010-2020</w:t>
            </w:r>
          </w:p>
        </w:tc>
        <w:tc>
          <w:tcPr>
            <w:tcW w:w="1725" w:type="pct"/>
            <w:shd w:val="clear" w:color="auto" w:fill="auto"/>
            <w:noWrap/>
            <w:vAlign w:val="center"/>
            <w:hideMark/>
          </w:tcPr>
          <w:p w14:paraId="7B908C9B" w14:textId="7BCB06ED" w:rsidR="004E2626" w:rsidRPr="006C4F0A" w:rsidRDefault="004E2626" w:rsidP="004E2626">
            <w:pPr>
              <w:spacing w:before="0" w:after="0" w:line="240" w:lineRule="auto"/>
              <w:rPr>
                <w:rFonts w:eastAsia="Times New Roman" w:cs="Times New Roman"/>
                <w:b/>
                <w:i/>
                <w:color w:val="000000"/>
                <w:sz w:val="24"/>
                <w:szCs w:val="24"/>
              </w:rPr>
            </w:pPr>
            <w:r w:rsidRPr="006C4F0A">
              <w:rPr>
                <w:rFonts w:eastAsia="Times New Roman" w:cs="Times New Roman"/>
                <w:b/>
                <w:i/>
                <w:color w:val="000000"/>
                <w:sz w:val="24"/>
                <w:szCs w:val="24"/>
              </w:rPr>
              <w:t>8,7</w:t>
            </w:r>
            <w:r w:rsidR="004F665D">
              <w:rPr>
                <w:rFonts w:eastAsia="Times New Roman" w:cs="Times New Roman"/>
                <w:b/>
                <w:i/>
                <w:color w:val="000000"/>
                <w:sz w:val="24"/>
                <w:szCs w:val="24"/>
              </w:rPr>
              <w:t>%/năm</w:t>
            </w:r>
          </w:p>
        </w:tc>
      </w:tr>
      <w:tr w:rsidR="00D04B88" w:rsidRPr="006C4F0A" w14:paraId="7222E4BD" w14:textId="77777777" w:rsidTr="00A611FE">
        <w:trPr>
          <w:trHeight w:hRule="exact" w:val="454"/>
        </w:trPr>
        <w:tc>
          <w:tcPr>
            <w:tcW w:w="3275" w:type="pct"/>
            <w:gridSpan w:val="2"/>
            <w:vAlign w:val="center"/>
          </w:tcPr>
          <w:p w14:paraId="6C5BE167" w14:textId="690B8899" w:rsidR="00D04B88" w:rsidRPr="00A611FE" w:rsidRDefault="00D04B88" w:rsidP="006C4F0A">
            <w:pPr>
              <w:spacing w:before="0" w:after="0" w:line="240" w:lineRule="auto"/>
              <w:jc w:val="left"/>
              <w:rPr>
                <w:rFonts w:eastAsia="Times New Roman" w:cs="Times New Roman"/>
                <w:b/>
                <w:i/>
                <w:color w:val="000000"/>
                <w:sz w:val="24"/>
                <w:szCs w:val="24"/>
              </w:rPr>
            </w:pPr>
            <w:r>
              <w:rPr>
                <w:rFonts w:eastAsia="Times New Roman" w:cs="Times New Roman"/>
                <w:b/>
                <w:i/>
                <w:color w:val="000000"/>
                <w:sz w:val="24"/>
                <w:szCs w:val="24"/>
              </w:rPr>
              <w:t>Tỷ lệ tăng đến năm 2025</w:t>
            </w:r>
          </w:p>
        </w:tc>
        <w:tc>
          <w:tcPr>
            <w:tcW w:w="1725" w:type="pct"/>
            <w:shd w:val="clear" w:color="auto" w:fill="auto"/>
            <w:noWrap/>
            <w:vAlign w:val="center"/>
          </w:tcPr>
          <w:p w14:paraId="1BE3182B" w14:textId="4223AE75" w:rsidR="00D04B88" w:rsidRPr="006C4F0A" w:rsidRDefault="00D04B88" w:rsidP="004E2626">
            <w:pPr>
              <w:spacing w:before="0" w:after="0" w:line="240" w:lineRule="auto"/>
              <w:rPr>
                <w:rFonts w:eastAsia="Times New Roman" w:cs="Times New Roman"/>
                <w:b/>
                <w:i/>
                <w:color w:val="000000"/>
                <w:sz w:val="24"/>
                <w:szCs w:val="24"/>
              </w:rPr>
            </w:pPr>
            <w:r w:rsidRPr="006C4F0A">
              <w:rPr>
                <w:rFonts w:eastAsia="Times New Roman" w:cs="Times New Roman"/>
                <w:b/>
                <w:i/>
                <w:color w:val="000000"/>
                <w:sz w:val="24"/>
                <w:szCs w:val="24"/>
              </w:rPr>
              <w:t>8,7</w:t>
            </w:r>
            <w:r>
              <w:rPr>
                <w:rFonts w:eastAsia="Times New Roman" w:cs="Times New Roman"/>
                <w:b/>
                <w:i/>
                <w:color w:val="000000"/>
                <w:sz w:val="24"/>
                <w:szCs w:val="24"/>
              </w:rPr>
              <w:t>%/năm</w:t>
            </w:r>
          </w:p>
        </w:tc>
      </w:tr>
      <w:tr w:rsidR="00D04B88" w:rsidRPr="006C4F0A" w14:paraId="1ABDA99C" w14:textId="77777777" w:rsidTr="00D04B88">
        <w:trPr>
          <w:trHeight w:hRule="exact" w:val="817"/>
        </w:trPr>
        <w:tc>
          <w:tcPr>
            <w:tcW w:w="3275" w:type="pct"/>
            <w:gridSpan w:val="2"/>
            <w:vAlign w:val="center"/>
          </w:tcPr>
          <w:p w14:paraId="059A09C6" w14:textId="29AE80F0" w:rsidR="00D04B88" w:rsidRPr="00A611FE" w:rsidRDefault="00D04B88" w:rsidP="006C4F0A">
            <w:pPr>
              <w:spacing w:before="0" w:after="0" w:line="240" w:lineRule="auto"/>
              <w:jc w:val="left"/>
              <w:rPr>
                <w:rFonts w:eastAsia="Times New Roman" w:cs="Times New Roman"/>
                <w:b/>
                <w:i/>
                <w:color w:val="000000"/>
                <w:sz w:val="24"/>
                <w:szCs w:val="24"/>
              </w:rPr>
            </w:pPr>
            <w:r>
              <w:rPr>
                <w:rFonts w:eastAsia="Times New Roman" w:cs="Times New Roman"/>
                <w:b/>
                <w:i/>
                <w:color w:val="000000"/>
                <w:sz w:val="24"/>
                <w:szCs w:val="24"/>
              </w:rPr>
              <w:t>Tỷ lệ tăng đến năm 2030</w:t>
            </w:r>
          </w:p>
        </w:tc>
        <w:tc>
          <w:tcPr>
            <w:tcW w:w="1725" w:type="pct"/>
            <w:shd w:val="clear" w:color="auto" w:fill="auto"/>
            <w:noWrap/>
            <w:vAlign w:val="center"/>
          </w:tcPr>
          <w:p w14:paraId="4A4CA3A8" w14:textId="77777777" w:rsidR="00D04B88" w:rsidRDefault="00D04B88" w:rsidP="004E2626">
            <w:pPr>
              <w:spacing w:before="0" w:after="0" w:line="240" w:lineRule="auto"/>
              <w:rPr>
                <w:rFonts w:eastAsia="Times New Roman" w:cs="Times New Roman"/>
                <w:b/>
                <w:i/>
                <w:color w:val="000000"/>
                <w:sz w:val="24"/>
                <w:szCs w:val="24"/>
              </w:rPr>
            </w:pPr>
            <w:r>
              <w:rPr>
                <w:rFonts w:eastAsia="Times New Roman" w:cs="Times New Roman"/>
                <w:b/>
                <w:i/>
                <w:color w:val="000000"/>
                <w:sz w:val="24"/>
                <w:szCs w:val="24"/>
              </w:rPr>
              <w:t xml:space="preserve">11,3%/năm </w:t>
            </w:r>
          </w:p>
          <w:p w14:paraId="7031E479" w14:textId="77777777" w:rsidR="00D04B88" w:rsidRPr="00D04B88" w:rsidRDefault="00D04B88" w:rsidP="004E2626">
            <w:pPr>
              <w:spacing w:before="0" w:after="0" w:line="240" w:lineRule="auto"/>
              <w:rPr>
                <w:rFonts w:eastAsia="Times New Roman" w:cs="Times New Roman"/>
                <w:i/>
                <w:color w:val="000000"/>
                <w:sz w:val="24"/>
                <w:szCs w:val="24"/>
              </w:rPr>
            </w:pPr>
            <w:r w:rsidRPr="00D04B88">
              <w:rPr>
                <w:rFonts w:eastAsia="Times New Roman" w:cs="Times New Roman"/>
                <w:i/>
                <w:color w:val="000000"/>
                <w:sz w:val="24"/>
                <w:szCs w:val="24"/>
              </w:rPr>
              <w:t xml:space="preserve">(ước tăng thêm khoảng 1,3% so </w:t>
            </w:r>
          </w:p>
          <w:p w14:paraId="0175AEC0" w14:textId="4516E35A" w:rsidR="00D04B88" w:rsidRPr="006C4F0A" w:rsidRDefault="00D04B88" w:rsidP="004E2626">
            <w:pPr>
              <w:spacing w:before="0" w:after="0" w:line="240" w:lineRule="auto"/>
              <w:rPr>
                <w:rFonts w:eastAsia="Times New Roman" w:cs="Times New Roman"/>
                <w:b/>
                <w:i/>
                <w:color w:val="000000"/>
                <w:sz w:val="24"/>
                <w:szCs w:val="24"/>
              </w:rPr>
            </w:pPr>
            <w:r w:rsidRPr="00D04B88">
              <w:rPr>
                <w:rFonts w:eastAsia="Times New Roman" w:cs="Times New Roman"/>
                <w:i/>
                <w:color w:val="000000"/>
                <w:sz w:val="24"/>
                <w:szCs w:val="24"/>
              </w:rPr>
              <w:t>với giai đoạn trước)</w:t>
            </w:r>
          </w:p>
        </w:tc>
      </w:tr>
    </w:tbl>
    <w:p w14:paraId="6ED136A7" w14:textId="7E49EA96" w:rsidR="004E51AC" w:rsidRPr="004E51AC" w:rsidRDefault="004E51AC" w:rsidP="004E51AC">
      <w:pPr>
        <w:spacing w:line="240" w:lineRule="atLeast"/>
        <w:ind w:firstLine="567"/>
        <w:jc w:val="right"/>
        <w:rPr>
          <w:rFonts w:eastAsia="Calibri"/>
          <w:i/>
          <w:lang w:val="af-ZA"/>
        </w:rPr>
      </w:pPr>
      <w:r w:rsidRPr="004E51AC">
        <w:rPr>
          <w:rFonts w:eastAsia="Calibri"/>
          <w:i/>
          <w:lang w:val="af-ZA"/>
        </w:rPr>
        <w:t>Nguồn: Niên giám thống kê tỉnh Hà Nam</w:t>
      </w:r>
    </w:p>
    <w:p w14:paraId="3CD0209F" w14:textId="742DF277" w:rsidR="004F665D" w:rsidRPr="003A56C9" w:rsidRDefault="003A56C9" w:rsidP="003A56C9">
      <w:pPr>
        <w:spacing w:line="240" w:lineRule="atLeast"/>
        <w:ind w:firstLine="567"/>
        <w:jc w:val="both"/>
        <w:rPr>
          <w:rFonts w:eastAsia="Calibri"/>
          <w:lang w:val="af-ZA"/>
        </w:rPr>
      </w:pPr>
      <w:r w:rsidRPr="003A56C9">
        <w:rPr>
          <w:rFonts w:eastAsia="Calibri"/>
          <w:lang w:val="af-ZA"/>
        </w:rPr>
        <w:t>Như vậy, áp dụng công thức DS</w:t>
      </w:r>
      <w:r w:rsidRPr="003A56C9">
        <w:rPr>
          <w:rFonts w:eastAsia="Calibri"/>
          <w:vertAlign w:val="superscript"/>
          <w:lang w:val="af-ZA"/>
        </w:rPr>
        <w:t>t</w:t>
      </w:r>
      <w:r w:rsidRPr="003A56C9">
        <w:rPr>
          <w:rFonts w:eastAsia="Calibri"/>
          <w:lang w:val="af-ZA"/>
        </w:rPr>
        <w:t xml:space="preserve"> = DS</w:t>
      </w:r>
      <w:r w:rsidRPr="003A56C9">
        <w:rPr>
          <w:rFonts w:eastAsia="Calibri"/>
          <w:vertAlign w:val="subscript"/>
          <w:lang w:val="af-ZA"/>
        </w:rPr>
        <w:t>0</w:t>
      </w:r>
      <w:r w:rsidRPr="003A56C9">
        <w:rPr>
          <w:rFonts w:eastAsia="Calibri"/>
          <w:lang w:val="af-ZA"/>
        </w:rPr>
        <w:t xml:space="preserve"> * (1+r)</w:t>
      </w:r>
      <w:r w:rsidRPr="003A56C9">
        <w:rPr>
          <w:rFonts w:eastAsia="Calibri"/>
          <w:vertAlign w:val="superscript"/>
          <w:lang w:val="af-ZA"/>
        </w:rPr>
        <w:t>t</w:t>
      </w:r>
      <w:r>
        <w:rPr>
          <w:rFonts w:eastAsia="Calibri"/>
          <w:lang w:val="af-ZA"/>
        </w:rPr>
        <w:t xml:space="preserve">. </w:t>
      </w:r>
      <w:r w:rsidRPr="003A56C9">
        <w:rPr>
          <w:rFonts w:eastAsia="Calibri"/>
          <w:lang w:val="af-ZA"/>
        </w:rPr>
        <w:t>Trong đó sử dụng số liệu về tỷ lệ tăng dân số</w:t>
      </w:r>
      <w:r>
        <w:rPr>
          <w:rFonts w:eastAsia="Calibri"/>
          <w:lang w:val="af-ZA"/>
        </w:rPr>
        <w:t xml:space="preserve"> trung bình (r)</w:t>
      </w:r>
      <w:r w:rsidRPr="003A56C9">
        <w:rPr>
          <w:rFonts w:eastAsia="Calibri"/>
          <w:lang w:val="af-ZA"/>
        </w:rPr>
        <w:t xml:space="preserve"> giai đoạn 2010</w:t>
      </w:r>
      <w:r>
        <w:rPr>
          <w:rFonts w:eastAsia="Calibri"/>
          <w:lang w:val="af-ZA"/>
        </w:rPr>
        <w:t>-2020, d</w:t>
      </w:r>
      <w:r w:rsidRPr="003A56C9">
        <w:rPr>
          <w:rFonts w:eastAsia="Calibri"/>
          <w:lang w:val="af-ZA"/>
        </w:rPr>
        <w:t>ự báo dân số đến năm 2025, 2030 như sau:</w:t>
      </w:r>
    </w:p>
    <w:p w14:paraId="33C8406B" w14:textId="36D5A2B7" w:rsidR="006C4F0A" w:rsidRPr="004E2626" w:rsidRDefault="004E2626" w:rsidP="004E2626">
      <w:pPr>
        <w:spacing w:line="240" w:lineRule="atLeast"/>
        <w:ind w:firstLine="567"/>
        <w:rPr>
          <w:rFonts w:eastAsia="Calibri"/>
          <w:b/>
          <w:lang w:val="af-ZA"/>
        </w:rPr>
      </w:pPr>
      <w:r w:rsidRPr="004E2626">
        <w:rPr>
          <w:rFonts w:eastAsia="Calibri"/>
          <w:b/>
          <w:lang w:val="af-ZA"/>
        </w:rPr>
        <w:lastRenderedPageBreak/>
        <w:t>Bảng</w:t>
      </w:r>
      <w:r w:rsidR="007D3276">
        <w:rPr>
          <w:rFonts w:eastAsia="Calibri"/>
          <w:b/>
          <w:lang w:val="af-ZA"/>
        </w:rPr>
        <w:t xml:space="preserve"> 3.2</w:t>
      </w:r>
      <w:r w:rsidRPr="004E2626">
        <w:rPr>
          <w:rFonts w:eastAsia="Calibri"/>
          <w:b/>
          <w:lang w:val="af-ZA"/>
        </w:rPr>
        <w:t>. Dự báo dân số toàn tỉnh đến năm 2025,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954"/>
        <w:gridCol w:w="3664"/>
      </w:tblGrid>
      <w:tr w:rsidR="006C4F0A" w:rsidRPr="006C4F0A" w14:paraId="27A580BE" w14:textId="77777777" w:rsidTr="00A611FE">
        <w:trPr>
          <w:trHeight w:hRule="exact" w:val="663"/>
        </w:trPr>
        <w:tc>
          <w:tcPr>
            <w:tcW w:w="1543" w:type="pct"/>
            <w:shd w:val="clear" w:color="auto" w:fill="auto"/>
            <w:vAlign w:val="center"/>
          </w:tcPr>
          <w:p w14:paraId="7E7862A0" w14:textId="3605890E" w:rsidR="006C4F0A" w:rsidRPr="006C4F0A" w:rsidRDefault="004E2626" w:rsidP="004E2626">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STT</w:t>
            </w:r>
          </w:p>
        </w:tc>
        <w:tc>
          <w:tcPr>
            <w:tcW w:w="1543" w:type="pct"/>
            <w:shd w:val="clear" w:color="auto" w:fill="auto"/>
            <w:noWrap/>
            <w:vAlign w:val="center"/>
            <w:hideMark/>
          </w:tcPr>
          <w:p w14:paraId="234A86A1" w14:textId="78497444" w:rsidR="006C4F0A" w:rsidRPr="006C4F0A" w:rsidRDefault="004E2626" w:rsidP="006C4F0A">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Năm</w:t>
            </w:r>
          </w:p>
        </w:tc>
        <w:tc>
          <w:tcPr>
            <w:tcW w:w="1914" w:type="pct"/>
            <w:shd w:val="clear" w:color="auto" w:fill="auto"/>
            <w:noWrap/>
            <w:vAlign w:val="center"/>
            <w:hideMark/>
          </w:tcPr>
          <w:p w14:paraId="33251049" w14:textId="77777777" w:rsidR="004E2626" w:rsidRDefault="004E2626" w:rsidP="006C4F0A">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 xml:space="preserve">Dân số toàn tỉnh </w:t>
            </w:r>
          </w:p>
          <w:p w14:paraId="7D1B9EBC" w14:textId="2FEE80F6" w:rsidR="006C4F0A" w:rsidRPr="006C4F0A" w:rsidRDefault="004E2626" w:rsidP="006C4F0A">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(người)</w:t>
            </w:r>
          </w:p>
        </w:tc>
      </w:tr>
      <w:tr w:rsidR="006C4F0A" w:rsidRPr="006C4F0A" w14:paraId="28B6D80C" w14:textId="77777777" w:rsidTr="00A611FE">
        <w:trPr>
          <w:trHeight w:hRule="exact" w:val="454"/>
        </w:trPr>
        <w:tc>
          <w:tcPr>
            <w:tcW w:w="1543" w:type="pct"/>
            <w:shd w:val="clear" w:color="auto" w:fill="auto"/>
            <w:vAlign w:val="center"/>
          </w:tcPr>
          <w:p w14:paraId="3F2CF024" w14:textId="76B9368F" w:rsidR="006C4F0A" w:rsidRPr="004E2626" w:rsidRDefault="004E2626" w:rsidP="004E2626">
            <w:pPr>
              <w:spacing w:before="0" w:after="0" w:line="240" w:lineRule="auto"/>
              <w:rPr>
                <w:rFonts w:eastAsia="Times New Roman" w:cs="Times New Roman"/>
                <w:sz w:val="24"/>
                <w:szCs w:val="24"/>
              </w:rPr>
            </w:pPr>
            <w:r w:rsidRPr="004E2626">
              <w:rPr>
                <w:rFonts w:eastAsia="Times New Roman" w:cs="Times New Roman"/>
                <w:sz w:val="24"/>
                <w:szCs w:val="24"/>
              </w:rPr>
              <w:t>1</w:t>
            </w:r>
          </w:p>
        </w:tc>
        <w:tc>
          <w:tcPr>
            <w:tcW w:w="1543" w:type="pct"/>
            <w:shd w:val="clear" w:color="auto" w:fill="auto"/>
            <w:noWrap/>
            <w:vAlign w:val="center"/>
            <w:hideMark/>
          </w:tcPr>
          <w:p w14:paraId="1348C8D3" w14:textId="6B6C9214" w:rsidR="006C4F0A" w:rsidRPr="006C4F0A" w:rsidRDefault="006C4F0A" w:rsidP="004E2626">
            <w:pPr>
              <w:spacing w:before="0" w:after="0" w:line="240" w:lineRule="auto"/>
              <w:rPr>
                <w:rFonts w:eastAsia="Times New Roman" w:cs="Times New Roman"/>
                <w:sz w:val="24"/>
                <w:szCs w:val="24"/>
              </w:rPr>
            </w:pPr>
            <w:r w:rsidRPr="006C4F0A">
              <w:rPr>
                <w:rFonts w:eastAsia="Times New Roman" w:cs="Times New Roman"/>
                <w:sz w:val="24"/>
                <w:szCs w:val="24"/>
              </w:rPr>
              <w:t>2005</w:t>
            </w:r>
          </w:p>
        </w:tc>
        <w:tc>
          <w:tcPr>
            <w:tcW w:w="1914" w:type="pct"/>
            <w:shd w:val="clear" w:color="auto" w:fill="auto"/>
            <w:vAlign w:val="center"/>
            <w:hideMark/>
          </w:tcPr>
          <w:p w14:paraId="6A4D0B49" w14:textId="77777777" w:rsidR="006C4F0A" w:rsidRPr="006C4F0A" w:rsidRDefault="006C4F0A" w:rsidP="00B378B6">
            <w:pPr>
              <w:spacing w:before="0" w:after="0" w:line="240" w:lineRule="auto"/>
              <w:rPr>
                <w:rFonts w:eastAsia="Times New Roman" w:cs="Times New Roman"/>
                <w:sz w:val="24"/>
                <w:szCs w:val="24"/>
              </w:rPr>
            </w:pPr>
            <w:r w:rsidRPr="006C4F0A">
              <w:rPr>
                <w:rFonts w:eastAsia="Times New Roman" w:cs="Times New Roman"/>
                <w:sz w:val="24"/>
                <w:szCs w:val="24"/>
              </w:rPr>
              <w:t>790.092</w:t>
            </w:r>
          </w:p>
        </w:tc>
      </w:tr>
      <w:tr w:rsidR="006C4F0A" w:rsidRPr="006C4F0A" w14:paraId="060371BD" w14:textId="77777777" w:rsidTr="00A611FE">
        <w:trPr>
          <w:trHeight w:hRule="exact" w:val="454"/>
        </w:trPr>
        <w:tc>
          <w:tcPr>
            <w:tcW w:w="1543" w:type="pct"/>
            <w:shd w:val="clear" w:color="auto" w:fill="auto"/>
            <w:vAlign w:val="center"/>
          </w:tcPr>
          <w:p w14:paraId="4A7E1D9C" w14:textId="5FB728E1" w:rsidR="006C4F0A" w:rsidRPr="004E2626" w:rsidRDefault="004E2626" w:rsidP="004E2626">
            <w:pPr>
              <w:spacing w:before="0" w:after="0" w:line="240" w:lineRule="auto"/>
              <w:rPr>
                <w:rFonts w:eastAsia="Times New Roman" w:cs="Times New Roman"/>
                <w:sz w:val="24"/>
                <w:szCs w:val="24"/>
              </w:rPr>
            </w:pPr>
            <w:r w:rsidRPr="004E2626">
              <w:rPr>
                <w:rFonts w:eastAsia="Times New Roman" w:cs="Times New Roman"/>
                <w:sz w:val="24"/>
                <w:szCs w:val="24"/>
              </w:rPr>
              <w:t>2</w:t>
            </w:r>
          </w:p>
        </w:tc>
        <w:tc>
          <w:tcPr>
            <w:tcW w:w="1543" w:type="pct"/>
            <w:shd w:val="clear" w:color="auto" w:fill="auto"/>
            <w:noWrap/>
            <w:vAlign w:val="center"/>
            <w:hideMark/>
          </w:tcPr>
          <w:p w14:paraId="710A2019" w14:textId="0772644A" w:rsidR="006C4F0A" w:rsidRPr="006C4F0A" w:rsidRDefault="006C4F0A" w:rsidP="004E2626">
            <w:pPr>
              <w:spacing w:before="0" w:after="0" w:line="240" w:lineRule="auto"/>
              <w:rPr>
                <w:rFonts w:eastAsia="Times New Roman" w:cs="Times New Roman"/>
                <w:sz w:val="24"/>
                <w:szCs w:val="24"/>
              </w:rPr>
            </w:pPr>
            <w:r w:rsidRPr="006C4F0A">
              <w:rPr>
                <w:rFonts w:eastAsia="Times New Roman" w:cs="Times New Roman"/>
                <w:sz w:val="24"/>
                <w:szCs w:val="24"/>
              </w:rPr>
              <w:t>2010</w:t>
            </w:r>
          </w:p>
        </w:tc>
        <w:tc>
          <w:tcPr>
            <w:tcW w:w="1914" w:type="pct"/>
            <w:shd w:val="clear" w:color="auto" w:fill="auto"/>
            <w:noWrap/>
            <w:vAlign w:val="center"/>
            <w:hideMark/>
          </w:tcPr>
          <w:p w14:paraId="2C7E5805" w14:textId="77777777" w:rsidR="006C4F0A" w:rsidRPr="006C4F0A" w:rsidRDefault="006C4F0A" w:rsidP="00B378B6">
            <w:pPr>
              <w:spacing w:before="0" w:after="0" w:line="240" w:lineRule="auto"/>
              <w:rPr>
                <w:rFonts w:eastAsia="Times New Roman" w:cs="Times New Roman"/>
                <w:sz w:val="24"/>
                <w:szCs w:val="24"/>
              </w:rPr>
            </w:pPr>
            <w:r w:rsidRPr="006C4F0A">
              <w:rPr>
                <w:rFonts w:eastAsia="Times New Roman" w:cs="Times New Roman"/>
                <w:sz w:val="24"/>
                <w:szCs w:val="24"/>
              </w:rPr>
              <w:t>791.404</w:t>
            </w:r>
          </w:p>
        </w:tc>
      </w:tr>
      <w:tr w:rsidR="006C4F0A" w:rsidRPr="006C4F0A" w14:paraId="387478BC" w14:textId="77777777" w:rsidTr="00A611FE">
        <w:trPr>
          <w:trHeight w:hRule="exact" w:val="454"/>
        </w:trPr>
        <w:tc>
          <w:tcPr>
            <w:tcW w:w="1543" w:type="pct"/>
            <w:shd w:val="clear" w:color="auto" w:fill="auto"/>
            <w:vAlign w:val="center"/>
          </w:tcPr>
          <w:p w14:paraId="28EE7D00" w14:textId="10A82A4A" w:rsidR="006C4F0A" w:rsidRPr="004E2626" w:rsidRDefault="004E2626" w:rsidP="004E2626">
            <w:pPr>
              <w:spacing w:before="0" w:after="0" w:line="240" w:lineRule="auto"/>
              <w:rPr>
                <w:rFonts w:eastAsia="Times New Roman" w:cs="Times New Roman"/>
                <w:bCs/>
                <w:sz w:val="24"/>
                <w:szCs w:val="24"/>
              </w:rPr>
            </w:pPr>
            <w:r w:rsidRPr="004E2626">
              <w:rPr>
                <w:rFonts w:eastAsia="Times New Roman" w:cs="Times New Roman"/>
                <w:bCs/>
                <w:sz w:val="24"/>
                <w:szCs w:val="24"/>
              </w:rPr>
              <w:t>3</w:t>
            </w:r>
          </w:p>
        </w:tc>
        <w:tc>
          <w:tcPr>
            <w:tcW w:w="1543" w:type="pct"/>
            <w:shd w:val="clear" w:color="auto" w:fill="auto"/>
            <w:noWrap/>
            <w:vAlign w:val="center"/>
            <w:hideMark/>
          </w:tcPr>
          <w:p w14:paraId="4D879390" w14:textId="1ACC4136" w:rsidR="006C4F0A" w:rsidRPr="006C4F0A" w:rsidRDefault="006C4F0A" w:rsidP="004E2626">
            <w:pPr>
              <w:spacing w:before="0" w:after="0" w:line="240" w:lineRule="auto"/>
              <w:rPr>
                <w:rFonts w:eastAsia="Times New Roman" w:cs="Times New Roman"/>
                <w:bCs/>
                <w:sz w:val="24"/>
                <w:szCs w:val="24"/>
              </w:rPr>
            </w:pPr>
            <w:r w:rsidRPr="006C4F0A">
              <w:rPr>
                <w:rFonts w:eastAsia="Times New Roman" w:cs="Times New Roman"/>
                <w:bCs/>
                <w:sz w:val="24"/>
                <w:szCs w:val="24"/>
              </w:rPr>
              <w:t>2020</w:t>
            </w:r>
          </w:p>
        </w:tc>
        <w:tc>
          <w:tcPr>
            <w:tcW w:w="1914" w:type="pct"/>
            <w:shd w:val="clear" w:color="auto" w:fill="auto"/>
            <w:noWrap/>
            <w:vAlign w:val="center"/>
            <w:hideMark/>
          </w:tcPr>
          <w:p w14:paraId="6534DFA4" w14:textId="77777777" w:rsidR="006C4F0A" w:rsidRPr="006C4F0A" w:rsidRDefault="006C4F0A" w:rsidP="00B378B6">
            <w:pPr>
              <w:spacing w:before="0" w:after="0" w:line="240" w:lineRule="auto"/>
              <w:rPr>
                <w:rFonts w:eastAsia="Times New Roman" w:cs="Times New Roman"/>
                <w:bCs/>
                <w:sz w:val="24"/>
                <w:szCs w:val="24"/>
              </w:rPr>
            </w:pPr>
            <w:r w:rsidRPr="006C4F0A">
              <w:rPr>
                <w:rFonts w:eastAsia="Times New Roman" w:cs="Times New Roman"/>
                <w:bCs/>
                <w:sz w:val="24"/>
                <w:szCs w:val="24"/>
              </w:rPr>
              <w:t>861.832</w:t>
            </w:r>
          </w:p>
        </w:tc>
      </w:tr>
      <w:tr w:rsidR="006C4F0A" w:rsidRPr="006C4F0A" w14:paraId="2C53AB78" w14:textId="77777777" w:rsidTr="00370667">
        <w:trPr>
          <w:trHeight w:hRule="exact" w:val="620"/>
        </w:trPr>
        <w:tc>
          <w:tcPr>
            <w:tcW w:w="1543" w:type="pct"/>
            <w:shd w:val="clear" w:color="auto" w:fill="auto"/>
            <w:vAlign w:val="center"/>
          </w:tcPr>
          <w:p w14:paraId="29147CA3" w14:textId="1E6B179A" w:rsidR="006C4F0A" w:rsidRPr="004E2626" w:rsidRDefault="004E2626" w:rsidP="004E2626">
            <w:pPr>
              <w:spacing w:before="0" w:after="0" w:line="240" w:lineRule="auto"/>
              <w:rPr>
                <w:rFonts w:eastAsia="Times New Roman" w:cs="Times New Roman"/>
                <w:bCs/>
                <w:sz w:val="24"/>
                <w:szCs w:val="24"/>
              </w:rPr>
            </w:pPr>
            <w:r w:rsidRPr="004E2626">
              <w:rPr>
                <w:rFonts w:eastAsia="Times New Roman" w:cs="Times New Roman"/>
                <w:bCs/>
                <w:sz w:val="24"/>
                <w:szCs w:val="24"/>
              </w:rPr>
              <w:t>4</w:t>
            </w:r>
          </w:p>
        </w:tc>
        <w:tc>
          <w:tcPr>
            <w:tcW w:w="1543" w:type="pct"/>
            <w:shd w:val="clear" w:color="auto" w:fill="auto"/>
            <w:noWrap/>
            <w:vAlign w:val="center"/>
            <w:hideMark/>
          </w:tcPr>
          <w:p w14:paraId="0501407B" w14:textId="33359150" w:rsidR="006C4F0A" w:rsidRPr="006C4F0A" w:rsidRDefault="006C4F0A" w:rsidP="004E2626">
            <w:pPr>
              <w:spacing w:before="0" w:after="0" w:line="240" w:lineRule="auto"/>
              <w:rPr>
                <w:rFonts w:eastAsia="Times New Roman" w:cs="Times New Roman"/>
                <w:bCs/>
                <w:sz w:val="24"/>
                <w:szCs w:val="24"/>
              </w:rPr>
            </w:pPr>
            <w:r w:rsidRPr="006C4F0A">
              <w:rPr>
                <w:rFonts w:eastAsia="Times New Roman" w:cs="Times New Roman"/>
                <w:bCs/>
                <w:sz w:val="24"/>
                <w:szCs w:val="24"/>
              </w:rPr>
              <w:t>2025</w:t>
            </w:r>
          </w:p>
        </w:tc>
        <w:tc>
          <w:tcPr>
            <w:tcW w:w="1914" w:type="pct"/>
            <w:shd w:val="clear" w:color="auto" w:fill="auto"/>
            <w:noWrap/>
            <w:vAlign w:val="center"/>
            <w:hideMark/>
          </w:tcPr>
          <w:p w14:paraId="1C135294" w14:textId="7C7EBBB8" w:rsidR="006C4F0A" w:rsidRPr="006C4F0A" w:rsidRDefault="00D04B88" w:rsidP="00B378B6">
            <w:pPr>
              <w:spacing w:before="0" w:after="0" w:line="240" w:lineRule="auto"/>
              <w:rPr>
                <w:rFonts w:eastAsia="Times New Roman" w:cs="Times New Roman"/>
                <w:bCs/>
                <w:sz w:val="24"/>
                <w:szCs w:val="24"/>
              </w:rPr>
            </w:pPr>
            <w:r>
              <w:rPr>
                <w:rFonts w:eastAsia="Times New Roman" w:cs="Times New Roman"/>
                <w:bCs/>
                <w:sz w:val="24"/>
                <w:szCs w:val="24"/>
              </w:rPr>
              <w:t>900.086</w:t>
            </w:r>
          </w:p>
        </w:tc>
      </w:tr>
      <w:tr w:rsidR="006C4F0A" w:rsidRPr="006C4F0A" w14:paraId="35949EEB" w14:textId="77777777" w:rsidTr="00A611FE">
        <w:trPr>
          <w:trHeight w:hRule="exact" w:val="454"/>
        </w:trPr>
        <w:tc>
          <w:tcPr>
            <w:tcW w:w="1543" w:type="pct"/>
            <w:shd w:val="clear" w:color="auto" w:fill="auto"/>
            <w:vAlign w:val="center"/>
          </w:tcPr>
          <w:p w14:paraId="3F90DF03" w14:textId="0D7523B3" w:rsidR="006C4F0A" w:rsidRPr="004E2626" w:rsidRDefault="004E2626" w:rsidP="004E2626">
            <w:pPr>
              <w:spacing w:before="0" w:after="0" w:line="240" w:lineRule="auto"/>
              <w:rPr>
                <w:rFonts w:eastAsia="Times New Roman" w:cs="Times New Roman"/>
                <w:bCs/>
                <w:sz w:val="24"/>
                <w:szCs w:val="24"/>
              </w:rPr>
            </w:pPr>
            <w:r w:rsidRPr="004E2626">
              <w:rPr>
                <w:rFonts w:eastAsia="Times New Roman" w:cs="Times New Roman"/>
                <w:bCs/>
                <w:sz w:val="24"/>
                <w:szCs w:val="24"/>
              </w:rPr>
              <w:t>5</w:t>
            </w:r>
          </w:p>
        </w:tc>
        <w:tc>
          <w:tcPr>
            <w:tcW w:w="1543" w:type="pct"/>
            <w:shd w:val="clear" w:color="auto" w:fill="auto"/>
            <w:noWrap/>
            <w:vAlign w:val="center"/>
            <w:hideMark/>
          </w:tcPr>
          <w:p w14:paraId="66CF3669" w14:textId="446DB3A0" w:rsidR="006C4F0A" w:rsidRPr="006C4F0A" w:rsidRDefault="006C4F0A" w:rsidP="004E2626">
            <w:pPr>
              <w:spacing w:before="0" w:after="0" w:line="240" w:lineRule="auto"/>
              <w:rPr>
                <w:rFonts w:eastAsia="Times New Roman" w:cs="Times New Roman"/>
                <w:bCs/>
                <w:sz w:val="24"/>
                <w:szCs w:val="24"/>
              </w:rPr>
            </w:pPr>
            <w:r w:rsidRPr="006C4F0A">
              <w:rPr>
                <w:rFonts w:eastAsia="Times New Roman" w:cs="Times New Roman"/>
                <w:bCs/>
                <w:sz w:val="24"/>
                <w:szCs w:val="24"/>
              </w:rPr>
              <w:t>2030</w:t>
            </w:r>
          </w:p>
        </w:tc>
        <w:tc>
          <w:tcPr>
            <w:tcW w:w="1914" w:type="pct"/>
            <w:shd w:val="clear" w:color="auto" w:fill="auto"/>
            <w:noWrap/>
            <w:vAlign w:val="center"/>
            <w:hideMark/>
          </w:tcPr>
          <w:p w14:paraId="36675780" w14:textId="656B5906" w:rsidR="006C4F0A" w:rsidRPr="006C4F0A" w:rsidRDefault="00D04B88" w:rsidP="00B378B6">
            <w:pPr>
              <w:spacing w:before="0" w:after="0" w:line="240" w:lineRule="auto"/>
              <w:rPr>
                <w:rFonts w:eastAsia="Times New Roman" w:cs="Times New Roman"/>
                <w:bCs/>
                <w:sz w:val="24"/>
                <w:szCs w:val="24"/>
              </w:rPr>
            </w:pPr>
            <w:r>
              <w:rPr>
                <w:rFonts w:eastAsia="Times New Roman" w:cs="Times New Roman"/>
                <w:bCs/>
                <w:sz w:val="24"/>
                <w:szCs w:val="24"/>
              </w:rPr>
              <w:t>964.713</w:t>
            </w:r>
          </w:p>
        </w:tc>
      </w:tr>
    </w:tbl>
    <w:p w14:paraId="55993D61" w14:textId="7521DA72" w:rsidR="007C701C" w:rsidRDefault="007C701C" w:rsidP="00301E23">
      <w:pPr>
        <w:pStyle w:val="Index6"/>
        <w:ind w:firstLine="720"/>
        <w:outlineLvl w:val="2"/>
        <w:rPr>
          <w:color w:val="auto"/>
          <w:szCs w:val="28"/>
          <w:shd w:val="clear" w:color="auto" w:fill="FFFFFF"/>
          <w:lang w:val="nb-NO"/>
        </w:rPr>
      </w:pPr>
      <w:bookmarkStart w:id="40" w:name="_Toc84784159"/>
      <w:r w:rsidRPr="007C701C">
        <w:rPr>
          <w:color w:val="auto"/>
          <w:szCs w:val="28"/>
          <w:shd w:val="clear" w:color="auto" w:fill="FFFFFF"/>
          <w:lang w:val="nb-NO"/>
        </w:rPr>
        <w:t>Tuy nhiên, the</w:t>
      </w:r>
      <w:r>
        <w:rPr>
          <w:color w:val="auto"/>
          <w:szCs w:val="28"/>
          <w:shd w:val="clear" w:color="auto" w:fill="FFFFFF"/>
          <w:lang w:val="nb-NO"/>
        </w:rPr>
        <w:t>o quy hoạch vùng tỉnh, quy hoạch chung thành phố, thị xã và quy hoạch vùng huyện</w:t>
      </w:r>
      <w:r w:rsidR="000E0004">
        <w:rPr>
          <w:color w:val="auto"/>
          <w:szCs w:val="28"/>
          <w:shd w:val="clear" w:color="auto" w:fill="FFFFFF"/>
          <w:lang w:val="nb-NO"/>
        </w:rPr>
        <w:t>, trong thời gian tới tỉnh phát triển mạnh theo hướng tỉnh công nghiệp, dịch vụ. Dự kiến thu hút một lượng lớn người dân từ các địa phương khác đến sinh sống và làm việc (tăng dân số cơ học) vì vậy dân số được dự báo tại quy hoạch chung và quy hoạch vùng huyện như sau:</w:t>
      </w:r>
    </w:p>
    <w:p w14:paraId="40125AB6" w14:textId="17DB97BB" w:rsidR="00A27CA2" w:rsidRPr="00A27CA2" w:rsidRDefault="00A27CA2" w:rsidP="00A27CA2">
      <w:pPr>
        <w:pStyle w:val="Index6"/>
        <w:ind w:firstLine="720"/>
        <w:jc w:val="center"/>
        <w:outlineLvl w:val="2"/>
        <w:rPr>
          <w:b/>
          <w:color w:val="auto"/>
          <w:szCs w:val="28"/>
          <w:shd w:val="clear" w:color="auto" w:fill="FFFFFF"/>
          <w:lang w:val="nb-NO"/>
        </w:rPr>
      </w:pPr>
      <w:r w:rsidRPr="00A27CA2">
        <w:rPr>
          <w:b/>
          <w:color w:val="auto"/>
          <w:szCs w:val="28"/>
          <w:shd w:val="clear" w:color="auto" w:fill="FFFFFF"/>
          <w:lang w:val="nb-NO"/>
        </w:rPr>
        <w:t>Bảng 3.3. Dự báo dân số toàn tỉnh và theo từng đơn vị hành chính đến năm 2030</w:t>
      </w:r>
    </w:p>
    <w:p w14:paraId="5E5892AF" w14:textId="4988735D" w:rsidR="00A27CA2" w:rsidRPr="00A27CA2" w:rsidRDefault="00A27CA2" w:rsidP="00A27CA2">
      <w:pPr>
        <w:pStyle w:val="Index6"/>
        <w:ind w:firstLine="720"/>
        <w:jc w:val="right"/>
        <w:outlineLvl w:val="2"/>
        <w:rPr>
          <w:i/>
          <w:color w:val="auto"/>
          <w:szCs w:val="28"/>
          <w:shd w:val="clear" w:color="auto" w:fill="FFFFFF"/>
          <w:lang w:val="nb-NO"/>
        </w:rPr>
      </w:pPr>
      <w:r w:rsidRPr="00A27CA2">
        <w:rPr>
          <w:i/>
          <w:color w:val="auto"/>
          <w:szCs w:val="28"/>
          <w:shd w:val="clear" w:color="auto" w:fill="FFFFFF"/>
          <w:lang w:val="nb-NO"/>
        </w:rPr>
        <w:t>ĐVT: Người</w:t>
      </w:r>
    </w:p>
    <w:tbl>
      <w:tblPr>
        <w:tblW w:w="5000" w:type="pct"/>
        <w:tblLayout w:type="fixed"/>
        <w:tblLook w:val="04A0" w:firstRow="1" w:lastRow="0" w:firstColumn="1" w:lastColumn="0" w:noHBand="0" w:noVBand="1"/>
      </w:tblPr>
      <w:tblGrid>
        <w:gridCol w:w="1101"/>
        <w:gridCol w:w="3260"/>
        <w:gridCol w:w="1562"/>
        <w:gridCol w:w="1983"/>
        <w:gridCol w:w="1665"/>
      </w:tblGrid>
      <w:tr w:rsidR="000E0004" w:rsidRPr="000E0004" w14:paraId="4DDE8F96" w14:textId="77777777" w:rsidTr="00A27CA2">
        <w:trPr>
          <w:trHeight w:val="315"/>
        </w:trPr>
        <w:tc>
          <w:tcPr>
            <w:tcW w:w="575"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1DB0E1B" w14:textId="77777777" w:rsidR="000E0004" w:rsidRPr="000E0004" w:rsidRDefault="000E0004" w:rsidP="000E0004">
            <w:pPr>
              <w:spacing w:before="0" w:after="0" w:line="240" w:lineRule="auto"/>
              <w:rPr>
                <w:rFonts w:eastAsia="Times New Roman" w:cs="Times New Roman"/>
                <w:b/>
                <w:bCs/>
                <w:color w:val="000000"/>
                <w:sz w:val="24"/>
                <w:szCs w:val="24"/>
              </w:rPr>
            </w:pPr>
            <w:r w:rsidRPr="000E0004">
              <w:rPr>
                <w:rFonts w:eastAsia="Times New Roman" w:cs="Times New Roman"/>
                <w:b/>
                <w:bCs/>
                <w:color w:val="000000"/>
                <w:sz w:val="24"/>
                <w:szCs w:val="24"/>
              </w:rPr>
              <w:t>STT</w:t>
            </w:r>
          </w:p>
        </w:tc>
        <w:tc>
          <w:tcPr>
            <w:tcW w:w="1703"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B91139" w14:textId="77777777" w:rsidR="000E0004" w:rsidRPr="000E0004" w:rsidRDefault="000E0004" w:rsidP="000E0004">
            <w:pPr>
              <w:spacing w:before="0" w:after="0" w:line="240" w:lineRule="auto"/>
              <w:rPr>
                <w:rFonts w:eastAsia="Times New Roman" w:cs="Times New Roman"/>
                <w:b/>
                <w:bCs/>
                <w:color w:val="000000"/>
                <w:sz w:val="24"/>
                <w:szCs w:val="24"/>
              </w:rPr>
            </w:pPr>
            <w:r w:rsidRPr="000E0004">
              <w:rPr>
                <w:rFonts w:eastAsia="Times New Roman" w:cs="Times New Roman"/>
                <w:b/>
                <w:bCs/>
                <w:color w:val="000000"/>
                <w:sz w:val="24"/>
                <w:szCs w:val="24"/>
              </w:rPr>
              <w:t>Đơn vị hành chính</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14:paraId="05D6BBCF" w14:textId="77777777" w:rsidR="000E0004" w:rsidRPr="000E0004" w:rsidRDefault="000E0004" w:rsidP="000E0004">
            <w:pPr>
              <w:spacing w:before="0" w:after="0" w:line="240" w:lineRule="auto"/>
              <w:rPr>
                <w:rFonts w:eastAsia="Times New Roman" w:cs="Times New Roman"/>
                <w:b/>
                <w:bCs/>
                <w:color w:val="000000"/>
                <w:sz w:val="24"/>
                <w:szCs w:val="24"/>
              </w:rPr>
            </w:pPr>
            <w:r w:rsidRPr="000E0004">
              <w:rPr>
                <w:rFonts w:eastAsia="Times New Roman" w:cs="Times New Roman"/>
                <w:b/>
                <w:bCs/>
                <w:color w:val="000000"/>
                <w:sz w:val="24"/>
                <w:szCs w:val="24"/>
              </w:rPr>
              <w:t>Hiện trạng 2020</w:t>
            </w:r>
          </w:p>
        </w:tc>
        <w:tc>
          <w:tcPr>
            <w:tcW w:w="1036" w:type="pct"/>
            <w:tcBorders>
              <w:top w:val="single" w:sz="4" w:space="0" w:color="auto"/>
              <w:left w:val="nil"/>
              <w:bottom w:val="single" w:sz="4" w:space="0" w:color="auto"/>
              <w:right w:val="single" w:sz="4" w:space="0" w:color="auto"/>
            </w:tcBorders>
            <w:shd w:val="clear" w:color="auto" w:fill="auto"/>
            <w:vAlign w:val="bottom"/>
            <w:hideMark/>
          </w:tcPr>
          <w:p w14:paraId="5CA31B1F" w14:textId="77777777" w:rsidR="000E0004" w:rsidRDefault="000E0004" w:rsidP="000E0004">
            <w:pPr>
              <w:spacing w:before="0" w:after="0" w:line="240" w:lineRule="auto"/>
              <w:rPr>
                <w:rFonts w:eastAsia="Times New Roman" w:cs="Times New Roman"/>
                <w:b/>
                <w:bCs/>
                <w:color w:val="000000"/>
                <w:sz w:val="24"/>
                <w:szCs w:val="24"/>
              </w:rPr>
            </w:pPr>
            <w:r w:rsidRPr="000E0004">
              <w:rPr>
                <w:rFonts w:eastAsia="Times New Roman" w:cs="Times New Roman"/>
                <w:b/>
                <w:bCs/>
                <w:color w:val="000000"/>
                <w:sz w:val="24"/>
                <w:szCs w:val="24"/>
              </w:rPr>
              <w:t xml:space="preserve">Đến năm </w:t>
            </w:r>
          </w:p>
          <w:p w14:paraId="19EFB0AB" w14:textId="7854549E" w:rsidR="000E0004" w:rsidRPr="000E0004" w:rsidRDefault="000E0004" w:rsidP="000E0004">
            <w:pPr>
              <w:spacing w:before="0" w:after="0" w:line="240" w:lineRule="auto"/>
              <w:rPr>
                <w:rFonts w:eastAsia="Times New Roman" w:cs="Times New Roman"/>
                <w:b/>
                <w:bCs/>
                <w:color w:val="000000"/>
                <w:sz w:val="24"/>
                <w:szCs w:val="24"/>
              </w:rPr>
            </w:pPr>
            <w:r w:rsidRPr="000E0004">
              <w:rPr>
                <w:rFonts w:eastAsia="Times New Roman" w:cs="Times New Roman"/>
                <w:b/>
                <w:bCs/>
                <w:color w:val="000000"/>
                <w:sz w:val="24"/>
                <w:szCs w:val="24"/>
              </w:rPr>
              <w:t>2025</w:t>
            </w:r>
          </w:p>
        </w:tc>
        <w:tc>
          <w:tcPr>
            <w:tcW w:w="870" w:type="pct"/>
            <w:tcBorders>
              <w:top w:val="single" w:sz="4" w:space="0" w:color="auto"/>
              <w:left w:val="nil"/>
              <w:bottom w:val="single" w:sz="4" w:space="0" w:color="auto"/>
              <w:right w:val="single" w:sz="4" w:space="0" w:color="auto"/>
            </w:tcBorders>
            <w:shd w:val="clear" w:color="auto" w:fill="auto"/>
            <w:vAlign w:val="bottom"/>
            <w:hideMark/>
          </w:tcPr>
          <w:p w14:paraId="1B595A01" w14:textId="1F8C18E0" w:rsidR="000E0004" w:rsidRPr="000E0004" w:rsidRDefault="000E0004" w:rsidP="000E0004">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 xml:space="preserve">Đến năm </w:t>
            </w:r>
            <w:r w:rsidRPr="000E0004">
              <w:rPr>
                <w:rFonts w:eastAsia="Times New Roman" w:cs="Times New Roman"/>
                <w:b/>
                <w:bCs/>
                <w:color w:val="000000"/>
                <w:sz w:val="24"/>
                <w:szCs w:val="24"/>
              </w:rPr>
              <w:t>2030</w:t>
            </w:r>
          </w:p>
        </w:tc>
      </w:tr>
      <w:tr w:rsidR="00A27CA2" w:rsidRPr="000E0004" w14:paraId="7D69D615" w14:textId="77777777" w:rsidTr="00A27CA2">
        <w:trPr>
          <w:trHeight w:val="330"/>
        </w:trPr>
        <w:tc>
          <w:tcPr>
            <w:tcW w:w="22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99C90" w14:textId="77777777" w:rsidR="000E0004" w:rsidRPr="000E0004" w:rsidRDefault="000E0004" w:rsidP="000E0004">
            <w:pPr>
              <w:spacing w:before="0" w:after="0" w:line="240" w:lineRule="auto"/>
              <w:jc w:val="left"/>
              <w:rPr>
                <w:rFonts w:eastAsia="Times New Roman" w:cs="Times New Roman"/>
                <w:b/>
                <w:bCs/>
                <w:color w:val="000000"/>
                <w:sz w:val="26"/>
                <w:szCs w:val="26"/>
              </w:rPr>
            </w:pPr>
            <w:r w:rsidRPr="000E0004">
              <w:rPr>
                <w:rFonts w:eastAsia="Times New Roman" w:cs="Times New Roman"/>
                <w:b/>
                <w:bCs/>
                <w:color w:val="000000"/>
                <w:sz w:val="26"/>
                <w:szCs w:val="26"/>
              </w:rPr>
              <w:t>Toàn tỉnh</w:t>
            </w:r>
          </w:p>
        </w:tc>
        <w:tc>
          <w:tcPr>
            <w:tcW w:w="816" w:type="pct"/>
            <w:tcBorders>
              <w:top w:val="nil"/>
              <w:left w:val="nil"/>
              <w:bottom w:val="single" w:sz="4" w:space="0" w:color="auto"/>
              <w:right w:val="single" w:sz="4" w:space="0" w:color="auto"/>
            </w:tcBorders>
            <w:shd w:val="clear" w:color="auto" w:fill="auto"/>
            <w:noWrap/>
            <w:vAlign w:val="bottom"/>
            <w:hideMark/>
          </w:tcPr>
          <w:p w14:paraId="5E48436F" w14:textId="77777777" w:rsidR="000E0004" w:rsidRPr="000E0004" w:rsidRDefault="000E0004" w:rsidP="00A27CA2">
            <w:pPr>
              <w:spacing w:before="0" w:after="0" w:line="240" w:lineRule="auto"/>
              <w:rPr>
                <w:rFonts w:eastAsia="Times New Roman" w:cs="Times New Roman"/>
                <w:b/>
                <w:bCs/>
                <w:color w:val="000000"/>
                <w:sz w:val="24"/>
                <w:szCs w:val="24"/>
              </w:rPr>
            </w:pPr>
            <w:r w:rsidRPr="000E0004">
              <w:rPr>
                <w:rFonts w:eastAsia="Times New Roman" w:cs="Times New Roman"/>
                <w:b/>
                <w:bCs/>
                <w:color w:val="000000"/>
                <w:sz w:val="24"/>
                <w:szCs w:val="24"/>
              </w:rPr>
              <w:t>861.832</w:t>
            </w:r>
          </w:p>
        </w:tc>
        <w:tc>
          <w:tcPr>
            <w:tcW w:w="1036" w:type="pct"/>
            <w:tcBorders>
              <w:top w:val="nil"/>
              <w:left w:val="nil"/>
              <w:bottom w:val="single" w:sz="4" w:space="0" w:color="auto"/>
              <w:right w:val="single" w:sz="4" w:space="0" w:color="auto"/>
            </w:tcBorders>
            <w:shd w:val="clear" w:color="auto" w:fill="auto"/>
            <w:noWrap/>
            <w:vAlign w:val="bottom"/>
            <w:hideMark/>
          </w:tcPr>
          <w:p w14:paraId="154FF496" w14:textId="77777777" w:rsidR="000E0004" w:rsidRPr="000E0004" w:rsidRDefault="000E0004" w:rsidP="00A27CA2">
            <w:pPr>
              <w:spacing w:before="0" w:after="0" w:line="240" w:lineRule="auto"/>
              <w:rPr>
                <w:rFonts w:eastAsia="Times New Roman" w:cs="Times New Roman"/>
                <w:b/>
                <w:bCs/>
                <w:color w:val="000000"/>
                <w:sz w:val="24"/>
                <w:szCs w:val="24"/>
              </w:rPr>
            </w:pPr>
            <w:r w:rsidRPr="000E0004">
              <w:rPr>
                <w:rFonts w:eastAsia="Times New Roman" w:cs="Times New Roman"/>
                <w:b/>
                <w:bCs/>
                <w:color w:val="000000"/>
                <w:sz w:val="24"/>
                <w:szCs w:val="24"/>
              </w:rPr>
              <w:t>994.816</w:t>
            </w:r>
          </w:p>
        </w:tc>
        <w:tc>
          <w:tcPr>
            <w:tcW w:w="870" w:type="pct"/>
            <w:tcBorders>
              <w:top w:val="nil"/>
              <w:left w:val="nil"/>
              <w:bottom w:val="single" w:sz="4" w:space="0" w:color="auto"/>
              <w:right w:val="single" w:sz="4" w:space="0" w:color="auto"/>
            </w:tcBorders>
            <w:shd w:val="clear" w:color="auto" w:fill="auto"/>
            <w:noWrap/>
            <w:vAlign w:val="bottom"/>
            <w:hideMark/>
          </w:tcPr>
          <w:p w14:paraId="3766CA40" w14:textId="77777777" w:rsidR="000E0004" w:rsidRPr="000E0004" w:rsidRDefault="000E0004" w:rsidP="00A27CA2">
            <w:pPr>
              <w:spacing w:before="0" w:after="0" w:line="240" w:lineRule="auto"/>
              <w:rPr>
                <w:rFonts w:eastAsia="Times New Roman" w:cs="Times New Roman"/>
                <w:b/>
                <w:bCs/>
                <w:color w:val="000000"/>
                <w:sz w:val="24"/>
                <w:szCs w:val="24"/>
              </w:rPr>
            </w:pPr>
            <w:r w:rsidRPr="000E0004">
              <w:rPr>
                <w:rFonts w:eastAsia="Times New Roman" w:cs="Times New Roman"/>
                <w:b/>
                <w:bCs/>
                <w:color w:val="000000"/>
                <w:sz w:val="24"/>
                <w:szCs w:val="24"/>
              </w:rPr>
              <w:t>1.314.832</w:t>
            </w:r>
          </w:p>
        </w:tc>
      </w:tr>
      <w:tr w:rsidR="000E0004" w:rsidRPr="000E0004" w14:paraId="70CE8AF9" w14:textId="77777777" w:rsidTr="00A27CA2">
        <w:trPr>
          <w:trHeight w:val="33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14:paraId="4FDC4F5D" w14:textId="77777777" w:rsidR="000E0004" w:rsidRPr="000E0004" w:rsidRDefault="000E0004" w:rsidP="000E0004">
            <w:pPr>
              <w:spacing w:before="0" w:after="0" w:line="240" w:lineRule="auto"/>
              <w:rPr>
                <w:rFonts w:eastAsia="Times New Roman" w:cs="Times New Roman"/>
                <w:color w:val="000000"/>
                <w:sz w:val="26"/>
                <w:szCs w:val="26"/>
              </w:rPr>
            </w:pPr>
            <w:r w:rsidRPr="000E0004">
              <w:rPr>
                <w:rFonts w:eastAsia="Times New Roman" w:cs="Times New Roman"/>
                <w:color w:val="000000"/>
                <w:sz w:val="26"/>
                <w:szCs w:val="26"/>
              </w:rPr>
              <w:t>1</w:t>
            </w:r>
          </w:p>
        </w:tc>
        <w:tc>
          <w:tcPr>
            <w:tcW w:w="1703" w:type="pct"/>
            <w:tcBorders>
              <w:top w:val="nil"/>
              <w:left w:val="nil"/>
              <w:bottom w:val="single" w:sz="4" w:space="0" w:color="auto"/>
              <w:right w:val="single" w:sz="4" w:space="0" w:color="auto"/>
            </w:tcBorders>
            <w:shd w:val="clear" w:color="auto" w:fill="auto"/>
            <w:noWrap/>
            <w:vAlign w:val="bottom"/>
            <w:hideMark/>
          </w:tcPr>
          <w:p w14:paraId="51DD93B4" w14:textId="77777777" w:rsidR="000E0004" w:rsidRPr="000E0004" w:rsidRDefault="000E0004" w:rsidP="000E0004">
            <w:pPr>
              <w:spacing w:before="0" w:after="0" w:line="240" w:lineRule="auto"/>
              <w:jc w:val="left"/>
              <w:rPr>
                <w:rFonts w:eastAsia="Times New Roman" w:cs="Times New Roman"/>
                <w:color w:val="000000"/>
                <w:sz w:val="26"/>
                <w:szCs w:val="26"/>
              </w:rPr>
            </w:pPr>
            <w:r w:rsidRPr="000E0004">
              <w:rPr>
                <w:rFonts w:eastAsia="Times New Roman" w:cs="Times New Roman"/>
                <w:color w:val="000000"/>
                <w:sz w:val="26"/>
                <w:szCs w:val="26"/>
              </w:rPr>
              <w:t>UBND TP. Phủ Lý</w:t>
            </w:r>
          </w:p>
        </w:tc>
        <w:tc>
          <w:tcPr>
            <w:tcW w:w="816" w:type="pct"/>
            <w:tcBorders>
              <w:top w:val="nil"/>
              <w:left w:val="nil"/>
              <w:bottom w:val="single" w:sz="4" w:space="0" w:color="auto"/>
              <w:right w:val="single" w:sz="4" w:space="0" w:color="auto"/>
            </w:tcBorders>
            <w:shd w:val="clear" w:color="auto" w:fill="auto"/>
            <w:noWrap/>
            <w:vAlign w:val="bottom"/>
            <w:hideMark/>
          </w:tcPr>
          <w:p w14:paraId="3C782FF7" w14:textId="77777777"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161.350</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4ECD2" w14:textId="6D50560E"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193.259</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E292E" w14:textId="77354D95"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350.000</w:t>
            </w:r>
          </w:p>
        </w:tc>
      </w:tr>
      <w:tr w:rsidR="000E0004" w:rsidRPr="000E0004" w14:paraId="368E5E5B" w14:textId="77777777" w:rsidTr="00A27CA2">
        <w:trPr>
          <w:trHeight w:val="33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14:paraId="3EB65450" w14:textId="77777777" w:rsidR="000E0004" w:rsidRPr="000E0004" w:rsidRDefault="000E0004" w:rsidP="000E0004">
            <w:pPr>
              <w:spacing w:before="0" w:after="0" w:line="240" w:lineRule="auto"/>
              <w:rPr>
                <w:rFonts w:eastAsia="Times New Roman" w:cs="Times New Roman"/>
                <w:color w:val="000000"/>
                <w:sz w:val="26"/>
                <w:szCs w:val="26"/>
              </w:rPr>
            </w:pPr>
            <w:r w:rsidRPr="000E0004">
              <w:rPr>
                <w:rFonts w:eastAsia="Times New Roman" w:cs="Times New Roman"/>
                <w:color w:val="000000"/>
                <w:sz w:val="26"/>
                <w:szCs w:val="26"/>
              </w:rPr>
              <w:t>2</w:t>
            </w:r>
          </w:p>
        </w:tc>
        <w:tc>
          <w:tcPr>
            <w:tcW w:w="1703" w:type="pct"/>
            <w:tcBorders>
              <w:top w:val="nil"/>
              <w:left w:val="nil"/>
              <w:bottom w:val="single" w:sz="4" w:space="0" w:color="auto"/>
              <w:right w:val="single" w:sz="4" w:space="0" w:color="auto"/>
            </w:tcBorders>
            <w:shd w:val="clear" w:color="auto" w:fill="auto"/>
            <w:noWrap/>
            <w:vAlign w:val="bottom"/>
            <w:hideMark/>
          </w:tcPr>
          <w:p w14:paraId="73CD6371" w14:textId="77777777" w:rsidR="000E0004" w:rsidRPr="000E0004" w:rsidRDefault="000E0004" w:rsidP="000E0004">
            <w:pPr>
              <w:spacing w:before="0" w:after="0" w:line="240" w:lineRule="auto"/>
              <w:jc w:val="left"/>
              <w:rPr>
                <w:rFonts w:eastAsia="Times New Roman" w:cs="Times New Roman"/>
                <w:color w:val="000000"/>
                <w:sz w:val="26"/>
                <w:szCs w:val="26"/>
              </w:rPr>
            </w:pPr>
            <w:r w:rsidRPr="000E0004">
              <w:rPr>
                <w:rFonts w:eastAsia="Times New Roman" w:cs="Times New Roman"/>
                <w:color w:val="000000"/>
                <w:sz w:val="26"/>
                <w:szCs w:val="26"/>
              </w:rPr>
              <w:t>UBND Thị xã Duy Tiên</w:t>
            </w:r>
          </w:p>
        </w:tc>
        <w:tc>
          <w:tcPr>
            <w:tcW w:w="816" w:type="pct"/>
            <w:tcBorders>
              <w:top w:val="nil"/>
              <w:left w:val="nil"/>
              <w:bottom w:val="single" w:sz="4" w:space="0" w:color="auto"/>
              <w:right w:val="single" w:sz="4" w:space="0" w:color="auto"/>
            </w:tcBorders>
            <w:shd w:val="clear" w:color="auto" w:fill="auto"/>
            <w:noWrap/>
            <w:vAlign w:val="bottom"/>
            <w:hideMark/>
          </w:tcPr>
          <w:p w14:paraId="296CD2D9" w14:textId="77777777"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140.286</w:t>
            </w:r>
          </w:p>
        </w:tc>
        <w:tc>
          <w:tcPr>
            <w:tcW w:w="1036" w:type="pct"/>
            <w:tcBorders>
              <w:top w:val="nil"/>
              <w:left w:val="single" w:sz="4" w:space="0" w:color="auto"/>
              <w:bottom w:val="single" w:sz="4" w:space="0" w:color="auto"/>
              <w:right w:val="single" w:sz="4" w:space="0" w:color="auto"/>
            </w:tcBorders>
            <w:shd w:val="clear" w:color="auto" w:fill="auto"/>
            <w:noWrap/>
            <w:vAlign w:val="bottom"/>
            <w:hideMark/>
          </w:tcPr>
          <w:p w14:paraId="4EE19EC8" w14:textId="1A86EE26"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194.602</w:t>
            </w:r>
          </w:p>
        </w:tc>
        <w:tc>
          <w:tcPr>
            <w:tcW w:w="870" w:type="pct"/>
            <w:tcBorders>
              <w:top w:val="nil"/>
              <w:left w:val="single" w:sz="4" w:space="0" w:color="auto"/>
              <w:bottom w:val="single" w:sz="4" w:space="0" w:color="auto"/>
              <w:right w:val="single" w:sz="4" w:space="0" w:color="auto"/>
            </w:tcBorders>
            <w:shd w:val="clear" w:color="auto" w:fill="auto"/>
            <w:noWrap/>
            <w:vAlign w:val="bottom"/>
            <w:hideMark/>
          </w:tcPr>
          <w:p w14:paraId="4095313A" w14:textId="321A2BEC"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262.000</w:t>
            </w:r>
          </w:p>
        </w:tc>
      </w:tr>
      <w:tr w:rsidR="000E0004" w:rsidRPr="000E0004" w14:paraId="582C7B48" w14:textId="77777777" w:rsidTr="00A27CA2">
        <w:trPr>
          <w:trHeight w:val="33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14:paraId="0EC68C33" w14:textId="77777777" w:rsidR="000E0004" w:rsidRPr="000E0004" w:rsidRDefault="000E0004" w:rsidP="000E0004">
            <w:pPr>
              <w:spacing w:before="0" w:after="0" w:line="240" w:lineRule="auto"/>
              <w:rPr>
                <w:rFonts w:eastAsia="Times New Roman" w:cs="Times New Roman"/>
                <w:color w:val="000000"/>
                <w:sz w:val="26"/>
                <w:szCs w:val="26"/>
              </w:rPr>
            </w:pPr>
            <w:r w:rsidRPr="000E0004">
              <w:rPr>
                <w:rFonts w:eastAsia="Times New Roman" w:cs="Times New Roman"/>
                <w:color w:val="000000"/>
                <w:sz w:val="26"/>
                <w:szCs w:val="26"/>
              </w:rPr>
              <w:t>3</w:t>
            </w:r>
          </w:p>
        </w:tc>
        <w:tc>
          <w:tcPr>
            <w:tcW w:w="1703" w:type="pct"/>
            <w:tcBorders>
              <w:top w:val="nil"/>
              <w:left w:val="nil"/>
              <w:bottom w:val="single" w:sz="4" w:space="0" w:color="auto"/>
              <w:right w:val="single" w:sz="4" w:space="0" w:color="auto"/>
            </w:tcBorders>
            <w:shd w:val="clear" w:color="auto" w:fill="auto"/>
            <w:noWrap/>
            <w:vAlign w:val="bottom"/>
            <w:hideMark/>
          </w:tcPr>
          <w:p w14:paraId="71FD2A69" w14:textId="77777777" w:rsidR="000E0004" w:rsidRPr="000E0004" w:rsidRDefault="000E0004" w:rsidP="000E0004">
            <w:pPr>
              <w:spacing w:before="0" w:after="0" w:line="240" w:lineRule="auto"/>
              <w:jc w:val="left"/>
              <w:rPr>
                <w:rFonts w:eastAsia="Times New Roman" w:cs="Times New Roman"/>
                <w:color w:val="000000"/>
                <w:sz w:val="26"/>
                <w:szCs w:val="26"/>
              </w:rPr>
            </w:pPr>
            <w:r w:rsidRPr="000E0004">
              <w:rPr>
                <w:rFonts w:eastAsia="Times New Roman" w:cs="Times New Roman"/>
                <w:color w:val="000000"/>
                <w:sz w:val="26"/>
                <w:szCs w:val="26"/>
              </w:rPr>
              <w:t>UBND huyện Kim Bảng</w:t>
            </w:r>
          </w:p>
        </w:tc>
        <w:tc>
          <w:tcPr>
            <w:tcW w:w="816" w:type="pct"/>
            <w:tcBorders>
              <w:top w:val="nil"/>
              <w:left w:val="nil"/>
              <w:bottom w:val="single" w:sz="4" w:space="0" w:color="auto"/>
              <w:right w:val="single" w:sz="4" w:space="0" w:color="auto"/>
            </w:tcBorders>
            <w:shd w:val="clear" w:color="auto" w:fill="auto"/>
            <w:noWrap/>
            <w:vAlign w:val="bottom"/>
            <w:hideMark/>
          </w:tcPr>
          <w:p w14:paraId="1850EC97" w14:textId="77777777"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126.814</w:t>
            </w:r>
          </w:p>
        </w:tc>
        <w:tc>
          <w:tcPr>
            <w:tcW w:w="1036" w:type="pct"/>
            <w:tcBorders>
              <w:top w:val="nil"/>
              <w:left w:val="single" w:sz="4" w:space="0" w:color="auto"/>
              <w:bottom w:val="single" w:sz="4" w:space="0" w:color="auto"/>
              <w:right w:val="single" w:sz="4" w:space="0" w:color="auto"/>
            </w:tcBorders>
            <w:shd w:val="clear" w:color="auto" w:fill="auto"/>
            <w:noWrap/>
            <w:vAlign w:val="bottom"/>
            <w:hideMark/>
          </w:tcPr>
          <w:p w14:paraId="73912CA7" w14:textId="5D2AA477"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138.700</w:t>
            </w:r>
          </w:p>
        </w:tc>
        <w:tc>
          <w:tcPr>
            <w:tcW w:w="870" w:type="pct"/>
            <w:tcBorders>
              <w:top w:val="nil"/>
              <w:left w:val="single" w:sz="4" w:space="0" w:color="auto"/>
              <w:bottom w:val="single" w:sz="4" w:space="0" w:color="auto"/>
              <w:right w:val="single" w:sz="4" w:space="0" w:color="auto"/>
            </w:tcBorders>
            <w:shd w:val="clear" w:color="auto" w:fill="auto"/>
            <w:noWrap/>
            <w:vAlign w:val="bottom"/>
            <w:hideMark/>
          </w:tcPr>
          <w:p w14:paraId="236AEDAB" w14:textId="04BA4D4E"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153.125</w:t>
            </w:r>
          </w:p>
        </w:tc>
      </w:tr>
      <w:tr w:rsidR="000E0004" w:rsidRPr="000E0004" w14:paraId="73C8F154" w14:textId="77777777" w:rsidTr="00A27CA2">
        <w:trPr>
          <w:trHeight w:val="33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14:paraId="3D8261E8" w14:textId="77777777" w:rsidR="000E0004" w:rsidRPr="000E0004" w:rsidRDefault="000E0004" w:rsidP="000E0004">
            <w:pPr>
              <w:spacing w:before="0" w:after="0" w:line="240" w:lineRule="auto"/>
              <w:rPr>
                <w:rFonts w:eastAsia="Times New Roman" w:cs="Times New Roman"/>
                <w:color w:val="000000"/>
                <w:sz w:val="26"/>
                <w:szCs w:val="26"/>
              </w:rPr>
            </w:pPr>
            <w:r w:rsidRPr="000E0004">
              <w:rPr>
                <w:rFonts w:eastAsia="Times New Roman" w:cs="Times New Roman"/>
                <w:color w:val="000000"/>
                <w:sz w:val="26"/>
                <w:szCs w:val="26"/>
              </w:rPr>
              <w:t>4</w:t>
            </w:r>
          </w:p>
        </w:tc>
        <w:tc>
          <w:tcPr>
            <w:tcW w:w="1703" w:type="pct"/>
            <w:tcBorders>
              <w:top w:val="nil"/>
              <w:left w:val="nil"/>
              <w:bottom w:val="single" w:sz="4" w:space="0" w:color="auto"/>
              <w:right w:val="single" w:sz="4" w:space="0" w:color="auto"/>
            </w:tcBorders>
            <w:shd w:val="clear" w:color="auto" w:fill="auto"/>
            <w:noWrap/>
            <w:vAlign w:val="bottom"/>
            <w:hideMark/>
          </w:tcPr>
          <w:p w14:paraId="4DF2D892" w14:textId="77777777" w:rsidR="000E0004" w:rsidRPr="000E0004" w:rsidRDefault="000E0004" w:rsidP="000E0004">
            <w:pPr>
              <w:spacing w:before="0" w:after="0" w:line="240" w:lineRule="auto"/>
              <w:jc w:val="left"/>
              <w:rPr>
                <w:rFonts w:eastAsia="Times New Roman" w:cs="Times New Roman"/>
                <w:color w:val="000000"/>
                <w:sz w:val="26"/>
                <w:szCs w:val="26"/>
              </w:rPr>
            </w:pPr>
            <w:r w:rsidRPr="000E0004">
              <w:rPr>
                <w:rFonts w:eastAsia="Times New Roman" w:cs="Times New Roman"/>
                <w:color w:val="000000"/>
                <w:sz w:val="26"/>
                <w:szCs w:val="26"/>
              </w:rPr>
              <w:t>UBND huyện Thanh Liêm</w:t>
            </w:r>
          </w:p>
        </w:tc>
        <w:tc>
          <w:tcPr>
            <w:tcW w:w="816" w:type="pct"/>
            <w:tcBorders>
              <w:top w:val="nil"/>
              <w:left w:val="nil"/>
              <w:bottom w:val="single" w:sz="4" w:space="0" w:color="auto"/>
              <w:right w:val="single" w:sz="4" w:space="0" w:color="auto"/>
            </w:tcBorders>
            <w:shd w:val="clear" w:color="auto" w:fill="auto"/>
            <w:noWrap/>
            <w:vAlign w:val="bottom"/>
            <w:hideMark/>
          </w:tcPr>
          <w:p w14:paraId="786B4A54" w14:textId="77777777"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119.340</w:t>
            </w:r>
          </w:p>
        </w:tc>
        <w:tc>
          <w:tcPr>
            <w:tcW w:w="1036" w:type="pct"/>
            <w:tcBorders>
              <w:top w:val="nil"/>
              <w:left w:val="single" w:sz="4" w:space="0" w:color="auto"/>
              <w:bottom w:val="single" w:sz="4" w:space="0" w:color="auto"/>
              <w:right w:val="single" w:sz="4" w:space="0" w:color="auto"/>
            </w:tcBorders>
            <w:shd w:val="clear" w:color="auto" w:fill="auto"/>
            <w:noWrap/>
            <w:vAlign w:val="bottom"/>
            <w:hideMark/>
          </w:tcPr>
          <w:p w14:paraId="470F6AEE" w14:textId="4501D2EF"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130.900</w:t>
            </w:r>
          </w:p>
        </w:tc>
        <w:tc>
          <w:tcPr>
            <w:tcW w:w="870" w:type="pct"/>
            <w:tcBorders>
              <w:top w:val="nil"/>
              <w:left w:val="single" w:sz="4" w:space="0" w:color="auto"/>
              <w:bottom w:val="single" w:sz="4" w:space="0" w:color="auto"/>
              <w:right w:val="single" w:sz="4" w:space="0" w:color="auto"/>
            </w:tcBorders>
            <w:shd w:val="clear" w:color="auto" w:fill="auto"/>
            <w:noWrap/>
            <w:vAlign w:val="bottom"/>
            <w:hideMark/>
          </w:tcPr>
          <w:p w14:paraId="35861463" w14:textId="69CCEC53"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159.266</w:t>
            </w:r>
          </w:p>
        </w:tc>
      </w:tr>
      <w:tr w:rsidR="000E0004" w:rsidRPr="000E0004" w14:paraId="3ED099D6" w14:textId="77777777" w:rsidTr="00A27CA2">
        <w:trPr>
          <w:trHeight w:val="33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14:paraId="7EDF1BC6" w14:textId="77777777" w:rsidR="000E0004" w:rsidRPr="000E0004" w:rsidRDefault="000E0004" w:rsidP="000E0004">
            <w:pPr>
              <w:spacing w:before="0" w:after="0" w:line="240" w:lineRule="auto"/>
              <w:rPr>
                <w:rFonts w:eastAsia="Times New Roman" w:cs="Times New Roman"/>
                <w:color w:val="000000"/>
                <w:sz w:val="26"/>
                <w:szCs w:val="26"/>
              </w:rPr>
            </w:pPr>
            <w:r w:rsidRPr="000E0004">
              <w:rPr>
                <w:rFonts w:eastAsia="Times New Roman" w:cs="Times New Roman"/>
                <w:color w:val="000000"/>
                <w:sz w:val="26"/>
                <w:szCs w:val="26"/>
              </w:rPr>
              <w:t>5</w:t>
            </w:r>
          </w:p>
        </w:tc>
        <w:tc>
          <w:tcPr>
            <w:tcW w:w="1703" w:type="pct"/>
            <w:tcBorders>
              <w:top w:val="nil"/>
              <w:left w:val="nil"/>
              <w:bottom w:val="single" w:sz="4" w:space="0" w:color="auto"/>
              <w:right w:val="single" w:sz="4" w:space="0" w:color="auto"/>
            </w:tcBorders>
            <w:shd w:val="clear" w:color="auto" w:fill="auto"/>
            <w:noWrap/>
            <w:vAlign w:val="bottom"/>
            <w:hideMark/>
          </w:tcPr>
          <w:p w14:paraId="5039694C" w14:textId="77777777" w:rsidR="000E0004" w:rsidRPr="000E0004" w:rsidRDefault="000E0004" w:rsidP="000E0004">
            <w:pPr>
              <w:spacing w:before="0" w:after="0" w:line="240" w:lineRule="auto"/>
              <w:jc w:val="left"/>
              <w:rPr>
                <w:rFonts w:eastAsia="Times New Roman" w:cs="Times New Roman"/>
                <w:color w:val="000000"/>
                <w:sz w:val="26"/>
                <w:szCs w:val="26"/>
              </w:rPr>
            </w:pPr>
            <w:r w:rsidRPr="000E0004">
              <w:rPr>
                <w:rFonts w:eastAsia="Times New Roman" w:cs="Times New Roman"/>
                <w:color w:val="000000"/>
                <w:sz w:val="26"/>
                <w:szCs w:val="26"/>
              </w:rPr>
              <w:t>UBND huyện Bình Lục</w:t>
            </w:r>
          </w:p>
        </w:tc>
        <w:tc>
          <w:tcPr>
            <w:tcW w:w="816" w:type="pct"/>
            <w:tcBorders>
              <w:top w:val="nil"/>
              <w:left w:val="nil"/>
              <w:bottom w:val="single" w:sz="4" w:space="0" w:color="auto"/>
              <w:right w:val="single" w:sz="4" w:space="0" w:color="auto"/>
            </w:tcBorders>
            <w:shd w:val="clear" w:color="auto" w:fill="auto"/>
            <w:noWrap/>
            <w:vAlign w:val="bottom"/>
            <w:hideMark/>
          </w:tcPr>
          <w:p w14:paraId="458977E1" w14:textId="77777777"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133.162</w:t>
            </w:r>
          </w:p>
        </w:tc>
        <w:tc>
          <w:tcPr>
            <w:tcW w:w="1036" w:type="pct"/>
            <w:tcBorders>
              <w:top w:val="nil"/>
              <w:left w:val="single" w:sz="4" w:space="0" w:color="auto"/>
              <w:bottom w:val="single" w:sz="4" w:space="0" w:color="auto"/>
              <w:right w:val="single" w:sz="4" w:space="0" w:color="auto"/>
            </w:tcBorders>
            <w:shd w:val="clear" w:color="auto" w:fill="auto"/>
            <w:noWrap/>
            <w:vAlign w:val="bottom"/>
            <w:hideMark/>
          </w:tcPr>
          <w:p w14:paraId="45C8C276" w14:textId="26B557CA"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143.291</w:t>
            </w:r>
          </w:p>
        </w:tc>
        <w:tc>
          <w:tcPr>
            <w:tcW w:w="870" w:type="pct"/>
            <w:tcBorders>
              <w:top w:val="nil"/>
              <w:left w:val="single" w:sz="4" w:space="0" w:color="auto"/>
              <w:bottom w:val="single" w:sz="4" w:space="0" w:color="auto"/>
              <w:right w:val="single" w:sz="4" w:space="0" w:color="auto"/>
            </w:tcBorders>
            <w:shd w:val="clear" w:color="auto" w:fill="auto"/>
            <w:noWrap/>
            <w:vAlign w:val="bottom"/>
            <w:hideMark/>
          </w:tcPr>
          <w:p w14:paraId="41D90CE6" w14:textId="0BAE9425"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154.324</w:t>
            </w:r>
          </w:p>
        </w:tc>
      </w:tr>
      <w:tr w:rsidR="000E0004" w:rsidRPr="000E0004" w14:paraId="70671EDE" w14:textId="77777777" w:rsidTr="00A27CA2">
        <w:trPr>
          <w:trHeight w:val="33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14:paraId="63AA8F1E" w14:textId="77777777" w:rsidR="000E0004" w:rsidRPr="000E0004" w:rsidRDefault="000E0004" w:rsidP="000E0004">
            <w:pPr>
              <w:spacing w:before="0" w:after="0" w:line="240" w:lineRule="auto"/>
              <w:rPr>
                <w:rFonts w:eastAsia="Times New Roman" w:cs="Times New Roman"/>
                <w:color w:val="000000"/>
                <w:sz w:val="26"/>
                <w:szCs w:val="26"/>
              </w:rPr>
            </w:pPr>
            <w:r w:rsidRPr="000E0004">
              <w:rPr>
                <w:rFonts w:eastAsia="Times New Roman" w:cs="Times New Roman"/>
                <w:color w:val="000000"/>
                <w:sz w:val="26"/>
                <w:szCs w:val="26"/>
              </w:rPr>
              <w:t>6</w:t>
            </w:r>
          </w:p>
        </w:tc>
        <w:tc>
          <w:tcPr>
            <w:tcW w:w="1703" w:type="pct"/>
            <w:tcBorders>
              <w:top w:val="nil"/>
              <w:left w:val="nil"/>
              <w:bottom w:val="single" w:sz="4" w:space="0" w:color="auto"/>
              <w:right w:val="single" w:sz="4" w:space="0" w:color="auto"/>
            </w:tcBorders>
            <w:shd w:val="clear" w:color="auto" w:fill="auto"/>
            <w:noWrap/>
            <w:vAlign w:val="bottom"/>
            <w:hideMark/>
          </w:tcPr>
          <w:p w14:paraId="21414CB7" w14:textId="77777777" w:rsidR="000E0004" w:rsidRPr="000E0004" w:rsidRDefault="000E0004" w:rsidP="000E0004">
            <w:pPr>
              <w:spacing w:before="0" w:after="0" w:line="240" w:lineRule="auto"/>
              <w:jc w:val="left"/>
              <w:rPr>
                <w:rFonts w:eastAsia="Times New Roman" w:cs="Times New Roman"/>
                <w:color w:val="000000"/>
                <w:sz w:val="26"/>
                <w:szCs w:val="26"/>
              </w:rPr>
            </w:pPr>
            <w:r w:rsidRPr="000E0004">
              <w:rPr>
                <w:rFonts w:eastAsia="Times New Roman" w:cs="Times New Roman"/>
                <w:color w:val="000000"/>
                <w:sz w:val="26"/>
                <w:szCs w:val="26"/>
              </w:rPr>
              <w:t>UBND huyện Lý Nhân</w:t>
            </w:r>
          </w:p>
        </w:tc>
        <w:tc>
          <w:tcPr>
            <w:tcW w:w="816" w:type="pct"/>
            <w:tcBorders>
              <w:top w:val="nil"/>
              <w:left w:val="nil"/>
              <w:bottom w:val="single" w:sz="4" w:space="0" w:color="auto"/>
              <w:right w:val="single" w:sz="4" w:space="0" w:color="auto"/>
            </w:tcBorders>
            <w:shd w:val="clear" w:color="auto" w:fill="auto"/>
            <w:noWrap/>
            <w:vAlign w:val="bottom"/>
            <w:hideMark/>
          </w:tcPr>
          <w:p w14:paraId="6128C1A6" w14:textId="77777777"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180.880</w:t>
            </w:r>
          </w:p>
        </w:tc>
        <w:tc>
          <w:tcPr>
            <w:tcW w:w="1036" w:type="pct"/>
            <w:tcBorders>
              <w:top w:val="nil"/>
              <w:left w:val="single" w:sz="4" w:space="0" w:color="auto"/>
              <w:bottom w:val="single" w:sz="4" w:space="0" w:color="auto"/>
              <w:right w:val="single" w:sz="4" w:space="0" w:color="auto"/>
            </w:tcBorders>
            <w:shd w:val="clear" w:color="auto" w:fill="auto"/>
            <w:noWrap/>
            <w:vAlign w:val="bottom"/>
            <w:hideMark/>
          </w:tcPr>
          <w:p w14:paraId="7399EDD8" w14:textId="2365EB82"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194.064</w:t>
            </w:r>
          </w:p>
        </w:tc>
        <w:tc>
          <w:tcPr>
            <w:tcW w:w="870" w:type="pct"/>
            <w:tcBorders>
              <w:top w:val="nil"/>
              <w:left w:val="single" w:sz="4" w:space="0" w:color="auto"/>
              <w:bottom w:val="single" w:sz="4" w:space="0" w:color="auto"/>
              <w:right w:val="single" w:sz="4" w:space="0" w:color="auto"/>
            </w:tcBorders>
            <w:shd w:val="clear" w:color="auto" w:fill="auto"/>
            <w:noWrap/>
            <w:vAlign w:val="bottom"/>
            <w:hideMark/>
          </w:tcPr>
          <w:p w14:paraId="734670ED" w14:textId="1DB4E719" w:rsidR="000E0004" w:rsidRPr="000E0004" w:rsidRDefault="000E0004" w:rsidP="00A27CA2">
            <w:pPr>
              <w:spacing w:before="0" w:after="0" w:line="240" w:lineRule="auto"/>
              <w:rPr>
                <w:rFonts w:eastAsia="Times New Roman" w:cs="Times New Roman"/>
                <w:color w:val="000000"/>
                <w:sz w:val="24"/>
                <w:szCs w:val="24"/>
              </w:rPr>
            </w:pPr>
            <w:r w:rsidRPr="000E0004">
              <w:rPr>
                <w:rFonts w:eastAsia="Times New Roman" w:cs="Times New Roman"/>
                <w:color w:val="000000"/>
                <w:sz w:val="24"/>
                <w:szCs w:val="24"/>
              </w:rPr>
              <w:t>236.117</w:t>
            </w:r>
          </w:p>
        </w:tc>
      </w:tr>
    </w:tbl>
    <w:p w14:paraId="2EC63184" w14:textId="7AD94F36" w:rsidR="000E0004" w:rsidRPr="00A27CA2" w:rsidRDefault="00A27CA2" w:rsidP="00A27CA2">
      <w:pPr>
        <w:pStyle w:val="Index6"/>
        <w:ind w:firstLine="720"/>
        <w:jc w:val="right"/>
        <w:outlineLvl w:val="2"/>
        <w:rPr>
          <w:i/>
          <w:color w:val="auto"/>
          <w:szCs w:val="28"/>
          <w:shd w:val="clear" w:color="auto" w:fill="FFFFFF"/>
          <w:lang w:val="nb-NO"/>
        </w:rPr>
      </w:pPr>
      <w:r w:rsidRPr="00A27CA2">
        <w:rPr>
          <w:i/>
          <w:color w:val="auto"/>
          <w:szCs w:val="28"/>
          <w:shd w:val="clear" w:color="auto" w:fill="FFFFFF"/>
          <w:lang w:val="nb-NO"/>
        </w:rPr>
        <w:t>Nguồn: Quy hoạch chung thành phố Phủ Lý; Quy hoạch chung thị xã Duy Tiên; Quy hoạch vùng huyện Kim Bảng, Thanh Liêm, Bình Lục, Lý Nhân.</w:t>
      </w:r>
    </w:p>
    <w:p w14:paraId="2F096B35" w14:textId="5B92E958" w:rsidR="00A27CA2" w:rsidRPr="00A27CA2" w:rsidRDefault="00A27CA2" w:rsidP="00301E23">
      <w:pPr>
        <w:pStyle w:val="Index6"/>
        <w:ind w:firstLine="720"/>
        <w:outlineLvl w:val="2"/>
        <w:rPr>
          <w:color w:val="auto"/>
          <w:szCs w:val="28"/>
          <w:shd w:val="clear" w:color="auto" w:fill="FFFFFF"/>
          <w:lang w:val="nb-NO"/>
        </w:rPr>
      </w:pPr>
      <w:r w:rsidRPr="00A27CA2">
        <w:rPr>
          <w:color w:val="auto"/>
          <w:szCs w:val="28"/>
          <w:shd w:val="clear" w:color="auto" w:fill="FFFFFF"/>
          <w:lang w:val="nb-NO"/>
        </w:rPr>
        <w:t>Như vậy, dân số được sử dụng tại quy hoạch đã được phê duyệt để làm căn cứ tính toán các chỉ tiêu phát triển nhà ở của tỉnh trong thời gian tới.</w:t>
      </w:r>
    </w:p>
    <w:p w14:paraId="07F442DB" w14:textId="00B07E2F" w:rsidR="000325C7" w:rsidRPr="00301E23" w:rsidRDefault="004E64EE" w:rsidP="00301E23">
      <w:pPr>
        <w:pStyle w:val="Index6"/>
        <w:ind w:firstLine="720"/>
        <w:outlineLvl w:val="2"/>
        <w:rPr>
          <w:b/>
          <w:i/>
          <w:color w:val="auto"/>
          <w:szCs w:val="28"/>
          <w:shd w:val="clear" w:color="auto" w:fill="FFFFFF"/>
          <w:lang w:val="nb-NO"/>
        </w:rPr>
      </w:pPr>
      <w:r w:rsidRPr="00301E23">
        <w:rPr>
          <w:b/>
          <w:i/>
          <w:color w:val="auto"/>
          <w:szCs w:val="28"/>
          <w:shd w:val="clear" w:color="auto" w:fill="FFFFFF"/>
          <w:lang w:val="nb-NO"/>
        </w:rPr>
        <w:t>3.2.</w:t>
      </w:r>
      <w:r w:rsidR="000325C7" w:rsidRPr="00301E23">
        <w:rPr>
          <w:b/>
          <w:i/>
          <w:color w:val="auto"/>
          <w:szCs w:val="28"/>
          <w:shd w:val="clear" w:color="auto" w:fill="FFFFFF"/>
          <w:lang w:val="nb-NO"/>
        </w:rPr>
        <w:t xml:space="preserve">2. </w:t>
      </w:r>
      <w:r w:rsidR="003146F8" w:rsidRPr="00301E23">
        <w:rPr>
          <w:b/>
          <w:i/>
          <w:color w:val="auto"/>
          <w:szCs w:val="28"/>
          <w:shd w:val="clear" w:color="auto" w:fill="FFFFFF"/>
          <w:lang w:val="nb-NO"/>
        </w:rPr>
        <w:t>Dự báo tăng trưởng kinh tế</w:t>
      </w:r>
      <w:bookmarkEnd w:id="40"/>
    </w:p>
    <w:p w14:paraId="084A3215" w14:textId="74AD1EB2" w:rsidR="00B97665" w:rsidRPr="00632031" w:rsidRDefault="00B97665" w:rsidP="00B97665">
      <w:pPr>
        <w:spacing w:line="240" w:lineRule="atLeast"/>
        <w:ind w:firstLine="720"/>
        <w:jc w:val="both"/>
        <w:rPr>
          <w:rFonts w:eastAsia="Calibri"/>
          <w:lang w:val="af-ZA"/>
        </w:rPr>
      </w:pPr>
      <w:r w:rsidRPr="00632031">
        <w:rPr>
          <w:rFonts w:eastAsia="Calibri"/>
          <w:lang w:val="af-ZA"/>
        </w:rPr>
        <w:t>Theo nghiên cứu quá trình phát triển tổng sản phẩm trên địa bàn theo giá hiện hành (GRDP) từ</w:t>
      </w:r>
      <w:r w:rsidR="00C17DDB">
        <w:rPr>
          <w:rFonts w:eastAsia="Calibri"/>
          <w:lang w:val="af-ZA"/>
        </w:rPr>
        <w:t xml:space="preserve"> năm 2005</w:t>
      </w:r>
      <w:r w:rsidRPr="00632031">
        <w:rPr>
          <w:rFonts w:eastAsia="Calibri"/>
          <w:lang w:val="af-ZA"/>
        </w:rPr>
        <w:t xml:space="preserve"> đến năm 2020, dự báo tổng sản phẩm tỉnh tương lai theo tỷ lệ tăng trung bình hàng năm của tỉnh theo công thức:</w:t>
      </w:r>
    </w:p>
    <w:p w14:paraId="21700CC6" w14:textId="77777777" w:rsidR="00B97665" w:rsidRPr="00632031" w:rsidRDefault="00B97665" w:rsidP="00B97665">
      <w:pPr>
        <w:spacing w:line="240" w:lineRule="atLeast"/>
        <w:ind w:firstLine="567"/>
        <w:jc w:val="both"/>
        <w:rPr>
          <w:rFonts w:eastAsia="Calibri"/>
          <w:lang w:val="af-ZA"/>
        </w:rPr>
      </w:pPr>
      <w:r w:rsidRPr="00632031">
        <w:rPr>
          <w:rFonts w:eastAsia="Calibri"/>
          <w:lang w:val="af-ZA"/>
        </w:rPr>
        <w:t>GRDP</w:t>
      </w:r>
      <w:r w:rsidRPr="00632031">
        <w:rPr>
          <w:rFonts w:eastAsia="Calibri"/>
          <w:vertAlign w:val="superscript"/>
          <w:lang w:val="af-ZA"/>
        </w:rPr>
        <w:t>t</w:t>
      </w:r>
      <w:r w:rsidRPr="00632031">
        <w:rPr>
          <w:rFonts w:eastAsia="Calibri"/>
          <w:lang w:val="af-ZA"/>
        </w:rPr>
        <w:t xml:space="preserve"> = GRDP</w:t>
      </w:r>
      <w:r w:rsidRPr="00632031">
        <w:rPr>
          <w:rFonts w:eastAsia="Calibri"/>
          <w:vertAlign w:val="subscript"/>
          <w:lang w:val="af-ZA"/>
        </w:rPr>
        <w:t>0</w:t>
      </w:r>
      <w:r w:rsidRPr="00632031">
        <w:rPr>
          <w:rFonts w:eastAsia="Calibri"/>
          <w:lang w:val="af-ZA"/>
        </w:rPr>
        <w:t xml:space="preserve"> * (1+r)</w:t>
      </w:r>
      <w:r w:rsidRPr="00632031">
        <w:rPr>
          <w:rFonts w:eastAsia="Calibri"/>
          <w:vertAlign w:val="superscript"/>
          <w:lang w:val="af-ZA"/>
        </w:rPr>
        <w:t>t</w:t>
      </w:r>
    </w:p>
    <w:p w14:paraId="62A6C3CC" w14:textId="77777777" w:rsidR="00B97665" w:rsidRPr="00632031" w:rsidRDefault="00B97665" w:rsidP="00B97665">
      <w:pPr>
        <w:spacing w:line="240" w:lineRule="atLeast"/>
        <w:ind w:firstLine="567"/>
        <w:jc w:val="both"/>
        <w:rPr>
          <w:rFonts w:eastAsia="Calibri"/>
          <w:lang w:val="af-ZA"/>
        </w:rPr>
      </w:pPr>
      <w:r w:rsidRPr="00632031">
        <w:rPr>
          <w:rFonts w:eastAsia="Calibri"/>
          <w:lang w:val="af-ZA"/>
        </w:rPr>
        <w:t xml:space="preserve">Trong đó: </w:t>
      </w:r>
    </w:p>
    <w:p w14:paraId="32B247F8" w14:textId="77777777" w:rsidR="00B97665" w:rsidRPr="00632031" w:rsidRDefault="00B97665" w:rsidP="00B97665">
      <w:pPr>
        <w:spacing w:line="240" w:lineRule="atLeast"/>
        <w:ind w:firstLine="567"/>
        <w:jc w:val="both"/>
        <w:rPr>
          <w:rFonts w:eastAsia="Calibri"/>
          <w:lang w:val="af-ZA"/>
        </w:rPr>
      </w:pPr>
      <w:r w:rsidRPr="00632031">
        <w:rPr>
          <w:rFonts w:eastAsia="Calibri"/>
          <w:lang w:val="af-ZA"/>
        </w:rPr>
        <w:lastRenderedPageBreak/>
        <w:t>GRDP</w:t>
      </w:r>
      <w:r w:rsidRPr="00632031">
        <w:rPr>
          <w:rFonts w:eastAsia="Calibri"/>
          <w:vertAlign w:val="superscript"/>
          <w:lang w:val="af-ZA"/>
        </w:rPr>
        <w:t>t</w:t>
      </w:r>
      <w:r w:rsidRPr="00632031">
        <w:rPr>
          <w:rFonts w:eastAsia="Calibri"/>
          <w:lang w:val="af-ZA"/>
        </w:rPr>
        <w:t xml:space="preserve"> là tổng sản phẩm trên địa bàn tỉnh theo giá hiện hành năm dự báo;</w:t>
      </w:r>
    </w:p>
    <w:p w14:paraId="7C7FCD48" w14:textId="77777777" w:rsidR="00B97665" w:rsidRPr="00632031" w:rsidRDefault="00B97665" w:rsidP="00B97665">
      <w:pPr>
        <w:spacing w:line="240" w:lineRule="atLeast"/>
        <w:ind w:firstLine="567"/>
        <w:jc w:val="both"/>
        <w:rPr>
          <w:rFonts w:eastAsia="Calibri"/>
          <w:lang w:val="af-ZA"/>
        </w:rPr>
      </w:pPr>
      <w:r w:rsidRPr="00632031">
        <w:rPr>
          <w:rFonts w:eastAsia="Calibri"/>
          <w:lang w:val="af-ZA"/>
        </w:rPr>
        <w:t>GRDP</w:t>
      </w:r>
      <w:r w:rsidRPr="00632031">
        <w:rPr>
          <w:rFonts w:eastAsia="Calibri"/>
          <w:vertAlign w:val="subscript"/>
          <w:lang w:val="af-ZA"/>
        </w:rPr>
        <w:t>0</w:t>
      </w:r>
      <w:r w:rsidRPr="00632031">
        <w:rPr>
          <w:rFonts w:eastAsia="Calibri"/>
          <w:lang w:val="af-ZA"/>
        </w:rPr>
        <w:t xml:space="preserve"> là tổng sản phẩm trên địa bàn tỉnh theo giá hiện hành năm năm 2020;</w:t>
      </w:r>
    </w:p>
    <w:p w14:paraId="4DF33B57" w14:textId="77777777" w:rsidR="00B97665" w:rsidRPr="00632031" w:rsidRDefault="00B97665" w:rsidP="00B97665">
      <w:pPr>
        <w:spacing w:line="240" w:lineRule="atLeast"/>
        <w:ind w:firstLine="567"/>
        <w:jc w:val="both"/>
        <w:rPr>
          <w:rFonts w:eastAsia="Calibri"/>
          <w:lang w:val="af-ZA"/>
        </w:rPr>
      </w:pPr>
      <w:r w:rsidRPr="00632031">
        <w:rPr>
          <w:rFonts w:eastAsia="Calibri"/>
          <w:lang w:val="af-ZA"/>
        </w:rPr>
        <w:t>r: tốc độ tăng trưởng tổng sản phẩm trên địa bàn tỉnh trung bình;</w:t>
      </w:r>
    </w:p>
    <w:p w14:paraId="07385FEF" w14:textId="721B00C4" w:rsidR="00B97665" w:rsidRPr="00632031" w:rsidRDefault="00B97665" w:rsidP="00B97665">
      <w:pPr>
        <w:spacing w:line="240" w:lineRule="atLeast"/>
        <w:ind w:firstLine="567"/>
        <w:jc w:val="both"/>
        <w:rPr>
          <w:rFonts w:eastAsia="Calibri"/>
          <w:lang w:val="af-ZA"/>
        </w:rPr>
      </w:pPr>
      <w:r w:rsidRPr="00632031">
        <w:rPr>
          <w:rFonts w:eastAsia="Calibri"/>
          <w:lang w:val="af-ZA"/>
        </w:rPr>
        <w:t>t: Khoảng cách giữa năm dự</w:t>
      </w:r>
      <w:r w:rsidR="00B378B6">
        <w:rPr>
          <w:rFonts w:eastAsia="Calibri"/>
          <w:lang w:val="af-ZA"/>
        </w:rPr>
        <w:t xml:space="preserve"> báo và năm 2020.</w:t>
      </w:r>
    </w:p>
    <w:p w14:paraId="18C519CF" w14:textId="5D5EA92C" w:rsidR="00B97665" w:rsidRPr="00632031" w:rsidRDefault="00B97665" w:rsidP="007D3276">
      <w:pPr>
        <w:spacing w:before="0" w:after="0"/>
        <w:rPr>
          <w:rFonts w:eastAsia="Calibri"/>
          <w:b/>
          <w:lang w:val="af-ZA"/>
        </w:rPr>
      </w:pPr>
      <w:r w:rsidRPr="00632031">
        <w:rPr>
          <w:rFonts w:eastAsia="Calibri"/>
          <w:b/>
          <w:lang w:val="af-ZA"/>
        </w:rPr>
        <w:t>Bả</w:t>
      </w:r>
      <w:r w:rsidR="006948A5">
        <w:rPr>
          <w:rFonts w:eastAsia="Calibri"/>
          <w:b/>
          <w:lang w:val="af-ZA"/>
        </w:rPr>
        <w:t>ng 3.4</w:t>
      </w:r>
      <w:r w:rsidR="007D3276">
        <w:rPr>
          <w:rFonts w:eastAsia="Calibri"/>
          <w:b/>
          <w:lang w:val="af-ZA"/>
        </w:rPr>
        <w:t>.</w:t>
      </w:r>
      <w:r w:rsidRPr="00632031">
        <w:rPr>
          <w:rFonts w:eastAsia="Calibri"/>
          <w:b/>
          <w:lang w:val="af-ZA"/>
        </w:rPr>
        <w:t xml:space="preserve"> Tổng hợp hiện trạng tổng sản phẩ</w:t>
      </w:r>
      <w:r w:rsidR="00B86B6A">
        <w:rPr>
          <w:rFonts w:eastAsia="Calibri"/>
          <w:b/>
          <w:lang w:val="af-ZA"/>
        </w:rPr>
        <w:t>m</w:t>
      </w:r>
      <w:r w:rsidRPr="00632031">
        <w:rPr>
          <w:rFonts w:eastAsia="Calibri"/>
          <w:b/>
          <w:lang w:val="af-ZA"/>
        </w:rPr>
        <w:t xml:space="preserve"> toàn tỉnh </w:t>
      </w:r>
    </w:p>
    <w:p w14:paraId="5C7BE6B3" w14:textId="6934447F" w:rsidR="00B97665" w:rsidRDefault="00B97665" w:rsidP="00A611FE">
      <w:pPr>
        <w:spacing w:before="0" w:after="0"/>
        <w:rPr>
          <w:rFonts w:eastAsia="Calibri"/>
          <w:b/>
          <w:lang w:val="af-ZA"/>
        </w:rPr>
      </w:pPr>
      <w:r w:rsidRPr="00632031">
        <w:rPr>
          <w:rFonts w:eastAsia="Calibri"/>
          <w:b/>
          <w:lang w:val="af-ZA"/>
        </w:rPr>
        <w:t>giai đoạ</w:t>
      </w:r>
      <w:r w:rsidR="00C17DDB">
        <w:rPr>
          <w:rFonts w:eastAsia="Calibri"/>
          <w:b/>
          <w:lang w:val="af-ZA"/>
        </w:rPr>
        <w:t>n 2005</w:t>
      </w:r>
      <w:r w:rsidRPr="00632031">
        <w:rPr>
          <w:rFonts w:eastAsia="Calibri"/>
          <w:b/>
          <w:lang w:val="af-ZA"/>
        </w:rPr>
        <w:t>-2020</w:t>
      </w:r>
    </w:p>
    <w:tbl>
      <w:tblPr>
        <w:tblW w:w="5000" w:type="pct"/>
        <w:tblLook w:val="04A0" w:firstRow="1" w:lastRow="0" w:firstColumn="1" w:lastColumn="0" w:noHBand="0" w:noVBand="1"/>
      </w:tblPr>
      <w:tblGrid>
        <w:gridCol w:w="959"/>
        <w:gridCol w:w="2127"/>
        <w:gridCol w:w="3260"/>
        <w:gridCol w:w="3225"/>
      </w:tblGrid>
      <w:tr w:rsidR="00B86B6A" w:rsidRPr="00B86B6A" w14:paraId="5A9F12A6" w14:textId="77777777" w:rsidTr="00B86B6A">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EAF85E0" w14:textId="1D1BC5A1" w:rsidR="00B86B6A" w:rsidRPr="00B86B6A" w:rsidRDefault="00B86B6A" w:rsidP="00A611FE">
            <w:pPr>
              <w:spacing w:before="0" w:after="0" w:line="240" w:lineRule="auto"/>
              <w:rPr>
                <w:rFonts w:eastAsia="Times New Roman" w:cs="Times New Roman"/>
                <w:b/>
                <w:bCs/>
                <w:color w:val="000000"/>
                <w:sz w:val="24"/>
                <w:szCs w:val="24"/>
              </w:rPr>
            </w:pPr>
            <w:r w:rsidRPr="00B86B6A">
              <w:rPr>
                <w:rFonts w:eastAsia="Times New Roman" w:cs="Times New Roman"/>
                <w:b/>
                <w:bCs/>
                <w:color w:val="000000"/>
                <w:sz w:val="24"/>
                <w:szCs w:val="24"/>
              </w:rPr>
              <w:t>STT</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F57E2" w14:textId="03DB1FD7" w:rsidR="00B86B6A" w:rsidRPr="005A3943" w:rsidRDefault="00B86B6A" w:rsidP="00A611FE">
            <w:pPr>
              <w:spacing w:before="0" w:after="0" w:line="240" w:lineRule="auto"/>
              <w:rPr>
                <w:rFonts w:eastAsia="Times New Roman" w:cs="Times New Roman"/>
                <w:b/>
                <w:bCs/>
                <w:color w:val="000000"/>
                <w:sz w:val="24"/>
                <w:szCs w:val="24"/>
              </w:rPr>
            </w:pPr>
            <w:r w:rsidRPr="00B86B6A">
              <w:rPr>
                <w:rFonts w:eastAsia="Times New Roman" w:cs="Times New Roman"/>
                <w:b/>
                <w:bCs/>
                <w:color w:val="000000"/>
                <w:sz w:val="24"/>
                <w:szCs w:val="24"/>
              </w:rPr>
              <w:t>Năm</w:t>
            </w:r>
          </w:p>
        </w:tc>
        <w:tc>
          <w:tcPr>
            <w:tcW w:w="1703" w:type="pct"/>
            <w:tcBorders>
              <w:top w:val="single" w:sz="4" w:space="0" w:color="auto"/>
              <w:left w:val="nil"/>
              <w:bottom w:val="single" w:sz="4" w:space="0" w:color="auto"/>
              <w:right w:val="single" w:sz="4" w:space="0" w:color="auto"/>
            </w:tcBorders>
            <w:shd w:val="clear" w:color="auto" w:fill="auto"/>
            <w:noWrap/>
            <w:vAlign w:val="center"/>
            <w:hideMark/>
          </w:tcPr>
          <w:p w14:paraId="47E017F4" w14:textId="1A4CA44B" w:rsidR="00B86B6A" w:rsidRPr="005A3943" w:rsidRDefault="00B86B6A" w:rsidP="00A611FE">
            <w:pPr>
              <w:spacing w:before="0" w:after="0" w:line="240" w:lineRule="auto"/>
              <w:rPr>
                <w:rFonts w:eastAsia="Times New Roman" w:cs="Times New Roman"/>
                <w:b/>
                <w:bCs/>
                <w:color w:val="000000"/>
                <w:sz w:val="24"/>
                <w:szCs w:val="24"/>
              </w:rPr>
            </w:pPr>
            <w:r w:rsidRPr="005A3943">
              <w:rPr>
                <w:rFonts w:eastAsia="Times New Roman" w:cs="Times New Roman"/>
                <w:b/>
                <w:bCs/>
                <w:color w:val="000000"/>
                <w:sz w:val="24"/>
                <w:szCs w:val="24"/>
              </w:rPr>
              <w:t>GRDP</w:t>
            </w:r>
            <w:r w:rsidRPr="00B86B6A">
              <w:rPr>
                <w:rFonts w:eastAsia="Times New Roman" w:cs="Times New Roman"/>
                <w:b/>
                <w:bCs/>
                <w:color w:val="000000"/>
                <w:sz w:val="24"/>
                <w:szCs w:val="24"/>
              </w:rPr>
              <w:t xml:space="preserve"> (triệu đồng)</w:t>
            </w:r>
          </w:p>
        </w:tc>
        <w:tc>
          <w:tcPr>
            <w:tcW w:w="1685" w:type="pct"/>
            <w:tcBorders>
              <w:top w:val="single" w:sz="4" w:space="0" w:color="auto"/>
              <w:left w:val="nil"/>
              <w:bottom w:val="single" w:sz="4" w:space="0" w:color="auto"/>
              <w:right w:val="single" w:sz="4" w:space="0" w:color="auto"/>
            </w:tcBorders>
            <w:shd w:val="clear" w:color="auto" w:fill="auto"/>
            <w:noWrap/>
            <w:vAlign w:val="center"/>
            <w:hideMark/>
          </w:tcPr>
          <w:p w14:paraId="0FC5F2AA" w14:textId="25E3BBD9" w:rsidR="00B86B6A" w:rsidRPr="00B86B6A" w:rsidRDefault="00B86B6A" w:rsidP="00A611FE">
            <w:pPr>
              <w:spacing w:before="0" w:after="0" w:line="240" w:lineRule="auto"/>
              <w:rPr>
                <w:rFonts w:eastAsia="Times New Roman" w:cs="Times New Roman"/>
                <w:b/>
                <w:bCs/>
                <w:color w:val="000000"/>
                <w:sz w:val="24"/>
                <w:szCs w:val="24"/>
              </w:rPr>
            </w:pPr>
            <w:r w:rsidRPr="00B86B6A">
              <w:rPr>
                <w:rFonts w:eastAsia="Times New Roman" w:cs="Times New Roman"/>
                <w:b/>
                <w:bCs/>
                <w:color w:val="000000"/>
                <w:sz w:val="24"/>
                <w:szCs w:val="24"/>
              </w:rPr>
              <w:t>GRDP-BQ</w:t>
            </w:r>
          </w:p>
          <w:p w14:paraId="7B03C4BA" w14:textId="37FB1E94" w:rsidR="00B86B6A" w:rsidRPr="005A3943" w:rsidRDefault="00B86B6A" w:rsidP="00A611FE">
            <w:pPr>
              <w:spacing w:before="0" w:after="0" w:line="240" w:lineRule="auto"/>
              <w:rPr>
                <w:rFonts w:eastAsia="Times New Roman" w:cs="Times New Roman"/>
                <w:b/>
                <w:bCs/>
                <w:color w:val="000000"/>
                <w:sz w:val="24"/>
                <w:szCs w:val="24"/>
              </w:rPr>
            </w:pPr>
            <w:r w:rsidRPr="00B86B6A">
              <w:rPr>
                <w:rFonts w:eastAsia="Times New Roman" w:cs="Times New Roman"/>
                <w:b/>
                <w:bCs/>
                <w:color w:val="000000"/>
                <w:sz w:val="24"/>
                <w:szCs w:val="24"/>
              </w:rPr>
              <w:t>(triệu đồng/người)</w:t>
            </w:r>
          </w:p>
        </w:tc>
      </w:tr>
      <w:tr w:rsidR="00B86B6A" w:rsidRPr="00B86B6A" w14:paraId="1129CCFC"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1ACB0E01" w14:textId="4D797E11"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1</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239B468B" w14:textId="5EAFD6AA"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2005</w:t>
            </w:r>
          </w:p>
        </w:tc>
        <w:tc>
          <w:tcPr>
            <w:tcW w:w="1703" w:type="pct"/>
            <w:tcBorders>
              <w:top w:val="nil"/>
              <w:left w:val="nil"/>
              <w:bottom w:val="single" w:sz="4" w:space="0" w:color="000000"/>
              <w:right w:val="single" w:sz="4" w:space="0" w:color="000000"/>
            </w:tcBorders>
            <w:shd w:val="clear" w:color="auto" w:fill="auto"/>
            <w:noWrap/>
            <w:vAlign w:val="center"/>
            <w:hideMark/>
          </w:tcPr>
          <w:p w14:paraId="1D139444"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4.357.700</w:t>
            </w:r>
          </w:p>
        </w:tc>
        <w:tc>
          <w:tcPr>
            <w:tcW w:w="1685" w:type="pct"/>
            <w:tcBorders>
              <w:top w:val="nil"/>
              <w:left w:val="nil"/>
              <w:bottom w:val="single" w:sz="4" w:space="0" w:color="auto"/>
              <w:right w:val="single" w:sz="4" w:space="0" w:color="auto"/>
            </w:tcBorders>
            <w:shd w:val="clear" w:color="auto" w:fill="auto"/>
            <w:noWrap/>
            <w:vAlign w:val="center"/>
            <w:hideMark/>
          </w:tcPr>
          <w:p w14:paraId="132BC4CE"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5,52</w:t>
            </w:r>
          </w:p>
        </w:tc>
      </w:tr>
      <w:tr w:rsidR="00B86B6A" w:rsidRPr="00B86B6A" w14:paraId="07440EFF"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3C367840" w14:textId="48E61E14"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2</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0BA9913A" w14:textId="7AE4F275"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2006</w:t>
            </w:r>
          </w:p>
        </w:tc>
        <w:tc>
          <w:tcPr>
            <w:tcW w:w="1703" w:type="pct"/>
            <w:tcBorders>
              <w:top w:val="nil"/>
              <w:left w:val="nil"/>
              <w:bottom w:val="single" w:sz="4" w:space="0" w:color="000000"/>
              <w:right w:val="single" w:sz="4" w:space="0" w:color="000000"/>
            </w:tcBorders>
            <w:shd w:val="clear" w:color="auto" w:fill="auto"/>
            <w:noWrap/>
            <w:vAlign w:val="center"/>
            <w:hideMark/>
          </w:tcPr>
          <w:p w14:paraId="5F41AC1A"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5.230.600</w:t>
            </w:r>
          </w:p>
        </w:tc>
        <w:tc>
          <w:tcPr>
            <w:tcW w:w="1685" w:type="pct"/>
            <w:tcBorders>
              <w:top w:val="nil"/>
              <w:left w:val="nil"/>
              <w:bottom w:val="single" w:sz="4" w:space="0" w:color="auto"/>
              <w:right w:val="single" w:sz="4" w:space="0" w:color="auto"/>
            </w:tcBorders>
            <w:shd w:val="clear" w:color="auto" w:fill="auto"/>
            <w:noWrap/>
            <w:vAlign w:val="center"/>
            <w:hideMark/>
          </w:tcPr>
          <w:p w14:paraId="75743C8E"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6,60</w:t>
            </w:r>
          </w:p>
        </w:tc>
      </w:tr>
      <w:tr w:rsidR="00B86B6A" w:rsidRPr="00B86B6A" w14:paraId="023EB7B3"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4DACB9C4" w14:textId="3F1CBF2E"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3</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59000668" w14:textId="10B011EF"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2007</w:t>
            </w:r>
          </w:p>
        </w:tc>
        <w:tc>
          <w:tcPr>
            <w:tcW w:w="1703" w:type="pct"/>
            <w:tcBorders>
              <w:top w:val="nil"/>
              <w:left w:val="nil"/>
              <w:bottom w:val="single" w:sz="4" w:space="0" w:color="000000"/>
              <w:right w:val="single" w:sz="4" w:space="0" w:color="000000"/>
            </w:tcBorders>
            <w:shd w:val="clear" w:color="auto" w:fill="auto"/>
            <w:noWrap/>
            <w:vAlign w:val="center"/>
            <w:hideMark/>
          </w:tcPr>
          <w:p w14:paraId="62FBB9E2"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6.203.600</w:t>
            </w:r>
          </w:p>
        </w:tc>
        <w:tc>
          <w:tcPr>
            <w:tcW w:w="1685" w:type="pct"/>
            <w:tcBorders>
              <w:top w:val="nil"/>
              <w:left w:val="nil"/>
              <w:bottom w:val="single" w:sz="4" w:space="0" w:color="auto"/>
              <w:right w:val="single" w:sz="4" w:space="0" w:color="auto"/>
            </w:tcBorders>
            <w:shd w:val="clear" w:color="auto" w:fill="auto"/>
            <w:noWrap/>
            <w:vAlign w:val="center"/>
            <w:hideMark/>
          </w:tcPr>
          <w:p w14:paraId="6E16F841"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7,88</w:t>
            </w:r>
          </w:p>
        </w:tc>
      </w:tr>
      <w:tr w:rsidR="00B86B6A" w:rsidRPr="00B86B6A" w14:paraId="5C71A356"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47D958FA" w14:textId="4CDF205A"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4</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3B19F8AA" w14:textId="765F7A0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2008</w:t>
            </w:r>
          </w:p>
        </w:tc>
        <w:tc>
          <w:tcPr>
            <w:tcW w:w="1703" w:type="pct"/>
            <w:tcBorders>
              <w:top w:val="nil"/>
              <w:left w:val="nil"/>
              <w:bottom w:val="single" w:sz="4" w:space="0" w:color="000000"/>
              <w:right w:val="single" w:sz="4" w:space="0" w:color="000000"/>
            </w:tcBorders>
            <w:shd w:val="clear" w:color="auto" w:fill="auto"/>
            <w:noWrap/>
            <w:vAlign w:val="center"/>
            <w:hideMark/>
          </w:tcPr>
          <w:p w14:paraId="09996CB9"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8.698.900</w:t>
            </w:r>
          </w:p>
        </w:tc>
        <w:tc>
          <w:tcPr>
            <w:tcW w:w="1685" w:type="pct"/>
            <w:tcBorders>
              <w:top w:val="nil"/>
              <w:left w:val="nil"/>
              <w:bottom w:val="single" w:sz="4" w:space="0" w:color="auto"/>
              <w:right w:val="single" w:sz="4" w:space="0" w:color="auto"/>
            </w:tcBorders>
            <w:shd w:val="clear" w:color="auto" w:fill="auto"/>
            <w:noWrap/>
            <w:vAlign w:val="center"/>
            <w:hideMark/>
          </w:tcPr>
          <w:p w14:paraId="5DECB1E6"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11,06</w:t>
            </w:r>
          </w:p>
        </w:tc>
      </w:tr>
      <w:tr w:rsidR="00B86B6A" w:rsidRPr="00B86B6A" w14:paraId="0334D89B"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7AC61A41" w14:textId="26E8F1F7"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5</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0E9411D5" w14:textId="78374103"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2009</w:t>
            </w:r>
          </w:p>
        </w:tc>
        <w:tc>
          <w:tcPr>
            <w:tcW w:w="1703" w:type="pct"/>
            <w:tcBorders>
              <w:top w:val="nil"/>
              <w:left w:val="nil"/>
              <w:bottom w:val="single" w:sz="4" w:space="0" w:color="000000"/>
              <w:right w:val="single" w:sz="4" w:space="0" w:color="000000"/>
            </w:tcBorders>
            <w:shd w:val="clear" w:color="auto" w:fill="auto"/>
            <w:noWrap/>
            <w:vAlign w:val="center"/>
            <w:hideMark/>
          </w:tcPr>
          <w:p w14:paraId="05701A4F"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10.857.700</w:t>
            </w:r>
          </w:p>
        </w:tc>
        <w:tc>
          <w:tcPr>
            <w:tcW w:w="1685" w:type="pct"/>
            <w:tcBorders>
              <w:top w:val="nil"/>
              <w:left w:val="nil"/>
              <w:bottom w:val="single" w:sz="4" w:space="0" w:color="auto"/>
              <w:right w:val="single" w:sz="4" w:space="0" w:color="auto"/>
            </w:tcBorders>
            <w:shd w:val="clear" w:color="auto" w:fill="auto"/>
            <w:noWrap/>
            <w:vAlign w:val="center"/>
            <w:hideMark/>
          </w:tcPr>
          <w:p w14:paraId="38ADEB9E"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13,81</w:t>
            </w:r>
          </w:p>
        </w:tc>
      </w:tr>
      <w:tr w:rsidR="00B86B6A" w:rsidRPr="00B86B6A" w14:paraId="5A2D2FA4"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5EE8BA4B" w14:textId="11D4DC8C"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6</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1D665B5F" w14:textId="1CEA2DB8"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2010</w:t>
            </w:r>
          </w:p>
        </w:tc>
        <w:tc>
          <w:tcPr>
            <w:tcW w:w="1703" w:type="pct"/>
            <w:tcBorders>
              <w:top w:val="nil"/>
              <w:left w:val="nil"/>
              <w:bottom w:val="single" w:sz="4" w:space="0" w:color="auto"/>
              <w:right w:val="single" w:sz="4" w:space="0" w:color="auto"/>
            </w:tcBorders>
            <w:shd w:val="clear" w:color="auto" w:fill="auto"/>
            <w:noWrap/>
            <w:vAlign w:val="center"/>
            <w:hideMark/>
          </w:tcPr>
          <w:p w14:paraId="12CA272A"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13.853.700</w:t>
            </w:r>
          </w:p>
        </w:tc>
        <w:tc>
          <w:tcPr>
            <w:tcW w:w="1685" w:type="pct"/>
            <w:tcBorders>
              <w:top w:val="nil"/>
              <w:left w:val="nil"/>
              <w:bottom w:val="single" w:sz="4" w:space="0" w:color="auto"/>
              <w:right w:val="single" w:sz="4" w:space="0" w:color="auto"/>
            </w:tcBorders>
            <w:shd w:val="clear" w:color="auto" w:fill="auto"/>
            <w:noWrap/>
            <w:vAlign w:val="center"/>
            <w:hideMark/>
          </w:tcPr>
          <w:p w14:paraId="704D2263"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17,51</w:t>
            </w:r>
          </w:p>
        </w:tc>
      </w:tr>
      <w:tr w:rsidR="00B86B6A" w:rsidRPr="00B86B6A" w14:paraId="0E830EE3"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234C16E6" w14:textId="2E1DA247"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7</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12899434" w14:textId="213FAFE8"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2011</w:t>
            </w:r>
          </w:p>
        </w:tc>
        <w:tc>
          <w:tcPr>
            <w:tcW w:w="1703" w:type="pct"/>
            <w:tcBorders>
              <w:top w:val="nil"/>
              <w:left w:val="nil"/>
              <w:bottom w:val="single" w:sz="4" w:space="0" w:color="auto"/>
              <w:right w:val="single" w:sz="4" w:space="0" w:color="auto"/>
            </w:tcBorders>
            <w:shd w:val="clear" w:color="auto" w:fill="auto"/>
            <w:noWrap/>
            <w:vAlign w:val="center"/>
            <w:hideMark/>
          </w:tcPr>
          <w:p w14:paraId="1E256B5E"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18.988.600</w:t>
            </w:r>
          </w:p>
        </w:tc>
        <w:tc>
          <w:tcPr>
            <w:tcW w:w="1685" w:type="pct"/>
            <w:tcBorders>
              <w:top w:val="nil"/>
              <w:left w:val="nil"/>
              <w:bottom w:val="single" w:sz="4" w:space="0" w:color="auto"/>
              <w:right w:val="single" w:sz="4" w:space="0" w:color="auto"/>
            </w:tcBorders>
            <w:shd w:val="clear" w:color="auto" w:fill="auto"/>
            <w:noWrap/>
            <w:vAlign w:val="center"/>
            <w:hideMark/>
          </w:tcPr>
          <w:p w14:paraId="1C94AB79"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23,87</w:t>
            </w:r>
          </w:p>
        </w:tc>
      </w:tr>
      <w:tr w:rsidR="00B86B6A" w:rsidRPr="00B86B6A" w14:paraId="04D8331F"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49C73B7B" w14:textId="41E75935"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8</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54DECA58" w14:textId="39173133"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2012</w:t>
            </w:r>
          </w:p>
        </w:tc>
        <w:tc>
          <w:tcPr>
            <w:tcW w:w="1703" w:type="pct"/>
            <w:tcBorders>
              <w:top w:val="nil"/>
              <w:left w:val="nil"/>
              <w:bottom w:val="single" w:sz="4" w:space="0" w:color="auto"/>
              <w:right w:val="single" w:sz="4" w:space="0" w:color="auto"/>
            </w:tcBorders>
            <w:shd w:val="clear" w:color="auto" w:fill="auto"/>
            <w:noWrap/>
            <w:vAlign w:val="center"/>
            <w:hideMark/>
          </w:tcPr>
          <w:p w14:paraId="29F185E8"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22.883.200</w:t>
            </w:r>
          </w:p>
        </w:tc>
        <w:tc>
          <w:tcPr>
            <w:tcW w:w="1685" w:type="pct"/>
            <w:tcBorders>
              <w:top w:val="nil"/>
              <w:left w:val="nil"/>
              <w:bottom w:val="single" w:sz="4" w:space="0" w:color="auto"/>
              <w:right w:val="single" w:sz="4" w:space="0" w:color="auto"/>
            </w:tcBorders>
            <w:shd w:val="clear" w:color="auto" w:fill="auto"/>
            <w:noWrap/>
            <w:vAlign w:val="center"/>
            <w:hideMark/>
          </w:tcPr>
          <w:p w14:paraId="31AAE9CD"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28,58</w:t>
            </w:r>
          </w:p>
        </w:tc>
      </w:tr>
      <w:tr w:rsidR="00B86B6A" w:rsidRPr="00B86B6A" w14:paraId="51823389"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24C56EDC" w14:textId="635610CE"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9</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752DD0F9" w14:textId="7B41C23C"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2013</w:t>
            </w:r>
          </w:p>
        </w:tc>
        <w:tc>
          <w:tcPr>
            <w:tcW w:w="1703" w:type="pct"/>
            <w:tcBorders>
              <w:top w:val="nil"/>
              <w:left w:val="nil"/>
              <w:bottom w:val="single" w:sz="4" w:space="0" w:color="auto"/>
              <w:right w:val="single" w:sz="4" w:space="0" w:color="auto"/>
            </w:tcBorders>
            <w:shd w:val="clear" w:color="auto" w:fill="auto"/>
            <w:noWrap/>
            <w:vAlign w:val="center"/>
            <w:hideMark/>
          </w:tcPr>
          <w:p w14:paraId="537D005F"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25.315.100</w:t>
            </w:r>
          </w:p>
        </w:tc>
        <w:tc>
          <w:tcPr>
            <w:tcW w:w="1685" w:type="pct"/>
            <w:tcBorders>
              <w:top w:val="nil"/>
              <w:left w:val="nil"/>
              <w:bottom w:val="single" w:sz="4" w:space="0" w:color="auto"/>
              <w:right w:val="single" w:sz="4" w:space="0" w:color="auto"/>
            </w:tcBorders>
            <w:shd w:val="clear" w:color="auto" w:fill="auto"/>
            <w:noWrap/>
            <w:vAlign w:val="center"/>
            <w:hideMark/>
          </w:tcPr>
          <w:p w14:paraId="7D8424BC"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31,35</w:t>
            </w:r>
          </w:p>
        </w:tc>
      </w:tr>
      <w:tr w:rsidR="00B86B6A" w:rsidRPr="00B86B6A" w14:paraId="0D1A09E7"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78EC2E15" w14:textId="77CFA4C5"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10</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0AFFF68C" w14:textId="453AB986"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2014</w:t>
            </w:r>
          </w:p>
        </w:tc>
        <w:tc>
          <w:tcPr>
            <w:tcW w:w="1703" w:type="pct"/>
            <w:tcBorders>
              <w:top w:val="nil"/>
              <w:left w:val="nil"/>
              <w:bottom w:val="single" w:sz="4" w:space="0" w:color="auto"/>
              <w:right w:val="single" w:sz="4" w:space="0" w:color="auto"/>
            </w:tcBorders>
            <w:shd w:val="clear" w:color="auto" w:fill="auto"/>
            <w:noWrap/>
            <w:vAlign w:val="center"/>
            <w:hideMark/>
          </w:tcPr>
          <w:p w14:paraId="4B6D7A06"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28.807.700</w:t>
            </w:r>
          </w:p>
        </w:tc>
        <w:tc>
          <w:tcPr>
            <w:tcW w:w="1685" w:type="pct"/>
            <w:tcBorders>
              <w:top w:val="nil"/>
              <w:left w:val="nil"/>
              <w:bottom w:val="single" w:sz="4" w:space="0" w:color="auto"/>
              <w:right w:val="single" w:sz="4" w:space="0" w:color="auto"/>
            </w:tcBorders>
            <w:shd w:val="clear" w:color="auto" w:fill="auto"/>
            <w:noWrap/>
            <w:vAlign w:val="center"/>
            <w:hideMark/>
          </w:tcPr>
          <w:p w14:paraId="41EF1C36"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35,34</w:t>
            </w:r>
          </w:p>
        </w:tc>
      </w:tr>
      <w:tr w:rsidR="00B86B6A" w:rsidRPr="00B86B6A" w14:paraId="348F23AA"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7378F3F5" w14:textId="73F11605"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11</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3AFAA4EE" w14:textId="17B0C4C2"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2015</w:t>
            </w:r>
          </w:p>
        </w:tc>
        <w:tc>
          <w:tcPr>
            <w:tcW w:w="1703" w:type="pct"/>
            <w:tcBorders>
              <w:top w:val="nil"/>
              <w:left w:val="nil"/>
              <w:bottom w:val="single" w:sz="4" w:space="0" w:color="auto"/>
              <w:right w:val="single" w:sz="4" w:space="0" w:color="auto"/>
            </w:tcBorders>
            <w:shd w:val="clear" w:color="auto" w:fill="auto"/>
            <w:noWrap/>
            <w:vAlign w:val="center"/>
            <w:hideMark/>
          </w:tcPr>
          <w:p w14:paraId="38F0106F"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31.962.400</w:t>
            </w:r>
          </w:p>
        </w:tc>
        <w:tc>
          <w:tcPr>
            <w:tcW w:w="1685" w:type="pct"/>
            <w:tcBorders>
              <w:top w:val="nil"/>
              <w:left w:val="nil"/>
              <w:bottom w:val="single" w:sz="4" w:space="0" w:color="auto"/>
              <w:right w:val="single" w:sz="4" w:space="0" w:color="auto"/>
            </w:tcBorders>
            <w:shd w:val="clear" w:color="auto" w:fill="auto"/>
            <w:noWrap/>
            <w:vAlign w:val="center"/>
            <w:hideMark/>
          </w:tcPr>
          <w:p w14:paraId="6CB345F1"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38,78</w:t>
            </w:r>
          </w:p>
        </w:tc>
      </w:tr>
      <w:tr w:rsidR="00B86B6A" w:rsidRPr="00B86B6A" w14:paraId="20FDD6A6"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1B64DA34" w14:textId="02D15C2E"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12</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725806FF" w14:textId="0233E1AA"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2016</w:t>
            </w:r>
          </w:p>
        </w:tc>
        <w:tc>
          <w:tcPr>
            <w:tcW w:w="1703" w:type="pct"/>
            <w:tcBorders>
              <w:top w:val="nil"/>
              <w:left w:val="nil"/>
              <w:bottom w:val="single" w:sz="4" w:space="0" w:color="auto"/>
              <w:right w:val="single" w:sz="4" w:space="0" w:color="auto"/>
            </w:tcBorders>
            <w:shd w:val="clear" w:color="auto" w:fill="auto"/>
            <w:noWrap/>
            <w:vAlign w:val="center"/>
            <w:hideMark/>
          </w:tcPr>
          <w:p w14:paraId="5A779524"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36.282.800</w:t>
            </w:r>
          </w:p>
        </w:tc>
        <w:tc>
          <w:tcPr>
            <w:tcW w:w="1685" w:type="pct"/>
            <w:tcBorders>
              <w:top w:val="nil"/>
              <w:left w:val="nil"/>
              <w:bottom w:val="single" w:sz="4" w:space="0" w:color="auto"/>
              <w:right w:val="single" w:sz="4" w:space="0" w:color="auto"/>
            </w:tcBorders>
            <w:shd w:val="clear" w:color="auto" w:fill="auto"/>
            <w:noWrap/>
            <w:vAlign w:val="center"/>
            <w:hideMark/>
          </w:tcPr>
          <w:p w14:paraId="38A159C6"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43,60</w:t>
            </w:r>
          </w:p>
        </w:tc>
      </w:tr>
      <w:tr w:rsidR="00B86B6A" w:rsidRPr="00B86B6A" w14:paraId="7A187D32"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18E65463" w14:textId="34CA0AEE"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13</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4520705A" w14:textId="0713AD2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2017</w:t>
            </w:r>
          </w:p>
        </w:tc>
        <w:tc>
          <w:tcPr>
            <w:tcW w:w="1703" w:type="pct"/>
            <w:tcBorders>
              <w:top w:val="nil"/>
              <w:left w:val="nil"/>
              <w:bottom w:val="single" w:sz="4" w:space="0" w:color="auto"/>
              <w:right w:val="single" w:sz="4" w:space="0" w:color="auto"/>
            </w:tcBorders>
            <w:shd w:val="clear" w:color="auto" w:fill="auto"/>
            <w:noWrap/>
            <w:vAlign w:val="center"/>
            <w:hideMark/>
          </w:tcPr>
          <w:p w14:paraId="59412D10"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41.010.500</w:t>
            </w:r>
          </w:p>
        </w:tc>
        <w:tc>
          <w:tcPr>
            <w:tcW w:w="1685" w:type="pct"/>
            <w:tcBorders>
              <w:top w:val="nil"/>
              <w:left w:val="nil"/>
              <w:bottom w:val="single" w:sz="4" w:space="0" w:color="auto"/>
              <w:right w:val="single" w:sz="4" w:space="0" w:color="auto"/>
            </w:tcBorders>
            <w:shd w:val="clear" w:color="auto" w:fill="auto"/>
            <w:noWrap/>
            <w:vAlign w:val="center"/>
            <w:hideMark/>
          </w:tcPr>
          <w:p w14:paraId="346AA3BE"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48,84</w:t>
            </w:r>
          </w:p>
        </w:tc>
      </w:tr>
      <w:tr w:rsidR="00B86B6A" w:rsidRPr="00B86B6A" w14:paraId="0264DC9C"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5172A126" w14:textId="46122B79"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14</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1887EAD1" w14:textId="57401BAD"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2018</w:t>
            </w:r>
          </w:p>
        </w:tc>
        <w:tc>
          <w:tcPr>
            <w:tcW w:w="1703" w:type="pct"/>
            <w:tcBorders>
              <w:top w:val="nil"/>
              <w:left w:val="nil"/>
              <w:bottom w:val="single" w:sz="4" w:space="0" w:color="auto"/>
              <w:right w:val="single" w:sz="4" w:space="0" w:color="auto"/>
            </w:tcBorders>
            <w:shd w:val="clear" w:color="auto" w:fill="auto"/>
            <w:noWrap/>
            <w:vAlign w:val="center"/>
            <w:hideMark/>
          </w:tcPr>
          <w:p w14:paraId="09FB0C19"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47.700.100</w:t>
            </w:r>
          </w:p>
        </w:tc>
        <w:tc>
          <w:tcPr>
            <w:tcW w:w="1685" w:type="pct"/>
            <w:tcBorders>
              <w:top w:val="nil"/>
              <w:left w:val="nil"/>
              <w:bottom w:val="single" w:sz="4" w:space="0" w:color="auto"/>
              <w:right w:val="single" w:sz="4" w:space="0" w:color="auto"/>
            </w:tcBorders>
            <w:shd w:val="clear" w:color="auto" w:fill="auto"/>
            <w:noWrap/>
            <w:vAlign w:val="center"/>
            <w:hideMark/>
          </w:tcPr>
          <w:p w14:paraId="7F0BCA82"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56,31</w:t>
            </w:r>
          </w:p>
        </w:tc>
      </w:tr>
      <w:tr w:rsidR="00B86B6A" w:rsidRPr="00B86B6A" w14:paraId="55CAF033"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67B44D55" w14:textId="421A97B9" w:rsidR="00B86B6A" w:rsidRPr="00B86B6A" w:rsidRDefault="00B86B6A" w:rsidP="00A611FE">
            <w:pPr>
              <w:spacing w:before="0" w:after="0" w:line="240" w:lineRule="auto"/>
              <w:rPr>
                <w:rFonts w:eastAsia="Times New Roman" w:cs="Times New Roman"/>
                <w:color w:val="000000"/>
                <w:sz w:val="24"/>
                <w:szCs w:val="24"/>
              </w:rPr>
            </w:pPr>
            <w:r w:rsidRPr="00B86B6A">
              <w:rPr>
                <w:rFonts w:eastAsia="Times New Roman" w:cs="Times New Roman"/>
                <w:color w:val="000000"/>
                <w:sz w:val="24"/>
                <w:szCs w:val="24"/>
              </w:rPr>
              <w:t>15</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726FF80D" w14:textId="359D1ED3"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2019</w:t>
            </w:r>
          </w:p>
        </w:tc>
        <w:tc>
          <w:tcPr>
            <w:tcW w:w="1703" w:type="pct"/>
            <w:tcBorders>
              <w:top w:val="nil"/>
              <w:left w:val="nil"/>
              <w:bottom w:val="single" w:sz="4" w:space="0" w:color="auto"/>
              <w:right w:val="single" w:sz="4" w:space="0" w:color="auto"/>
            </w:tcBorders>
            <w:shd w:val="clear" w:color="auto" w:fill="auto"/>
            <w:noWrap/>
            <w:vAlign w:val="center"/>
            <w:hideMark/>
          </w:tcPr>
          <w:p w14:paraId="350FA456"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54.873.800</w:t>
            </w:r>
          </w:p>
        </w:tc>
        <w:tc>
          <w:tcPr>
            <w:tcW w:w="1685" w:type="pct"/>
            <w:tcBorders>
              <w:top w:val="nil"/>
              <w:left w:val="nil"/>
              <w:bottom w:val="single" w:sz="4" w:space="0" w:color="auto"/>
              <w:right w:val="single" w:sz="4" w:space="0" w:color="auto"/>
            </w:tcBorders>
            <w:shd w:val="clear" w:color="auto" w:fill="auto"/>
            <w:noWrap/>
            <w:vAlign w:val="center"/>
            <w:hideMark/>
          </w:tcPr>
          <w:p w14:paraId="34204A30"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64,22</w:t>
            </w:r>
          </w:p>
        </w:tc>
      </w:tr>
      <w:tr w:rsidR="00B86B6A" w:rsidRPr="00B86B6A" w14:paraId="67B3E831" w14:textId="77777777" w:rsidTr="00B86B6A">
        <w:trPr>
          <w:trHeight w:val="315"/>
        </w:trPr>
        <w:tc>
          <w:tcPr>
            <w:tcW w:w="501" w:type="pct"/>
            <w:tcBorders>
              <w:top w:val="nil"/>
              <w:left w:val="single" w:sz="4" w:space="0" w:color="auto"/>
              <w:bottom w:val="single" w:sz="4" w:space="0" w:color="auto"/>
              <w:right w:val="single" w:sz="4" w:space="0" w:color="auto"/>
            </w:tcBorders>
            <w:shd w:val="clear" w:color="auto" w:fill="auto"/>
            <w:vAlign w:val="center"/>
          </w:tcPr>
          <w:p w14:paraId="3D3B0AD8" w14:textId="113B7B16" w:rsidR="00B86B6A" w:rsidRPr="00B86B6A" w:rsidRDefault="00B86B6A" w:rsidP="00A611FE">
            <w:pPr>
              <w:spacing w:before="0" w:after="0" w:line="240" w:lineRule="auto"/>
              <w:rPr>
                <w:rFonts w:eastAsia="Times New Roman" w:cs="Times New Roman"/>
                <w:b/>
                <w:bCs/>
                <w:color w:val="000000"/>
                <w:sz w:val="24"/>
                <w:szCs w:val="24"/>
              </w:rPr>
            </w:pPr>
            <w:r w:rsidRPr="00B86B6A">
              <w:rPr>
                <w:rFonts w:eastAsia="Times New Roman" w:cs="Times New Roman"/>
                <w:b/>
                <w:bCs/>
                <w:color w:val="000000"/>
                <w:sz w:val="24"/>
                <w:szCs w:val="24"/>
              </w:rPr>
              <w:t>16</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656DA96B" w14:textId="0B079711" w:rsidR="00B86B6A" w:rsidRPr="005A3943" w:rsidRDefault="00B86B6A" w:rsidP="00A611FE">
            <w:pPr>
              <w:spacing w:before="0" w:after="0" w:line="240" w:lineRule="auto"/>
              <w:rPr>
                <w:rFonts w:eastAsia="Times New Roman" w:cs="Times New Roman"/>
                <w:b/>
                <w:bCs/>
                <w:color w:val="000000"/>
                <w:sz w:val="24"/>
                <w:szCs w:val="24"/>
              </w:rPr>
            </w:pPr>
            <w:r w:rsidRPr="005A3943">
              <w:rPr>
                <w:rFonts w:eastAsia="Times New Roman" w:cs="Times New Roman"/>
                <w:b/>
                <w:bCs/>
                <w:color w:val="000000"/>
                <w:sz w:val="24"/>
                <w:szCs w:val="24"/>
              </w:rPr>
              <w:t>2020</w:t>
            </w:r>
          </w:p>
        </w:tc>
        <w:tc>
          <w:tcPr>
            <w:tcW w:w="1703" w:type="pct"/>
            <w:tcBorders>
              <w:top w:val="nil"/>
              <w:left w:val="nil"/>
              <w:bottom w:val="single" w:sz="4" w:space="0" w:color="auto"/>
              <w:right w:val="single" w:sz="4" w:space="0" w:color="auto"/>
            </w:tcBorders>
            <w:shd w:val="clear" w:color="auto" w:fill="auto"/>
            <w:noWrap/>
            <w:vAlign w:val="center"/>
            <w:hideMark/>
          </w:tcPr>
          <w:p w14:paraId="077A2A35"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60.046.000</w:t>
            </w:r>
          </w:p>
        </w:tc>
        <w:tc>
          <w:tcPr>
            <w:tcW w:w="1685" w:type="pct"/>
            <w:tcBorders>
              <w:top w:val="nil"/>
              <w:left w:val="nil"/>
              <w:bottom w:val="single" w:sz="4" w:space="0" w:color="auto"/>
              <w:right w:val="single" w:sz="4" w:space="0" w:color="auto"/>
            </w:tcBorders>
            <w:shd w:val="clear" w:color="auto" w:fill="auto"/>
            <w:noWrap/>
            <w:vAlign w:val="center"/>
            <w:hideMark/>
          </w:tcPr>
          <w:p w14:paraId="74B1E53A" w14:textId="77777777" w:rsidR="00B86B6A" w:rsidRPr="005A3943" w:rsidRDefault="00B86B6A" w:rsidP="00A611FE">
            <w:pPr>
              <w:spacing w:before="0" w:after="0" w:line="240" w:lineRule="auto"/>
              <w:rPr>
                <w:rFonts w:eastAsia="Times New Roman" w:cs="Times New Roman"/>
                <w:color w:val="000000"/>
                <w:sz w:val="24"/>
                <w:szCs w:val="24"/>
              </w:rPr>
            </w:pPr>
            <w:r w:rsidRPr="005A3943">
              <w:rPr>
                <w:rFonts w:eastAsia="Times New Roman" w:cs="Times New Roman"/>
                <w:color w:val="000000"/>
                <w:sz w:val="24"/>
                <w:szCs w:val="24"/>
              </w:rPr>
              <w:t>69,67</w:t>
            </w:r>
          </w:p>
        </w:tc>
      </w:tr>
    </w:tbl>
    <w:p w14:paraId="024B578D" w14:textId="4D8D3C35" w:rsidR="007A3050" w:rsidRPr="004E51AC" w:rsidRDefault="007A3050" w:rsidP="007A3050">
      <w:pPr>
        <w:spacing w:line="240" w:lineRule="atLeast"/>
        <w:ind w:firstLine="567"/>
        <w:jc w:val="right"/>
        <w:rPr>
          <w:rFonts w:eastAsia="Calibri"/>
          <w:i/>
          <w:lang w:val="af-ZA"/>
        </w:rPr>
      </w:pPr>
      <w:r w:rsidRPr="004E51AC">
        <w:rPr>
          <w:rFonts w:eastAsia="Calibri"/>
          <w:i/>
          <w:lang w:val="af-ZA"/>
        </w:rPr>
        <w:t xml:space="preserve">Nguồn: Niên giám thông kê </w:t>
      </w:r>
      <w:r w:rsidR="004E51AC" w:rsidRPr="004E51AC">
        <w:rPr>
          <w:rFonts w:eastAsia="Calibri"/>
          <w:i/>
          <w:lang w:val="af-ZA"/>
        </w:rPr>
        <w:t>tỉnh Hà Nam</w:t>
      </w:r>
    </w:p>
    <w:p w14:paraId="0ED2EA31" w14:textId="1534B599" w:rsidR="00B97665" w:rsidRDefault="00B97665" w:rsidP="00B97665">
      <w:pPr>
        <w:spacing w:line="240" w:lineRule="atLeast"/>
        <w:ind w:firstLine="567"/>
        <w:jc w:val="both"/>
        <w:rPr>
          <w:rFonts w:eastAsia="Calibri"/>
          <w:lang w:val="af-ZA"/>
        </w:rPr>
      </w:pPr>
      <w:r w:rsidRPr="00632031">
        <w:rPr>
          <w:rFonts w:eastAsia="Calibri"/>
          <w:lang w:val="af-ZA"/>
        </w:rPr>
        <w:t xml:space="preserve">Căn cứ theo dự báo tăng trưởng kinh tế tại Nghị quyết Đại hội Đảng bộ </w:t>
      </w:r>
      <w:r w:rsidR="003146F8">
        <w:rPr>
          <w:rFonts w:eastAsia="Calibri"/>
          <w:lang w:val="af-ZA"/>
        </w:rPr>
        <w:t xml:space="preserve">số </w:t>
      </w:r>
      <w:r w:rsidR="00D10AB0">
        <w:rPr>
          <w:rFonts w:eastAsia="Calibri"/>
          <w:lang w:val="af-ZA"/>
        </w:rPr>
        <w:t>04-NQ/ĐH ngày 22 tháng 9 năm 2020 Nghị quyết đại hộ</w:t>
      </w:r>
      <w:r w:rsidR="00C17DDB">
        <w:rPr>
          <w:rFonts w:eastAsia="Calibri"/>
          <w:lang w:val="af-ZA"/>
        </w:rPr>
        <w:t>i</w:t>
      </w:r>
      <w:r w:rsidR="00D10AB0">
        <w:rPr>
          <w:rFonts w:eastAsia="Calibri"/>
          <w:lang w:val="af-ZA"/>
        </w:rPr>
        <w:t xml:space="preserve"> đại biểu Đảng bộ tỉnh Hà Nam lần thứ XX nhiệm kỳ</w:t>
      </w:r>
      <w:r w:rsidRPr="00632031">
        <w:rPr>
          <w:rFonts w:eastAsia="Calibri"/>
          <w:lang w:val="af-ZA"/>
        </w:rPr>
        <w:t xml:space="preserve"> 2020-2025, dự báo tăng trưởng kinh tế toàn tỉnh đến năm 2030 như sau:</w:t>
      </w:r>
    </w:p>
    <w:p w14:paraId="6DC9A07A" w14:textId="4D768C57" w:rsidR="00D10AB0" w:rsidRPr="00632031" w:rsidRDefault="00D10AB0" w:rsidP="00D10AB0">
      <w:pPr>
        <w:spacing w:line="240" w:lineRule="atLeast"/>
        <w:ind w:firstLine="567"/>
        <w:rPr>
          <w:rFonts w:eastAsia="Calibri"/>
          <w:b/>
          <w:lang w:val="af-ZA"/>
        </w:rPr>
      </w:pPr>
      <w:r w:rsidRPr="00632031">
        <w:rPr>
          <w:rFonts w:eastAsia="Calibri"/>
          <w:b/>
          <w:lang w:val="af-ZA"/>
        </w:rPr>
        <w:t>Bả</w:t>
      </w:r>
      <w:r w:rsidR="007D3276">
        <w:rPr>
          <w:rFonts w:eastAsia="Calibri"/>
          <w:b/>
          <w:lang w:val="af-ZA"/>
        </w:rPr>
        <w:t>n</w:t>
      </w:r>
      <w:r w:rsidR="006948A5">
        <w:rPr>
          <w:rFonts w:eastAsia="Calibri"/>
          <w:b/>
          <w:lang w:val="af-ZA"/>
        </w:rPr>
        <w:t>g 3.5</w:t>
      </w:r>
      <w:r w:rsidR="007D3276">
        <w:rPr>
          <w:rFonts w:eastAsia="Calibri"/>
          <w:b/>
          <w:lang w:val="af-ZA"/>
        </w:rPr>
        <w:t>.</w:t>
      </w:r>
      <w:r w:rsidRPr="00632031">
        <w:rPr>
          <w:rFonts w:eastAsia="Calibri"/>
          <w:b/>
          <w:lang w:val="af-ZA"/>
        </w:rPr>
        <w:t xml:space="preserve"> Dự báo tăng trưởng kinh tế toàn tỉnh đến năm 2030</w:t>
      </w:r>
    </w:p>
    <w:tbl>
      <w:tblPr>
        <w:tblW w:w="5000" w:type="pct"/>
        <w:tblLook w:val="04A0" w:firstRow="1" w:lastRow="0" w:firstColumn="1" w:lastColumn="0" w:noHBand="0" w:noVBand="1"/>
      </w:tblPr>
      <w:tblGrid>
        <w:gridCol w:w="1936"/>
        <w:gridCol w:w="1936"/>
        <w:gridCol w:w="2617"/>
        <w:gridCol w:w="3082"/>
      </w:tblGrid>
      <w:tr w:rsidR="003146F8" w:rsidRPr="003146F8" w14:paraId="1758EBFE" w14:textId="77777777" w:rsidTr="003146F8">
        <w:trPr>
          <w:trHeight w:val="315"/>
        </w:trPr>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5E8083B4" w14:textId="53A1C562" w:rsidR="003146F8" w:rsidRPr="003146F8" w:rsidRDefault="003146F8" w:rsidP="003146F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STT</w:t>
            </w: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6D66B" w14:textId="62C452AF" w:rsidR="003146F8" w:rsidRPr="003146F8" w:rsidRDefault="003146F8" w:rsidP="003146F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Năm</w:t>
            </w:r>
          </w:p>
        </w:tc>
        <w:tc>
          <w:tcPr>
            <w:tcW w:w="1367" w:type="pct"/>
            <w:tcBorders>
              <w:top w:val="single" w:sz="4" w:space="0" w:color="auto"/>
              <w:left w:val="nil"/>
              <w:bottom w:val="single" w:sz="4" w:space="0" w:color="auto"/>
              <w:right w:val="single" w:sz="4" w:space="0" w:color="auto"/>
            </w:tcBorders>
            <w:shd w:val="clear" w:color="auto" w:fill="auto"/>
            <w:noWrap/>
            <w:vAlign w:val="center"/>
            <w:hideMark/>
          </w:tcPr>
          <w:p w14:paraId="1EA20953" w14:textId="2DA06783" w:rsidR="003146F8" w:rsidRPr="003146F8" w:rsidRDefault="003146F8" w:rsidP="003146F8">
            <w:pPr>
              <w:spacing w:before="0" w:after="0" w:line="240" w:lineRule="auto"/>
              <w:rPr>
                <w:rFonts w:eastAsia="Times New Roman" w:cs="Times New Roman"/>
                <w:b/>
                <w:bCs/>
                <w:color w:val="000000"/>
                <w:sz w:val="24"/>
                <w:szCs w:val="24"/>
              </w:rPr>
            </w:pPr>
            <w:r w:rsidRPr="005A3943">
              <w:rPr>
                <w:rFonts w:eastAsia="Times New Roman" w:cs="Times New Roman"/>
                <w:b/>
                <w:bCs/>
                <w:color w:val="000000"/>
                <w:sz w:val="24"/>
                <w:szCs w:val="24"/>
              </w:rPr>
              <w:t>GRDP</w:t>
            </w:r>
            <w:r w:rsidRPr="00B86B6A">
              <w:rPr>
                <w:rFonts w:eastAsia="Times New Roman" w:cs="Times New Roman"/>
                <w:b/>
                <w:bCs/>
                <w:color w:val="000000"/>
                <w:sz w:val="24"/>
                <w:szCs w:val="24"/>
              </w:rPr>
              <w:t xml:space="preserve"> (triệu đồng)</w:t>
            </w:r>
          </w:p>
        </w:tc>
        <w:tc>
          <w:tcPr>
            <w:tcW w:w="1610" w:type="pct"/>
            <w:tcBorders>
              <w:top w:val="single" w:sz="4" w:space="0" w:color="auto"/>
              <w:left w:val="nil"/>
              <w:bottom w:val="single" w:sz="4" w:space="0" w:color="auto"/>
              <w:right w:val="single" w:sz="4" w:space="0" w:color="auto"/>
            </w:tcBorders>
            <w:shd w:val="clear" w:color="auto" w:fill="auto"/>
            <w:noWrap/>
            <w:vAlign w:val="center"/>
            <w:hideMark/>
          </w:tcPr>
          <w:p w14:paraId="5CA1443D" w14:textId="3FB24C15" w:rsidR="003146F8" w:rsidRPr="00B86B6A" w:rsidRDefault="003146F8" w:rsidP="003146F8">
            <w:pPr>
              <w:spacing w:before="0" w:after="0" w:line="240" w:lineRule="auto"/>
              <w:rPr>
                <w:rFonts w:eastAsia="Times New Roman" w:cs="Times New Roman"/>
                <w:b/>
                <w:bCs/>
                <w:color w:val="000000"/>
                <w:sz w:val="24"/>
                <w:szCs w:val="24"/>
              </w:rPr>
            </w:pPr>
            <w:r w:rsidRPr="00B86B6A">
              <w:rPr>
                <w:rFonts w:eastAsia="Times New Roman" w:cs="Times New Roman"/>
                <w:b/>
                <w:bCs/>
                <w:color w:val="000000"/>
                <w:sz w:val="24"/>
                <w:szCs w:val="24"/>
              </w:rPr>
              <w:t>GRDP-BQ</w:t>
            </w:r>
          </w:p>
          <w:p w14:paraId="494C8361" w14:textId="31C3CD93" w:rsidR="003146F8" w:rsidRPr="003146F8" w:rsidRDefault="003146F8" w:rsidP="003146F8">
            <w:pPr>
              <w:spacing w:before="0" w:after="0" w:line="240" w:lineRule="auto"/>
              <w:rPr>
                <w:rFonts w:eastAsia="Times New Roman" w:cs="Times New Roman"/>
                <w:b/>
                <w:bCs/>
                <w:color w:val="000000"/>
                <w:sz w:val="24"/>
                <w:szCs w:val="24"/>
              </w:rPr>
            </w:pPr>
            <w:r w:rsidRPr="00B86B6A">
              <w:rPr>
                <w:rFonts w:eastAsia="Times New Roman" w:cs="Times New Roman"/>
                <w:b/>
                <w:bCs/>
                <w:color w:val="000000"/>
                <w:sz w:val="24"/>
                <w:szCs w:val="24"/>
              </w:rPr>
              <w:t>(triệu đồng/người)</w:t>
            </w:r>
          </w:p>
        </w:tc>
      </w:tr>
      <w:tr w:rsidR="003146F8" w:rsidRPr="003146F8" w14:paraId="083518C3"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3520ACB7" w14:textId="001E2589" w:rsidR="003146F8" w:rsidRPr="003146F8" w:rsidRDefault="003146F8" w:rsidP="003146F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1</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1340B9F2" w14:textId="03497BD8" w:rsidR="003146F8" w:rsidRPr="003146F8" w:rsidRDefault="003146F8" w:rsidP="003146F8">
            <w:pPr>
              <w:spacing w:before="0" w:after="0" w:line="240" w:lineRule="auto"/>
              <w:rPr>
                <w:rFonts w:eastAsia="Times New Roman" w:cs="Times New Roman"/>
                <w:b/>
                <w:bCs/>
                <w:color w:val="000000"/>
                <w:sz w:val="24"/>
                <w:szCs w:val="24"/>
              </w:rPr>
            </w:pPr>
            <w:r w:rsidRPr="003146F8">
              <w:rPr>
                <w:rFonts w:eastAsia="Times New Roman" w:cs="Times New Roman"/>
                <w:b/>
                <w:bCs/>
                <w:color w:val="000000"/>
                <w:sz w:val="24"/>
                <w:szCs w:val="24"/>
              </w:rPr>
              <w:t>2020</w:t>
            </w:r>
          </w:p>
        </w:tc>
        <w:tc>
          <w:tcPr>
            <w:tcW w:w="1367" w:type="pct"/>
            <w:tcBorders>
              <w:top w:val="nil"/>
              <w:left w:val="nil"/>
              <w:bottom w:val="single" w:sz="4" w:space="0" w:color="auto"/>
              <w:right w:val="single" w:sz="4" w:space="0" w:color="auto"/>
            </w:tcBorders>
            <w:shd w:val="clear" w:color="auto" w:fill="auto"/>
            <w:noWrap/>
            <w:vAlign w:val="center"/>
            <w:hideMark/>
          </w:tcPr>
          <w:p w14:paraId="3CC22DCB"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60.046.000</w:t>
            </w:r>
          </w:p>
        </w:tc>
        <w:tc>
          <w:tcPr>
            <w:tcW w:w="1610" w:type="pct"/>
            <w:tcBorders>
              <w:top w:val="nil"/>
              <w:left w:val="nil"/>
              <w:bottom w:val="single" w:sz="4" w:space="0" w:color="auto"/>
              <w:right w:val="single" w:sz="4" w:space="0" w:color="auto"/>
            </w:tcBorders>
            <w:shd w:val="clear" w:color="auto" w:fill="auto"/>
            <w:noWrap/>
            <w:vAlign w:val="center"/>
            <w:hideMark/>
          </w:tcPr>
          <w:p w14:paraId="00639AC5"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69,67</w:t>
            </w:r>
          </w:p>
        </w:tc>
      </w:tr>
      <w:tr w:rsidR="003146F8" w:rsidRPr="003146F8" w14:paraId="42CAD0E3"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1B491D68" w14:textId="1F929F96" w:rsidR="003146F8" w:rsidRPr="003146F8" w:rsidRDefault="003146F8" w:rsidP="003146F8">
            <w:pPr>
              <w:spacing w:before="0" w:after="0" w:line="240" w:lineRule="auto"/>
              <w:rPr>
                <w:rFonts w:eastAsia="Times New Roman" w:cs="Times New Roman"/>
                <w:color w:val="000000"/>
                <w:sz w:val="24"/>
                <w:szCs w:val="24"/>
              </w:rPr>
            </w:pPr>
            <w:r>
              <w:rPr>
                <w:rFonts w:eastAsia="Times New Roman" w:cs="Times New Roman"/>
                <w:color w:val="000000"/>
                <w:sz w:val="24"/>
                <w:szCs w:val="24"/>
              </w:rPr>
              <w:t>2</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7803B639" w14:textId="418EB882"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2021</w:t>
            </w:r>
          </w:p>
        </w:tc>
        <w:tc>
          <w:tcPr>
            <w:tcW w:w="1367" w:type="pct"/>
            <w:tcBorders>
              <w:top w:val="nil"/>
              <w:left w:val="nil"/>
              <w:bottom w:val="single" w:sz="4" w:space="0" w:color="auto"/>
              <w:right w:val="single" w:sz="4" w:space="0" w:color="auto"/>
            </w:tcBorders>
            <w:shd w:val="clear" w:color="auto" w:fill="auto"/>
            <w:noWrap/>
            <w:vAlign w:val="center"/>
            <w:hideMark/>
          </w:tcPr>
          <w:p w14:paraId="26CA24C3" w14:textId="25C30038"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64.821.828</w:t>
            </w:r>
          </w:p>
        </w:tc>
        <w:tc>
          <w:tcPr>
            <w:tcW w:w="1610" w:type="pct"/>
            <w:tcBorders>
              <w:top w:val="nil"/>
              <w:left w:val="nil"/>
              <w:bottom w:val="single" w:sz="4" w:space="0" w:color="auto"/>
              <w:right w:val="single" w:sz="4" w:space="0" w:color="auto"/>
            </w:tcBorders>
            <w:shd w:val="clear" w:color="auto" w:fill="auto"/>
            <w:noWrap/>
            <w:vAlign w:val="center"/>
            <w:hideMark/>
          </w:tcPr>
          <w:p w14:paraId="33F1154C"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74,56</w:t>
            </w:r>
          </w:p>
        </w:tc>
      </w:tr>
      <w:tr w:rsidR="003146F8" w:rsidRPr="003146F8" w14:paraId="249E3958"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35C10913" w14:textId="5700F46A" w:rsidR="003146F8" w:rsidRPr="003146F8" w:rsidRDefault="003146F8" w:rsidP="003146F8">
            <w:pPr>
              <w:spacing w:before="0" w:after="0" w:line="240" w:lineRule="auto"/>
              <w:rPr>
                <w:rFonts w:eastAsia="Times New Roman" w:cs="Times New Roman"/>
                <w:color w:val="000000"/>
                <w:sz w:val="24"/>
                <w:szCs w:val="24"/>
              </w:rPr>
            </w:pPr>
            <w:r>
              <w:rPr>
                <w:rFonts w:eastAsia="Times New Roman" w:cs="Times New Roman"/>
                <w:color w:val="000000"/>
                <w:sz w:val="24"/>
                <w:szCs w:val="24"/>
              </w:rPr>
              <w:t>3</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79BC6ADB" w14:textId="5EF9F1E0"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2022</w:t>
            </w:r>
          </w:p>
        </w:tc>
        <w:tc>
          <w:tcPr>
            <w:tcW w:w="1367" w:type="pct"/>
            <w:tcBorders>
              <w:top w:val="nil"/>
              <w:left w:val="nil"/>
              <w:bottom w:val="single" w:sz="4" w:space="0" w:color="auto"/>
              <w:right w:val="single" w:sz="4" w:space="0" w:color="auto"/>
            </w:tcBorders>
            <w:shd w:val="clear" w:color="auto" w:fill="auto"/>
            <w:noWrap/>
            <w:vAlign w:val="center"/>
            <w:hideMark/>
          </w:tcPr>
          <w:p w14:paraId="36735585" w14:textId="353FEC93"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70.619.991</w:t>
            </w:r>
          </w:p>
        </w:tc>
        <w:tc>
          <w:tcPr>
            <w:tcW w:w="1610" w:type="pct"/>
            <w:tcBorders>
              <w:top w:val="nil"/>
              <w:left w:val="nil"/>
              <w:bottom w:val="single" w:sz="4" w:space="0" w:color="auto"/>
              <w:right w:val="single" w:sz="4" w:space="0" w:color="auto"/>
            </w:tcBorders>
            <w:shd w:val="clear" w:color="auto" w:fill="auto"/>
            <w:noWrap/>
            <w:vAlign w:val="center"/>
            <w:hideMark/>
          </w:tcPr>
          <w:p w14:paraId="01A4A6C3"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80,53</w:t>
            </w:r>
          </w:p>
        </w:tc>
      </w:tr>
      <w:tr w:rsidR="003146F8" w:rsidRPr="003146F8" w14:paraId="43C70F95"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31841C75" w14:textId="5AAD7434" w:rsidR="003146F8" w:rsidRPr="003146F8" w:rsidRDefault="003146F8" w:rsidP="003146F8">
            <w:pPr>
              <w:spacing w:before="0" w:after="0" w:line="240" w:lineRule="auto"/>
              <w:rPr>
                <w:rFonts w:eastAsia="Times New Roman" w:cs="Times New Roman"/>
                <w:color w:val="000000"/>
                <w:sz w:val="24"/>
                <w:szCs w:val="24"/>
              </w:rPr>
            </w:pPr>
            <w:r>
              <w:rPr>
                <w:rFonts w:eastAsia="Times New Roman" w:cs="Times New Roman"/>
                <w:color w:val="000000"/>
                <w:sz w:val="24"/>
                <w:szCs w:val="24"/>
              </w:rPr>
              <w:t>4</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650AA8C7" w14:textId="4985EA8E"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2023</w:t>
            </w:r>
          </w:p>
        </w:tc>
        <w:tc>
          <w:tcPr>
            <w:tcW w:w="1367" w:type="pct"/>
            <w:tcBorders>
              <w:top w:val="nil"/>
              <w:left w:val="nil"/>
              <w:bottom w:val="single" w:sz="4" w:space="0" w:color="auto"/>
              <w:right w:val="single" w:sz="4" w:space="0" w:color="auto"/>
            </w:tcBorders>
            <w:shd w:val="clear" w:color="auto" w:fill="auto"/>
            <w:noWrap/>
            <w:vAlign w:val="center"/>
            <w:hideMark/>
          </w:tcPr>
          <w:p w14:paraId="21C71365" w14:textId="39745B1C"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77.650.996</w:t>
            </w:r>
          </w:p>
        </w:tc>
        <w:tc>
          <w:tcPr>
            <w:tcW w:w="1610" w:type="pct"/>
            <w:tcBorders>
              <w:top w:val="nil"/>
              <w:left w:val="nil"/>
              <w:bottom w:val="single" w:sz="4" w:space="0" w:color="auto"/>
              <w:right w:val="single" w:sz="4" w:space="0" w:color="auto"/>
            </w:tcBorders>
            <w:shd w:val="clear" w:color="auto" w:fill="auto"/>
            <w:noWrap/>
            <w:vAlign w:val="center"/>
            <w:hideMark/>
          </w:tcPr>
          <w:p w14:paraId="6D3FCDCC"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87,78</w:t>
            </w:r>
          </w:p>
        </w:tc>
      </w:tr>
      <w:tr w:rsidR="003146F8" w:rsidRPr="003146F8" w14:paraId="0B438C37"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447A5EA0" w14:textId="4B4FC5BB" w:rsidR="003146F8" w:rsidRPr="003146F8" w:rsidRDefault="003146F8" w:rsidP="003146F8">
            <w:pPr>
              <w:spacing w:before="0" w:after="0" w:line="240" w:lineRule="auto"/>
              <w:rPr>
                <w:rFonts w:eastAsia="Times New Roman" w:cs="Times New Roman"/>
                <w:color w:val="000000"/>
                <w:sz w:val="24"/>
                <w:szCs w:val="24"/>
              </w:rPr>
            </w:pPr>
            <w:r>
              <w:rPr>
                <w:rFonts w:eastAsia="Times New Roman" w:cs="Times New Roman"/>
                <w:color w:val="000000"/>
                <w:sz w:val="24"/>
                <w:szCs w:val="24"/>
              </w:rPr>
              <w:t>5</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46ADA65D" w14:textId="34448A4C"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2024</w:t>
            </w:r>
          </w:p>
        </w:tc>
        <w:tc>
          <w:tcPr>
            <w:tcW w:w="1367" w:type="pct"/>
            <w:tcBorders>
              <w:top w:val="nil"/>
              <w:left w:val="nil"/>
              <w:bottom w:val="single" w:sz="4" w:space="0" w:color="auto"/>
              <w:right w:val="single" w:sz="4" w:space="0" w:color="auto"/>
            </w:tcBorders>
            <w:shd w:val="clear" w:color="auto" w:fill="auto"/>
            <w:noWrap/>
            <w:vAlign w:val="center"/>
            <w:hideMark/>
          </w:tcPr>
          <w:p w14:paraId="0BA2EBDE" w14:textId="5E522DA0"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86.167.343</w:t>
            </w:r>
          </w:p>
        </w:tc>
        <w:tc>
          <w:tcPr>
            <w:tcW w:w="1610" w:type="pct"/>
            <w:tcBorders>
              <w:top w:val="nil"/>
              <w:left w:val="nil"/>
              <w:bottom w:val="single" w:sz="4" w:space="0" w:color="auto"/>
              <w:right w:val="single" w:sz="4" w:space="0" w:color="auto"/>
            </w:tcBorders>
            <w:shd w:val="clear" w:color="auto" w:fill="auto"/>
            <w:noWrap/>
            <w:vAlign w:val="center"/>
            <w:hideMark/>
          </w:tcPr>
          <w:p w14:paraId="043F4B97"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96,55</w:t>
            </w:r>
          </w:p>
        </w:tc>
      </w:tr>
      <w:tr w:rsidR="003146F8" w:rsidRPr="003146F8" w14:paraId="00EDDE17"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2B27D85F" w14:textId="4E6184C7" w:rsidR="003146F8" w:rsidRPr="003146F8" w:rsidRDefault="003146F8" w:rsidP="003146F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6</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3966E1D6" w14:textId="258CF1E0" w:rsidR="003146F8" w:rsidRPr="003146F8" w:rsidRDefault="003146F8" w:rsidP="003146F8">
            <w:pPr>
              <w:spacing w:before="0" w:after="0" w:line="240" w:lineRule="auto"/>
              <w:rPr>
                <w:rFonts w:eastAsia="Times New Roman" w:cs="Times New Roman"/>
                <w:b/>
                <w:bCs/>
                <w:color w:val="000000"/>
                <w:sz w:val="24"/>
                <w:szCs w:val="24"/>
              </w:rPr>
            </w:pPr>
            <w:r w:rsidRPr="003146F8">
              <w:rPr>
                <w:rFonts w:eastAsia="Times New Roman" w:cs="Times New Roman"/>
                <w:b/>
                <w:bCs/>
                <w:color w:val="000000"/>
                <w:sz w:val="24"/>
                <w:szCs w:val="24"/>
              </w:rPr>
              <w:t>2025</w:t>
            </w:r>
          </w:p>
        </w:tc>
        <w:tc>
          <w:tcPr>
            <w:tcW w:w="1367" w:type="pct"/>
            <w:tcBorders>
              <w:top w:val="nil"/>
              <w:left w:val="nil"/>
              <w:bottom w:val="single" w:sz="4" w:space="0" w:color="auto"/>
              <w:right w:val="single" w:sz="4" w:space="0" w:color="auto"/>
            </w:tcBorders>
            <w:shd w:val="clear" w:color="auto" w:fill="auto"/>
            <w:noWrap/>
            <w:vAlign w:val="center"/>
            <w:hideMark/>
          </w:tcPr>
          <w:p w14:paraId="47972CDF" w14:textId="3E5A721B" w:rsidR="003146F8" w:rsidRPr="003146F8" w:rsidRDefault="003146F8" w:rsidP="003146F8">
            <w:pPr>
              <w:spacing w:before="0" w:after="0" w:line="240" w:lineRule="auto"/>
              <w:rPr>
                <w:rFonts w:eastAsia="Times New Roman" w:cs="Times New Roman"/>
                <w:b/>
                <w:bCs/>
                <w:color w:val="000000"/>
                <w:sz w:val="24"/>
                <w:szCs w:val="24"/>
              </w:rPr>
            </w:pPr>
            <w:r w:rsidRPr="003146F8">
              <w:rPr>
                <w:rFonts w:eastAsia="Times New Roman" w:cs="Times New Roman"/>
                <w:b/>
                <w:bCs/>
                <w:color w:val="000000"/>
                <w:sz w:val="24"/>
                <w:szCs w:val="24"/>
              </w:rPr>
              <w:t>95.619.914</w:t>
            </w:r>
          </w:p>
        </w:tc>
        <w:tc>
          <w:tcPr>
            <w:tcW w:w="1610" w:type="pct"/>
            <w:tcBorders>
              <w:top w:val="nil"/>
              <w:left w:val="nil"/>
              <w:bottom w:val="single" w:sz="4" w:space="0" w:color="auto"/>
              <w:right w:val="single" w:sz="4" w:space="0" w:color="auto"/>
            </w:tcBorders>
            <w:shd w:val="clear" w:color="auto" w:fill="auto"/>
            <w:noWrap/>
            <w:vAlign w:val="center"/>
            <w:hideMark/>
          </w:tcPr>
          <w:p w14:paraId="0DA152B0"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106,21</w:t>
            </w:r>
          </w:p>
        </w:tc>
      </w:tr>
      <w:tr w:rsidR="003146F8" w:rsidRPr="003146F8" w14:paraId="26B084F5"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6B9A3F86" w14:textId="0E2FAB13" w:rsidR="003146F8" w:rsidRPr="003146F8" w:rsidRDefault="003146F8" w:rsidP="003146F8">
            <w:pPr>
              <w:spacing w:before="0" w:after="0" w:line="240" w:lineRule="auto"/>
              <w:rPr>
                <w:rFonts w:eastAsia="Times New Roman" w:cs="Times New Roman"/>
                <w:color w:val="000000"/>
                <w:sz w:val="24"/>
                <w:szCs w:val="24"/>
              </w:rPr>
            </w:pPr>
            <w:r>
              <w:rPr>
                <w:rFonts w:eastAsia="Times New Roman" w:cs="Times New Roman"/>
                <w:color w:val="000000"/>
                <w:sz w:val="24"/>
                <w:szCs w:val="24"/>
              </w:rPr>
              <w:t>7</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406DDC04" w14:textId="32A47E9E"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2026</w:t>
            </w:r>
          </w:p>
        </w:tc>
        <w:tc>
          <w:tcPr>
            <w:tcW w:w="1367" w:type="pct"/>
            <w:tcBorders>
              <w:top w:val="nil"/>
              <w:left w:val="nil"/>
              <w:bottom w:val="single" w:sz="4" w:space="0" w:color="auto"/>
              <w:right w:val="single" w:sz="4" w:space="0" w:color="auto"/>
            </w:tcBorders>
            <w:shd w:val="clear" w:color="auto" w:fill="auto"/>
            <w:noWrap/>
            <w:vAlign w:val="center"/>
            <w:hideMark/>
          </w:tcPr>
          <w:p w14:paraId="535C7802" w14:textId="3B68E57F"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105.234.883</w:t>
            </w:r>
          </w:p>
        </w:tc>
        <w:tc>
          <w:tcPr>
            <w:tcW w:w="1610" w:type="pct"/>
            <w:tcBorders>
              <w:top w:val="nil"/>
              <w:left w:val="nil"/>
              <w:bottom w:val="single" w:sz="4" w:space="0" w:color="auto"/>
              <w:right w:val="single" w:sz="4" w:space="0" w:color="auto"/>
            </w:tcBorders>
            <w:shd w:val="clear" w:color="auto" w:fill="auto"/>
            <w:noWrap/>
            <w:vAlign w:val="center"/>
            <w:hideMark/>
          </w:tcPr>
          <w:p w14:paraId="1D74D8DE"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115,86</w:t>
            </w:r>
          </w:p>
        </w:tc>
      </w:tr>
      <w:tr w:rsidR="003146F8" w:rsidRPr="003146F8" w14:paraId="58802D42"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3A2E88DA" w14:textId="55C2B724" w:rsidR="003146F8" w:rsidRPr="003146F8" w:rsidRDefault="003146F8" w:rsidP="003146F8">
            <w:pPr>
              <w:spacing w:before="0" w:after="0" w:line="240" w:lineRule="auto"/>
              <w:rPr>
                <w:rFonts w:eastAsia="Times New Roman" w:cs="Times New Roman"/>
                <w:color w:val="000000"/>
                <w:sz w:val="24"/>
                <w:szCs w:val="24"/>
              </w:rPr>
            </w:pPr>
            <w:r>
              <w:rPr>
                <w:rFonts w:eastAsia="Times New Roman" w:cs="Times New Roman"/>
                <w:color w:val="000000"/>
                <w:sz w:val="24"/>
                <w:szCs w:val="24"/>
              </w:rPr>
              <w:t>8</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5CE96958" w14:textId="1783E680"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2027</w:t>
            </w:r>
          </w:p>
        </w:tc>
        <w:tc>
          <w:tcPr>
            <w:tcW w:w="1367" w:type="pct"/>
            <w:tcBorders>
              <w:top w:val="nil"/>
              <w:left w:val="nil"/>
              <w:bottom w:val="single" w:sz="4" w:space="0" w:color="auto"/>
              <w:right w:val="single" w:sz="4" w:space="0" w:color="auto"/>
            </w:tcBorders>
            <w:shd w:val="clear" w:color="auto" w:fill="auto"/>
            <w:noWrap/>
            <w:vAlign w:val="center"/>
            <w:hideMark/>
          </w:tcPr>
          <w:p w14:paraId="39087299" w14:textId="1F413909"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116.784.426</w:t>
            </w:r>
          </w:p>
        </w:tc>
        <w:tc>
          <w:tcPr>
            <w:tcW w:w="1610" w:type="pct"/>
            <w:tcBorders>
              <w:top w:val="nil"/>
              <w:left w:val="nil"/>
              <w:bottom w:val="single" w:sz="4" w:space="0" w:color="auto"/>
              <w:right w:val="single" w:sz="4" w:space="0" w:color="auto"/>
            </w:tcBorders>
            <w:shd w:val="clear" w:color="auto" w:fill="auto"/>
            <w:noWrap/>
            <w:vAlign w:val="center"/>
            <w:hideMark/>
          </w:tcPr>
          <w:p w14:paraId="142131CC"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127,45</w:t>
            </w:r>
          </w:p>
        </w:tc>
      </w:tr>
      <w:tr w:rsidR="003146F8" w:rsidRPr="003146F8" w14:paraId="279A94CA"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3DCD5DDD" w14:textId="29F8C59C" w:rsidR="003146F8" w:rsidRPr="003146F8" w:rsidRDefault="003146F8" w:rsidP="003146F8">
            <w:pPr>
              <w:spacing w:before="0" w:after="0" w:line="240" w:lineRule="auto"/>
              <w:rPr>
                <w:rFonts w:eastAsia="Times New Roman" w:cs="Times New Roman"/>
                <w:color w:val="000000"/>
                <w:sz w:val="24"/>
                <w:szCs w:val="24"/>
              </w:rPr>
            </w:pPr>
            <w:r>
              <w:rPr>
                <w:rFonts w:eastAsia="Times New Roman" w:cs="Times New Roman"/>
                <w:color w:val="000000"/>
                <w:sz w:val="24"/>
                <w:szCs w:val="24"/>
              </w:rPr>
              <w:lastRenderedPageBreak/>
              <w:t>9</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48552820" w14:textId="2644F08F"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2028</w:t>
            </w:r>
          </w:p>
        </w:tc>
        <w:tc>
          <w:tcPr>
            <w:tcW w:w="1367" w:type="pct"/>
            <w:tcBorders>
              <w:top w:val="nil"/>
              <w:left w:val="nil"/>
              <w:bottom w:val="single" w:sz="4" w:space="0" w:color="auto"/>
              <w:right w:val="single" w:sz="4" w:space="0" w:color="auto"/>
            </w:tcBorders>
            <w:shd w:val="clear" w:color="auto" w:fill="auto"/>
            <w:noWrap/>
            <w:vAlign w:val="center"/>
            <w:hideMark/>
          </w:tcPr>
          <w:p w14:paraId="3837EFE2" w14:textId="3D568E0F"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129.604.394</w:t>
            </w:r>
          </w:p>
        </w:tc>
        <w:tc>
          <w:tcPr>
            <w:tcW w:w="1610" w:type="pct"/>
            <w:tcBorders>
              <w:top w:val="nil"/>
              <w:left w:val="nil"/>
              <w:bottom w:val="single" w:sz="4" w:space="0" w:color="auto"/>
              <w:right w:val="single" w:sz="4" w:space="0" w:color="auto"/>
            </w:tcBorders>
            <w:shd w:val="clear" w:color="auto" w:fill="auto"/>
            <w:noWrap/>
            <w:vAlign w:val="center"/>
            <w:hideMark/>
          </w:tcPr>
          <w:p w14:paraId="54FA7656"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140,20</w:t>
            </w:r>
          </w:p>
        </w:tc>
      </w:tr>
      <w:tr w:rsidR="003146F8" w:rsidRPr="003146F8" w14:paraId="79BD2C96"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54229E4E" w14:textId="47C1A9DE" w:rsidR="003146F8" w:rsidRPr="003146F8" w:rsidRDefault="003146F8" w:rsidP="003146F8">
            <w:pPr>
              <w:spacing w:before="0" w:after="0" w:line="240" w:lineRule="auto"/>
              <w:rPr>
                <w:rFonts w:eastAsia="Times New Roman" w:cs="Times New Roman"/>
                <w:color w:val="000000"/>
                <w:sz w:val="24"/>
                <w:szCs w:val="24"/>
              </w:rPr>
            </w:pPr>
            <w:r>
              <w:rPr>
                <w:rFonts w:eastAsia="Times New Roman" w:cs="Times New Roman"/>
                <w:color w:val="000000"/>
                <w:sz w:val="24"/>
                <w:szCs w:val="24"/>
              </w:rPr>
              <w:t>10</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704AD129" w14:textId="0A96BECE"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2029</w:t>
            </w:r>
          </w:p>
        </w:tc>
        <w:tc>
          <w:tcPr>
            <w:tcW w:w="1367" w:type="pct"/>
            <w:tcBorders>
              <w:top w:val="nil"/>
              <w:left w:val="nil"/>
              <w:bottom w:val="single" w:sz="4" w:space="0" w:color="auto"/>
              <w:right w:val="single" w:sz="4" w:space="0" w:color="auto"/>
            </w:tcBorders>
            <w:shd w:val="clear" w:color="auto" w:fill="auto"/>
            <w:noWrap/>
            <w:vAlign w:val="center"/>
            <w:hideMark/>
          </w:tcPr>
          <w:p w14:paraId="180CBCB7" w14:textId="2F043C55"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143.834.800</w:t>
            </w:r>
          </w:p>
        </w:tc>
        <w:tc>
          <w:tcPr>
            <w:tcW w:w="1610" w:type="pct"/>
            <w:tcBorders>
              <w:top w:val="nil"/>
              <w:left w:val="nil"/>
              <w:bottom w:val="single" w:sz="4" w:space="0" w:color="auto"/>
              <w:right w:val="single" w:sz="4" w:space="0" w:color="auto"/>
            </w:tcBorders>
            <w:shd w:val="clear" w:color="auto" w:fill="auto"/>
            <w:noWrap/>
            <w:vAlign w:val="center"/>
            <w:hideMark/>
          </w:tcPr>
          <w:p w14:paraId="3BB0691C" w14:textId="77777777" w:rsidR="003146F8" w:rsidRPr="003146F8" w:rsidRDefault="003146F8" w:rsidP="003146F8">
            <w:pPr>
              <w:spacing w:before="0" w:after="0" w:line="240" w:lineRule="auto"/>
              <w:rPr>
                <w:rFonts w:eastAsia="Times New Roman" w:cs="Times New Roman"/>
                <w:color w:val="000000"/>
                <w:sz w:val="24"/>
                <w:szCs w:val="24"/>
              </w:rPr>
            </w:pPr>
            <w:r w:rsidRPr="003146F8">
              <w:rPr>
                <w:rFonts w:eastAsia="Times New Roman" w:cs="Times New Roman"/>
                <w:color w:val="000000"/>
                <w:sz w:val="24"/>
                <w:szCs w:val="24"/>
              </w:rPr>
              <w:t>154,22</w:t>
            </w:r>
          </w:p>
        </w:tc>
      </w:tr>
      <w:tr w:rsidR="003146F8" w:rsidRPr="003146F8" w14:paraId="6417E964" w14:textId="77777777" w:rsidTr="003146F8">
        <w:trPr>
          <w:trHeight w:val="315"/>
        </w:trPr>
        <w:tc>
          <w:tcPr>
            <w:tcW w:w="1011" w:type="pct"/>
            <w:tcBorders>
              <w:top w:val="nil"/>
              <w:left w:val="single" w:sz="4" w:space="0" w:color="auto"/>
              <w:bottom w:val="single" w:sz="4" w:space="0" w:color="auto"/>
              <w:right w:val="single" w:sz="4" w:space="0" w:color="auto"/>
            </w:tcBorders>
            <w:shd w:val="clear" w:color="auto" w:fill="auto"/>
            <w:vAlign w:val="center"/>
          </w:tcPr>
          <w:p w14:paraId="19224AF1" w14:textId="6B9E8C54" w:rsidR="003146F8" w:rsidRPr="003146F8" w:rsidRDefault="003146F8" w:rsidP="003146F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11</w:t>
            </w: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69647964" w14:textId="4F1FFC63" w:rsidR="003146F8" w:rsidRPr="003146F8" w:rsidRDefault="003146F8" w:rsidP="003146F8">
            <w:pPr>
              <w:spacing w:before="0" w:after="0" w:line="240" w:lineRule="auto"/>
              <w:rPr>
                <w:rFonts w:eastAsia="Times New Roman" w:cs="Times New Roman"/>
                <w:b/>
                <w:bCs/>
                <w:color w:val="000000"/>
                <w:sz w:val="24"/>
                <w:szCs w:val="24"/>
              </w:rPr>
            </w:pPr>
            <w:r w:rsidRPr="003146F8">
              <w:rPr>
                <w:rFonts w:eastAsia="Times New Roman" w:cs="Times New Roman"/>
                <w:b/>
                <w:bCs/>
                <w:color w:val="000000"/>
                <w:sz w:val="24"/>
                <w:szCs w:val="24"/>
              </w:rPr>
              <w:t>2030</w:t>
            </w:r>
          </w:p>
        </w:tc>
        <w:tc>
          <w:tcPr>
            <w:tcW w:w="1367" w:type="pct"/>
            <w:tcBorders>
              <w:top w:val="nil"/>
              <w:left w:val="nil"/>
              <w:bottom w:val="single" w:sz="4" w:space="0" w:color="auto"/>
              <w:right w:val="single" w:sz="4" w:space="0" w:color="auto"/>
            </w:tcBorders>
            <w:shd w:val="clear" w:color="auto" w:fill="auto"/>
            <w:noWrap/>
            <w:vAlign w:val="center"/>
            <w:hideMark/>
          </w:tcPr>
          <w:p w14:paraId="4A86CFCB" w14:textId="0C3A96D5" w:rsidR="003146F8" w:rsidRPr="003146F8" w:rsidRDefault="003146F8" w:rsidP="003146F8">
            <w:pPr>
              <w:spacing w:before="0" w:after="0" w:line="240" w:lineRule="auto"/>
              <w:rPr>
                <w:rFonts w:eastAsia="Times New Roman" w:cs="Times New Roman"/>
                <w:b/>
                <w:bCs/>
                <w:color w:val="000000"/>
                <w:sz w:val="24"/>
                <w:szCs w:val="24"/>
              </w:rPr>
            </w:pPr>
            <w:r w:rsidRPr="003146F8">
              <w:rPr>
                <w:rFonts w:eastAsia="Times New Roman" w:cs="Times New Roman"/>
                <w:b/>
                <w:bCs/>
                <w:color w:val="000000"/>
                <w:sz w:val="24"/>
                <w:szCs w:val="24"/>
              </w:rPr>
              <w:t>159.631.115</w:t>
            </w:r>
          </w:p>
        </w:tc>
        <w:tc>
          <w:tcPr>
            <w:tcW w:w="1610" w:type="pct"/>
            <w:tcBorders>
              <w:top w:val="nil"/>
              <w:left w:val="nil"/>
              <w:bottom w:val="single" w:sz="4" w:space="0" w:color="auto"/>
              <w:right w:val="single" w:sz="4" w:space="0" w:color="auto"/>
            </w:tcBorders>
            <w:shd w:val="clear" w:color="auto" w:fill="auto"/>
            <w:noWrap/>
            <w:vAlign w:val="center"/>
            <w:hideMark/>
          </w:tcPr>
          <w:p w14:paraId="30DE8819" w14:textId="77777777" w:rsidR="003146F8" w:rsidRPr="003146F8" w:rsidRDefault="003146F8" w:rsidP="003146F8">
            <w:pPr>
              <w:spacing w:before="0" w:after="0" w:line="240" w:lineRule="auto"/>
              <w:rPr>
                <w:rFonts w:eastAsia="Times New Roman" w:cs="Times New Roman"/>
                <w:b/>
                <w:bCs/>
                <w:color w:val="000000"/>
                <w:sz w:val="24"/>
                <w:szCs w:val="24"/>
              </w:rPr>
            </w:pPr>
            <w:r w:rsidRPr="003146F8">
              <w:rPr>
                <w:rFonts w:eastAsia="Times New Roman" w:cs="Times New Roman"/>
                <w:b/>
                <w:bCs/>
                <w:color w:val="000000"/>
                <w:sz w:val="24"/>
                <w:szCs w:val="24"/>
              </w:rPr>
              <w:t>169,64</w:t>
            </w:r>
          </w:p>
        </w:tc>
      </w:tr>
    </w:tbl>
    <w:p w14:paraId="1505B4EB" w14:textId="77777777" w:rsidR="00B97665" w:rsidRPr="00301E23" w:rsidRDefault="00B97665" w:rsidP="00301E23">
      <w:pPr>
        <w:pStyle w:val="Index6"/>
        <w:ind w:firstLine="720"/>
        <w:outlineLvl w:val="2"/>
        <w:rPr>
          <w:b/>
          <w:i/>
          <w:color w:val="auto"/>
          <w:szCs w:val="28"/>
          <w:shd w:val="clear" w:color="auto" w:fill="FFFFFF"/>
          <w:lang w:val="nb-NO"/>
        </w:rPr>
      </w:pPr>
      <w:bookmarkStart w:id="41" w:name="_Toc84784160"/>
      <w:r w:rsidRPr="00301E23">
        <w:rPr>
          <w:b/>
          <w:i/>
          <w:color w:val="auto"/>
          <w:szCs w:val="28"/>
          <w:shd w:val="clear" w:color="auto" w:fill="FFFFFF"/>
          <w:lang w:val="nb-NO"/>
        </w:rPr>
        <w:t>3.2.3. Dự báo tỷ lệ đô thị hóa</w:t>
      </w:r>
      <w:bookmarkEnd w:id="41"/>
    </w:p>
    <w:p w14:paraId="557F325C" w14:textId="13F6C334" w:rsidR="00B97665" w:rsidRDefault="00B97665" w:rsidP="00301E23">
      <w:pPr>
        <w:spacing w:after="240" w:line="240" w:lineRule="atLeast"/>
        <w:ind w:firstLine="720"/>
        <w:jc w:val="both"/>
        <w:rPr>
          <w:rFonts w:eastAsia="Calibri"/>
          <w:lang w:val="af-ZA"/>
        </w:rPr>
      </w:pPr>
      <w:r w:rsidRPr="00632031">
        <w:rPr>
          <w:rFonts w:eastAsia="Calibri"/>
          <w:lang w:val="af-ZA"/>
        </w:rPr>
        <w:t>Căn cứ số liệu dân số theo niên giám thống kê (từ</w:t>
      </w:r>
      <w:r w:rsidR="00C17DDB">
        <w:rPr>
          <w:rFonts w:eastAsia="Calibri"/>
          <w:lang w:val="af-ZA"/>
        </w:rPr>
        <w:t xml:space="preserve"> 2005</w:t>
      </w:r>
      <w:r w:rsidRPr="00632031">
        <w:rPr>
          <w:rFonts w:eastAsia="Calibri"/>
          <w:lang w:val="af-ZA"/>
        </w:rPr>
        <w:t xml:space="preserve">-2020), dự báo tỷ lệ đô thị hóa của tỉnh </w:t>
      </w:r>
      <w:r w:rsidR="00D10AB0">
        <w:rPr>
          <w:rFonts w:eastAsia="Calibri"/>
          <w:lang w:val="af-ZA"/>
        </w:rPr>
        <w:t>Hà Nam</w:t>
      </w:r>
      <w:r w:rsidRPr="00632031">
        <w:rPr>
          <w:rFonts w:eastAsia="Calibri"/>
          <w:lang w:val="af-ZA"/>
        </w:rPr>
        <w:t xml:space="preserve"> đến năm 2030 t</w:t>
      </w:r>
      <w:r>
        <w:rPr>
          <w:rFonts w:eastAsia="Calibri"/>
          <w:lang w:val="af-ZA"/>
        </w:rPr>
        <w:t>heo</w:t>
      </w:r>
      <w:r w:rsidRPr="00632031">
        <w:rPr>
          <w:rFonts w:eastAsia="Calibri"/>
          <w:lang w:val="af-ZA"/>
        </w:rPr>
        <w:t xml:space="preserve"> </w:t>
      </w:r>
      <w:r w:rsidR="00D10AB0">
        <w:rPr>
          <w:rFonts w:eastAsia="Calibri"/>
          <w:lang w:val="af-ZA"/>
        </w:rPr>
        <w:t>Nghị quyết đại hộ</w:t>
      </w:r>
      <w:r w:rsidR="007A3050">
        <w:rPr>
          <w:rFonts w:eastAsia="Calibri"/>
          <w:lang w:val="af-ZA"/>
        </w:rPr>
        <w:t>i</w:t>
      </w:r>
      <w:r w:rsidR="00D10AB0">
        <w:rPr>
          <w:rFonts w:eastAsia="Calibri"/>
          <w:lang w:val="af-ZA"/>
        </w:rPr>
        <w:t xml:space="preserve"> đại biểu Đảng bộ tỉnh Hà Nam lần thứ XX nhiệm kỳ</w:t>
      </w:r>
      <w:r w:rsidR="00D10AB0" w:rsidRPr="00632031">
        <w:rPr>
          <w:rFonts w:eastAsia="Calibri"/>
          <w:lang w:val="af-ZA"/>
        </w:rPr>
        <w:t xml:space="preserve"> 2020-2025</w:t>
      </w:r>
      <w:r w:rsidR="00D10AB0">
        <w:rPr>
          <w:rFonts w:eastAsia="Calibri"/>
          <w:lang w:val="af-ZA"/>
        </w:rPr>
        <w:t xml:space="preserve"> số 04-NQ/ĐH nghày 22 tháng 9 năm 2020</w:t>
      </w:r>
      <w:r>
        <w:rPr>
          <w:rFonts w:eastAsia="Calibri"/>
          <w:lang w:val="af-ZA"/>
        </w:rPr>
        <w:t xml:space="preserve"> </w:t>
      </w:r>
      <w:r w:rsidRPr="00632031">
        <w:rPr>
          <w:rFonts w:eastAsia="Calibri"/>
          <w:lang w:val="af-ZA"/>
        </w:rPr>
        <w:t>như sau:</w:t>
      </w:r>
    </w:p>
    <w:p w14:paraId="1CEEF7C9" w14:textId="1587D705" w:rsidR="00D10AB0" w:rsidRPr="00632031" w:rsidRDefault="00D10AB0" w:rsidP="00D10AB0">
      <w:pPr>
        <w:spacing w:after="240" w:line="240" w:lineRule="atLeast"/>
        <w:ind w:firstLine="562"/>
        <w:rPr>
          <w:rFonts w:eastAsia="Calibri"/>
          <w:b/>
          <w:lang w:val="af-ZA"/>
        </w:rPr>
      </w:pPr>
      <w:r w:rsidRPr="00632031">
        <w:rPr>
          <w:rFonts w:eastAsia="Calibri"/>
          <w:b/>
          <w:lang w:val="af-ZA"/>
        </w:rPr>
        <w:t>Bả</w:t>
      </w:r>
      <w:r w:rsidR="007D3276">
        <w:rPr>
          <w:rFonts w:eastAsia="Calibri"/>
          <w:b/>
          <w:lang w:val="af-ZA"/>
        </w:rPr>
        <w:t>ng 3.</w:t>
      </w:r>
      <w:r w:rsidR="006948A5">
        <w:rPr>
          <w:rFonts w:eastAsia="Calibri"/>
          <w:b/>
          <w:lang w:val="af-ZA"/>
        </w:rPr>
        <w:t>6</w:t>
      </w:r>
      <w:r w:rsidR="007D3276">
        <w:rPr>
          <w:rFonts w:eastAsia="Calibri"/>
          <w:b/>
          <w:lang w:val="af-ZA"/>
        </w:rPr>
        <w:t>.</w:t>
      </w:r>
      <w:r w:rsidRPr="00632031">
        <w:rPr>
          <w:rFonts w:eastAsia="Calibri"/>
          <w:b/>
          <w:lang w:val="af-ZA"/>
        </w:rPr>
        <w:t xml:space="preserve"> Dự báo tỷ lệ đô thị hóa toàn tỉnh đến năm 2030</w:t>
      </w:r>
    </w:p>
    <w:tbl>
      <w:tblPr>
        <w:tblW w:w="5000" w:type="pct"/>
        <w:tblLook w:val="04A0" w:firstRow="1" w:lastRow="0" w:firstColumn="1" w:lastColumn="0" w:noHBand="0" w:noVBand="1"/>
      </w:tblPr>
      <w:tblGrid>
        <w:gridCol w:w="771"/>
        <w:gridCol w:w="1179"/>
        <w:gridCol w:w="2776"/>
        <w:gridCol w:w="2751"/>
        <w:gridCol w:w="2094"/>
      </w:tblGrid>
      <w:tr w:rsidR="00D10AB0" w:rsidRPr="00D10AB0" w14:paraId="7DAC6B03" w14:textId="77777777" w:rsidTr="009B2DC8">
        <w:trPr>
          <w:trHeight w:val="315"/>
        </w:trPr>
        <w:tc>
          <w:tcPr>
            <w:tcW w:w="403" w:type="pct"/>
            <w:tcBorders>
              <w:top w:val="single" w:sz="4" w:space="0" w:color="auto"/>
              <w:left w:val="single" w:sz="4" w:space="0" w:color="auto"/>
              <w:bottom w:val="single" w:sz="4" w:space="0" w:color="auto"/>
              <w:right w:val="single" w:sz="4" w:space="0" w:color="auto"/>
            </w:tcBorders>
            <w:vAlign w:val="center"/>
          </w:tcPr>
          <w:p w14:paraId="37F65DD2" w14:textId="0C4C18F8" w:rsidR="00D10AB0" w:rsidRDefault="00D10AB0" w:rsidP="009B2DC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STT</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1BEC4" w14:textId="7FF36854" w:rsidR="00D10AB0" w:rsidRPr="00D10AB0" w:rsidRDefault="00D10AB0" w:rsidP="009B2DC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Năm</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14:paraId="02D0A432" w14:textId="77777777" w:rsidR="009B2DC8" w:rsidRDefault="009B2DC8" w:rsidP="009B2DC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Dân số toà</w:t>
            </w:r>
            <w:r w:rsidR="00D10AB0">
              <w:rPr>
                <w:rFonts w:eastAsia="Times New Roman" w:cs="Times New Roman"/>
                <w:b/>
                <w:bCs/>
                <w:color w:val="000000"/>
                <w:sz w:val="24"/>
                <w:szCs w:val="24"/>
              </w:rPr>
              <w:t xml:space="preserve">n tỉnh </w:t>
            </w:r>
          </w:p>
          <w:p w14:paraId="5F300E56" w14:textId="1937BFA6" w:rsidR="00D10AB0" w:rsidRPr="00D10AB0" w:rsidRDefault="00D10AB0" w:rsidP="009B2DC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(người)</w:t>
            </w:r>
          </w:p>
        </w:tc>
        <w:tc>
          <w:tcPr>
            <w:tcW w:w="1437" w:type="pct"/>
            <w:tcBorders>
              <w:top w:val="single" w:sz="4" w:space="0" w:color="auto"/>
              <w:left w:val="nil"/>
              <w:bottom w:val="single" w:sz="4" w:space="0" w:color="auto"/>
              <w:right w:val="single" w:sz="4" w:space="0" w:color="auto"/>
            </w:tcBorders>
            <w:shd w:val="clear" w:color="auto" w:fill="auto"/>
            <w:noWrap/>
            <w:vAlign w:val="center"/>
            <w:hideMark/>
          </w:tcPr>
          <w:p w14:paraId="0AC0009A" w14:textId="77777777" w:rsidR="009B2DC8" w:rsidRDefault="00D10AB0" w:rsidP="009B2DC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 xml:space="preserve">Dân số đô thị </w:t>
            </w:r>
          </w:p>
          <w:p w14:paraId="51A2EEBB" w14:textId="02E3CE65" w:rsidR="00D10AB0" w:rsidRPr="00D10AB0" w:rsidRDefault="00D10AB0" w:rsidP="009B2DC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(người)</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14:paraId="72AD4E94" w14:textId="65782C32" w:rsidR="00D10AB0" w:rsidRPr="00D10AB0" w:rsidRDefault="00D10AB0" w:rsidP="009B2DC8">
            <w:pPr>
              <w:spacing w:before="0" w:after="0" w:line="240" w:lineRule="auto"/>
              <w:rPr>
                <w:rFonts w:eastAsia="Times New Roman" w:cs="Times New Roman"/>
                <w:b/>
                <w:bCs/>
                <w:color w:val="000000"/>
                <w:sz w:val="24"/>
                <w:szCs w:val="24"/>
              </w:rPr>
            </w:pPr>
            <w:r>
              <w:rPr>
                <w:rFonts w:eastAsia="Times New Roman" w:cs="Times New Roman"/>
                <w:b/>
                <w:bCs/>
                <w:color w:val="000000"/>
                <w:sz w:val="24"/>
                <w:szCs w:val="24"/>
              </w:rPr>
              <w:t>Tỷ lệ đô thị hóa</w:t>
            </w:r>
          </w:p>
        </w:tc>
      </w:tr>
      <w:tr w:rsidR="00D10AB0" w:rsidRPr="00D10AB0" w14:paraId="67D389F4"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45A044F4" w14:textId="5E668EC0"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1</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5A925DD4" w14:textId="017A2313"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2005</w:t>
            </w:r>
          </w:p>
        </w:tc>
        <w:tc>
          <w:tcPr>
            <w:tcW w:w="1450" w:type="pct"/>
            <w:tcBorders>
              <w:top w:val="nil"/>
              <w:left w:val="nil"/>
              <w:bottom w:val="single" w:sz="4" w:space="0" w:color="000000"/>
              <w:right w:val="nil"/>
            </w:tcBorders>
            <w:shd w:val="clear" w:color="auto" w:fill="auto"/>
            <w:vAlign w:val="center"/>
            <w:hideMark/>
          </w:tcPr>
          <w:p w14:paraId="3C268514" w14:textId="77777777" w:rsidR="00D10AB0" w:rsidRPr="00D10AB0" w:rsidRDefault="00D10AB0" w:rsidP="009B2DC8">
            <w:pPr>
              <w:spacing w:before="0" w:after="0" w:line="240" w:lineRule="auto"/>
              <w:rPr>
                <w:rFonts w:eastAsia="Times New Roman" w:cs="Times New Roman"/>
                <w:sz w:val="24"/>
                <w:szCs w:val="24"/>
              </w:rPr>
            </w:pPr>
            <w:r w:rsidRPr="00D10AB0">
              <w:rPr>
                <w:rFonts w:eastAsia="Times New Roman" w:cs="Times New Roman"/>
                <w:sz w:val="24"/>
                <w:szCs w:val="24"/>
              </w:rPr>
              <w:t>790.092</w:t>
            </w:r>
          </w:p>
        </w:tc>
        <w:tc>
          <w:tcPr>
            <w:tcW w:w="1437" w:type="pct"/>
            <w:tcBorders>
              <w:top w:val="nil"/>
              <w:left w:val="single" w:sz="4" w:space="0" w:color="000000"/>
              <w:bottom w:val="single" w:sz="4" w:space="0" w:color="000000"/>
              <w:right w:val="single" w:sz="4" w:space="0" w:color="000000"/>
            </w:tcBorders>
            <w:shd w:val="clear" w:color="auto" w:fill="auto"/>
            <w:noWrap/>
            <w:vAlign w:val="center"/>
            <w:hideMark/>
          </w:tcPr>
          <w:p w14:paraId="2CCC1BCB"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70.270</w:t>
            </w:r>
          </w:p>
        </w:tc>
        <w:tc>
          <w:tcPr>
            <w:tcW w:w="1094" w:type="pct"/>
            <w:tcBorders>
              <w:top w:val="nil"/>
              <w:left w:val="nil"/>
              <w:bottom w:val="single" w:sz="4" w:space="0" w:color="auto"/>
              <w:right w:val="single" w:sz="4" w:space="0" w:color="auto"/>
            </w:tcBorders>
            <w:shd w:val="clear" w:color="auto" w:fill="auto"/>
            <w:noWrap/>
            <w:vAlign w:val="center"/>
            <w:hideMark/>
          </w:tcPr>
          <w:p w14:paraId="2D53182F"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8,9%</w:t>
            </w:r>
          </w:p>
        </w:tc>
      </w:tr>
      <w:tr w:rsidR="00D10AB0" w:rsidRPr="00D10AB0" w14:paraId="677BF24E"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088DCC35" w14:textId="1F7F3F7B"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2</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39604F66" w14:textId="30820F32"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2006</w:t>
            </w:r>
          </w:p>
        </w:tc>
        <w:tc>
          <w:tcPr>
            <w:tcW w:w="1450" w:type="pct"/>
            <w:tcBorders>
              <w:top w:val="nil"/>
              <w:left w:val="nil"/>
              <w:bottom w:val="single" w:sz="4" w:space="0" w:color="000000"/>
              <w:right w:val="nil"/>
            </w:tcBorders>
            <w:shd w:val="clear" w:color="auto" w:fill="auto"/>
            <w:vAlign w:val="center"/>
            <w:hideMark/>
          </w:tcPr>
          <w:p w14:paraId="3ED2DC43" w14:textId="77777777" w:rsidR="00D10AB0" w:rsidRPr="00D10AB0" w:rsidRDefault="00D10AB0" w:rsidP="009B2DC8">
            <w:pPr>
              <w:spacing w:before="0" w:after="0" w:line="240" w:lineRule="auto"/>
              <w:rPr>
                <w:rFonts w:eastAsia="Times New Roman" w:cs="Times New Roman"/>
                <w:sz w:val="24"/>
                <w:szCs w:val="24"/>
              </w:rPr>
            </w:pPr>
            <w:r w:rsidRPr="00D10AB0">
              <w:rPr>
                <w:rFonts w:eastAsia="Times New Roman" w:cs="Times New Roman"/>
                <w:sz w:val="24"/>
                <w:szCs w:val="24"/>
              </w:rPr>
              <w:t>792.082</w:t>
            </w:r>
          </w:p>
        </w:tc>
        <w:tc>
          <w:tcPr>
            <w:tcW w:w="1437" w:type="pct"/>
            <w:tcBorders>
              <w:top w:val="nil"/>
              <w:left w:val="single" w:sz="4" w:space="0" w:color="000000"/>
              <w:bottom w:val="single" w:sz="4" w:space="0" w:color="000000"/>
              <w:right w:val="single" w:sz="4" w:space="0" w:color="000000"/>
            </w:tcBorders>
            <w:shd w:val="clear" w:color="auto" w:fill="auto"/>
            <w:noWrap/>
            <w:vAlign w:val="center"/>
            <w:hideMark/>
          </w:tcPr>
          <w:p w14:paraId="3A58D8DF"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71.648</w:t>
            </w:r>
          </w:p>
        </w:tc>
        <w:tc>
          <w:tcPr>
            <w:tcW w:w="1094" w:type="pct"/>
            <w:tcBorders>
              <w:top w:val="nil"/>
              <w:left w:val="nil"/>
              <w:bottom w:val="single" w:sz="4" w:space="0" w:color="auto"/>
              <w:right w:val="single" w:sz="4" w:space="0" w:color="auto"/>
            </w:tcBorders>
            <w:shd w:val="clear" w:color="auto" w:fill="auto"/>
            <w:noWrap/>
            <w:vAlign w:val="center"/>
            <w:hideMark/>
          </w:tcPr>
          <w:p w14:paraId="7D84B761"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9,0%</w:t>
            </w:r>
          </w:p>
        </w:tc>
      </w:tr>
      <w:tr w:rsidR="00D10AB0" w:rsidRPr="00D10AB0" w14:paraId="0A358581"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1B2E4BEA" w14:textId="6FB32274"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3</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190B9419" w14:textId="42DFB4F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2007</w:t>
            </w:r>
          </w:p>
        </w:tc>
        <w:tc>
          <w:tcPr>
            <w:tcW w:w="1450" w:type="pct"/>
            <w:tcBorders>
              <w:top w:val="nil"/>
              <w:left w:val="nil"/>
              <w:bottom w:val="single" w:sz="4" w:space="0" w:color="000000"/>
              <w:right w:val="nil"/>
            </w:tcBorders>
            <w:shd w:val="clear" w:color="auto" w:fill="auto"/>
            <w:vAlign w:val="center"/>
            <w:hideMark/>
          </w:tcPr>
          <w:p w14:paraId="6C3D3CED" w14:textId="77777777" w:rsidR="00D10AB0" w:rsidRPr="00D10AB0" w:rsidRDefault="00D10AB0" w:rsidP="009B2DC8">
            <w:pPr>
              <w:spacing w:before="0" w:after="0" w:line="240" w:lineRule="auto"/>
              <w:rPr>
                <w:rFonts w:eastAsia="Times New Roman" w:cs="Times New Roman"/>
                <w:sz w:val="24"/>
                <w:szCs w:val="24"/>
              </w:rPr>
            </w:pPr>
            <w:r w:rsidRPr="00D10AB0">
              <w:rPr>
                <w:rFonts w:eastAsia="Times New Roman" w:cs="Times New Roman"/>
                <w:sz w:val="24"/>
                <w:szCs w:val="24"/>
              </w:rPr>
              <w:t>787.646</w:t>
            </w:r>
          </w:p>
        </w:tc>
        <w:tc>
          <w:tcPr>
            <w:tcW w:w="1437" w:type="pct"/>
            <w:tcBorders>
              <w:top w:val="nil"/>
              <w:left w:val="single" w:sz="4" w:space="0" w:color="000000"/>
              <w:bottom w:val="single" w:sz="4" w:space="0" w:color="000000"/>
              <w:right w:val="single" w:sz="4" w:space="0" w:color="000000"/>
            </w:tcBorders>
            <w:shd w:val="clear" w:color="auto" w:fill="auto"/>
            <w:noWrap/>
            <w:vAlign w:val="center"/>
            <w:hideMark/>
          </w:tcPr>
          <w:p w14:paraId="045732A2"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72.689</w:t>
            </w:r>
          </w:p>
        </w:tc>
        <w:tc>
          <w:tcPr>
            <w:tcW w:w="1094" w:type="pct"/>
            <w:tcBorders>
              <w:top w:val="nil"/>
              <w:left w:val="nil"/>
              <w:bottom w:val="single" w:sz="4" w:space="0" w:color="auto"/>
              <w:right w:val="single" w:sz="4" w:space="0" w:color="auto"/>
            </w:tcBorders>
            <w:shd w:val="clear" w:color="auto" w:fill="auto"/>
            <w:noWrap/>
            <w:vAlign w:val="center"/>
            <w:hideMark/>
          </w:tcPr>
          <w:p w14:paraId="203E1EEF"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9,2%</w:t>
            </w:r>
          </w:p>
        </w:tc>
      </w:tr>
      <w:tr w:rsidR="00D10AB0" w:rsidRPr="00D10AB0" w14:paraId="0139A934"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0B71E76C" w14:textId="463DB500"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4</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424F4EB3" w14:textId="5A22FDDD"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2008</w:t>
            </w:r>
          </w:p>
        </w:tc>
        <w:tc>
          <w:tcPr>
            <w:tcW w:w="1450" w:type="pct"/>
            <w:tcBorders>
              <w:top w:val="nil"/>
              <w:left w:val="nil"/>
              <w:bottom w:val="single" w:sz="4" w:space="0" w:color="000000"/>
              <w:right w:val="nil"/>
            </w:tcBorders>
            <w:shd w:val="clear" w:color="auto" w:fill="auto"/>
            <w:vAlign w:val="center"/>
            <w:hideMark/>
          </w:tcPr>
          <w:p w14:paraId="778B02A3" w14:textId="77777777" w:rsidR="00D10AB0" w:rsidRPr="00D10AB0" w:rsidRDefault="00D10AB0" w:rsidP="009B2DC8">
            <w:pPr>
              <w:spacing w:before="0" w:after="0" w:line="240" w:lineRule="auto"/>
              <w:rPr>
                <w:rFonts w:eastAsia="Times New Roman" w:cs="Times New Roman"/>
                <w:sz w:val="24"/>
                <w:szCs w:val="24"/>
              </w:rPr>
            </w:pPr>
            <w:r w:rsidRPr="00D10AB0">
              <w:rPr>
                <w:rFonts w:eastAsia="Times New Roman" w:cs="Times New Roman"/>
                <w:sz w:val="24"/>
                <w:szCs w:val="24"/>
              </w:rPr>
              <w:t>786.786</w:t>
            </w:r>
          </w:p>
        </w:tc>
        <w:tc>
          <w:tcPr>
            <w:tcW w:w="1437" w:type="pct"/>
            <w:tcBorders>
              <w:top w:val="nil"/>
              <w:left w:val="single" w:sz="4" w:space="0" w:color="000000"/>
              <w:bottom w:val="single" w:sz="4" w:space="0" w:color="000000"/>
              <w:right w:val="single" w:sz="4" w:space="0" w:color="000000"/>
            </w:tcBorders>
            <w:shd w:val="clear" w:color="auto" w:fill="auto"/>
            <w:noWrap/>
            <w:vAlign w:val="center"/>
            <w:hideMark/>
          </w:tcPr>
          <w:p w14:paraId="2AF130B6"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74.210</w:t>
            </w:r>
          </w:p>
        </w:tc>
        <w:tc>
          <w:tcPr>
            <w:tcW w:w="1094" w:type="pct"/>
            <w:tcBorders>
              <w:top w:val="nil"/>
              <w:left w:val="nil"/>
              <w:bottom w:val="single" w:sz="4" w:space="0" w:color="auto"/>
              <w:right w:val="single" w:sz="4" w:space="0" w:color="auto"/>
            </w:tcBorders>
            <w:shd w:val="clear" w:color="auto" w:fill="auto"/>
            <w:noWrap/>
            <w:vAlign w:val="center"/>
            <w:hideMark/>
          </w:tcPr>
          <w:p w14:paraId="01E67596"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9,4%</w:t>
            </w:r>
          </w:p>
        </w:tc>
      </w:tr>
      <w:tr w:rsidR="00D10AB0" w:rsidRPr="00D10AB0" w14:paraId="099BDCEB"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2B6DADD1" w14:textId="48559A64"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5</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1C1CDBBB" w14:textId="2BC7CF6F"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2009</w:t>
            </w:r>
          </w:p>
        </w:tc>
        <w:tc>
          <w:tcPr>
            <w:tcW w:w="1450" w:type="pct"/>
            <w:tcBorders>
              <w:top w:val="nil"/>
              <w:left w:val="nil"/>
              <w:bottom w:val="single" w:sz="4" w:space="0" w:color="000000"/>
              <w:right w:val="nil"/>
            </w:tcBorders>
            <w:shd w:val="clear" w:color="auto" w:fill="auto"/>
            <w:noWrap/>
            <w:vAlign w:val="center"/>
            <w:hideMark/>
          </w:tcPr>
          <w:p w14:paraId="1A264303"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786.168</w:t>
            </w:r>
          </w:p>
        </w:tc>
        <w:tc>
          <w:tcPr>
            <w:tcW w:w="1437" w:type="pct"/>
            <w:tcBorders>
              <w:top w:val="nil"/>
              <w:left w:val="single" w:sz="4" w:space="0" w:color="000000"/>
              <w:bottom w:val="single" w:sz="4" w:space="0" w:color="000000"/>
              <w:right w:val="single" w:sz="4" w:space="0" w:color="000000"/>
            </w:tcBorders>
            <w:shd w:val="clear" w:color="auto" w:fill="auto"/>
            <w:noWrap/>
            <w:vAlign w:val="center"/>
            <w:hideMark/>
          </w:tcPr>
          <w:p w14:paraId="48E585A8"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74.922</w:t>
            </w:r>
          </w:p>
        </w:tc>
        <w:tc>
          <w:tcPr>
            <w:tcW w:w="1094" w:type="pct"/>
            <w:tcBorders>
              <w:top w:val="nil"/>
              <w:left w:val="nil"/>
              <w:bottom w:val="single" w:sz="4" w:space="0" w:color="auto"/>
              <w:right w:val="single" w:sz="4" w:space="0" w:color="auto"/>
            </w:tcBorders>
            <w:shd w:val="clear" w:color="auto" w:fill="auto"/>
            <w:noWrap/>
            <w:vAlign w:val="center"/>
            <w:hideMark/>
          </w:tcPr>
          <w:p w14:paraId="28456762"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9,5%</w:t>
            </w:r>
          </w:p>
        </w:tc>
      </w:tr>
      <w:tr w:rsidR="00D10AB0" w:rsidRPr="00D10AB0" w14:paraId="52A02CFF"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2AA7A4D2" w14:textId="1710BC8E"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6</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3B76CD55" w14:textId="29B1F242"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2010</w:t>
            </w:r>
          </w:p>
        </w:tc>
        <w:tc>
          <w:tcPr>
            <w:tcW w:w="1450" w:type="pct"/>
            <w:tcBorders>
              <w:top w:val="nil"/>
              <w:left w:val="nil"/>
              <w:bottom w:val="single" w:sz="4" w:space="0" w:color="auto"/>
              <w:right w:val="single" w:sz="4" w:space="0" w:color="auto"/>
            </w:tcBorders>
            <w:shd w:val="clear" w:color="auto" w:fill="auto"/>
            <w:noWrap/>
            <w:vAlign w:val="center"/>
            <w:hideMark/>
          </w:tcPr>
          <w:p w14:paraId="57B004ED"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791.404</w:t>
            </w:r>
          </w:p>
        </w:tc>
        <w:tc>
          <w:tcPr>
            <w:tcW w:w="1437" w:type="pct"/>
            <w:tcBorders>
              <w:top w:val="nil"/>
              <w:left w:val="nil"/>
              <w:bottom w:val="single" w:sz="4" w:space="0" w:color="auto"/>
              <w:right w:val="single" w:sz="4" w:space="0" w:color="auto"/>
            </w:tcBorders>
            <w:shd w:val="clear" w:color="auto" w:fill="auto"/>
            <w:noWrap/>
            <w:vAlign w:val="center"/>
            <w:hideMark/>
          </w:tcPr>
          <w:p w14:paraId="16B9EA24"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82.701</w:t>
            </w:r>
          </w:p>
        </w:tc>
        <w:tc>
          <w:tcPr>
            <w:tcW w:w="1094" w:type="pct"/>
            <w:tcBorders>
              <w:top w:val="nil"/>
              <w:left w:val="nil"/>
              <w:bottom w:val="single" w:sz="4" w:space="0" w:color="auto"/>
              <w:right w:val="single" w:sz="4" w:space="0" w:color="auto"/>
            </w:tcBorders>
            <w:shd w:val="clear" w:color="auto" w:fill="auto"/>
            <w:noWrap/>
            <w:vAlign w:val="center"/>
            <w:hideMark/>
          </w:tcPr>
          <w:p w14:paraId="75582C16"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10,4%</w:t>
            </w:r>
          </w:p>
        </w:tc>
      </w:tr>
      <w:tr w:rsidR="00D10AB0" w:rsidRPr="00D10AB0" w14:paraId="2BBEA442"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294B1159" w14:textId="781E5F56"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7</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65EB06C7" w14:textId="7C6AD3C4"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2011</w:t>
            </w:r>
          </w:p>
        </w:tc>
        <w:tc>
          <w:tcPr>
            <w:tcW w:w="1450" w:type="pct"/>
            <w:tcBorders>
              <w:top w:val="nil"/>
              <w:left w:val="nil"/>
              <w:bottom w:val="single" w:sz="4" w:space="0" w:color="auto"/>
              <w:right w:val="single" w:sz="4" w:space="0" w:color="auto"/>
            </w:tcBorders>
            <w:shd w:val="clear" w:color="auto" w:fill="auto"/>
            <w:noWrap/>
            <w:vAlign w:val="center"/>
            <w:hideMark/>
          </w:tcPr>
          <w:p w14:paraId="046FFFD3"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795.648</w:t>
            </w:r>
          </w:p>
        </w:tc>
        <w:tc>
          <w:tcPr>
            <w:tcW w:w="1437" w:type="pct"/>
            <w:tcBorders>
              <w:top w:val="nil"/>
              <w:left w:val="nil"/>
              <w:bottom w:val="single" w:sz="4" w:space="0" w:color="auto"/>
              <w:right w:val="single" w:sz="4" w:space="0" w:color="auto"/>
            </w:tcBorders>
            <w:shd w:val="clear" w:color="auto" w:fill="auto"/>
            <w:noWrap/>
            <w:vAlign w:val="center"/>
            <w:hideMark/>
          </w:tcPr>
          <w:p w14:paraId="57B5FAF9"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84.304</w:t>
            </w:r>
          </w:p>
        </w:tc>
        <w:tc>
          <w:tcPr>
            <w:tcW w:w="1094" w:type="pct"/>
            <w:tcBorders>
              <w:top w:val="nil"/>
              <w:left w:val="nil"/>
              <w:bottom w:val="single" w:sz="4" w:space="0" w:color="auto"/>
              <w:right w:val="single" w:sz="4" w:space="0" w:color="auto"/>
            </w:tcBorders>
            <w:shd w:val="clear" w:color="auto" w:fill="auto"/>
            <w:noWrap/>
            <w:vAlign w:val="center"/>
            <w:hideMark/>
          </w:tcPr>
          <w:p w14:paraId="7B69FA92"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10,6%</w:t>
            </w:r>
          </w:p>
        </w:tc>
      </w:tr>
      <w:tr w:rsidR="00D10AB0" w:rsidRPr="00D10AB0" w14:paraId="7169FF7B"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593AA070" w14:textId="403C5895"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8</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4BB03D23" w14:textId="3FE542A6"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2012</w:t>
            </w:r>
          </w:p>
        </w:tc>
        <w:tc>
          <w:tcPr>
            <w:tcW w:w="1450" w:type="pct"/>
            <w:tcBorders>
              <w:top w:val="nil"/>
              <w:left w:val="nil"/>
              <w:bottom w:val="single" w:sz="4" w:space="0" w:color="auto"/>
              <w:right w:val="single" w:sz="4" w:space="0" w:color="auto"/>
            </w:tcBorders>
            <w:shd w:val="clear" w:color="auto" w:fill="auto"/>
            <w:noWrap/>
            <w:vAlign w:val="center"/>
            <w:hideMark/>
          </w:tcPr>
          <w:p w14:paraId="4326344B"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800.810</w:t>
            </w:r>
          </w:p>
        </w:tc>
        <w:tc>
          <w:tcPr>
            <w:tcW w:w="1437" w:type="pct"/>
            <w:tcBorders>
              <w:top w:val="nil"/>
              <w:left w:val="nil"/>
              <w:bottom w:val="single" w:sz="4" w:space="0" w:color="auto"/>
              <w:right w:val="single" w:sz="4" w:space="0" w:color="auto"/>
            </w:tcBorders>
            <w:shd w:val="clear" w:color="auto" w:fill="auto"/>
            <w:noWrap/>
            <w:vAlign w:val="center"/>
            <w:hideMark/>
          </w:tcPr>
          <w:p w14:paraId="2BB0ED26"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86.263</w:t>
            </w:r>
          </w:p>
        </w:tc>
        <w:tc>
          <w:tcPr>
            <w:tcW w:w="1094" w:type="pct"/>
            <w:tcBorders>
              <w:top w:val="nil"/>
              <w:left w:val="nil"/>
              <w:bottom w:val="single" w:sz="4" w:space="0" w:color="auto"/>
              <w:right w:val="single" w:sz="4" w:space="0" w:color="auto"/>
            </w:tcBorders>
            <w:shd w:val="clear" w:color="auto" w:fill="auto"/>
            <w:noWrap/>
            <w:vAlign w:val="center"/>
            <w:hideMark/>
          </w:tcPr>
          <w:p w14:paraId="3D86A4B8"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10,8%</w:t>
            </w:r>
          </w:p>
        </w:tc>
      </w:tr>
      <w:tr w:rsidR="00D10AB0" w:rsidRPr="00D10AB0" w14:paraId="148CEC97"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122F85AF" w14:textId="661F2D02"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9</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0A7B0D52" w14:textId="3929C320"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2013</w:t>
            </w:r>
          </w:p>
        </w:tc>
        <w:tc>
          <w:tcPr>
            <w:tcW w:w="1450" w:type="pct"/>
            <w:tcBorders>
              <w:top w:val="nil"/>
              <w:left w:val="nil"/>
              <w:bottom w:val="single" w:sz="4" w:space="0" w:color="auto"/>
              <w:right w:val="single" w:sz="4" w:space="0" w:color="auto"/>
            </w:tcBorders>
            <w:shd w:val="clear" w:color="auto" w:fill="auto"/>
            <w:noWrap/>
            <w:vAlign w:val="center"/>
            <w:hideMark/>
          </w:tcPr>
          <w:p w14:paraId="2DBAAB07"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807.437</w:t>
            </w:r>
          </w:p>
        </w:tc>
        <w:tc>
          <w:tcPr>
            <w:tcW w:w="1437" w:type="pct"/>
            <w:tcBorders>
              <w:top w:val="nil"/>
              <w:left w:val="nil"/>
              <w:bottom w:val="single" w:sz="4" w:space="0" w:color="auto"/>
              <w:right w:val="single" w:sz="4" w:space="0" w:color="auto"/>
            </w:tcBorders>
            <w:shd w:val="clear" w:color="auto" w:fill="auto"/>
            <w:noWrap/>
            <w:vAlign w:val="center"/>
            <w:hideMark/>
          </w:tcPr>
          <w:p w14:paraId="6D3FF3C5"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127.250</w:t>
            </w:r>
          </w:p>
        </w:tc>
        <w:tc>
          <w:tcPr>
            <w:tcW w:w="1094" w:type="pct"/>
            <w:tcBorders>
              <w:top w:val="nil"/>
              <w:left w:val="nil"/>
              <w:bottom w:val="single" w:sz="4" w:space="0" w:color="auto"/>
              <w:right w:val="single" w:sz="4" w:space="0" w:color="auto"/>
            </w:tcBorders>
            <w:shd w:val="clear" w:color="auto" w:fill="auto"/>
            <w:noWrap/>
            <w:vAlign w:val="center"/>
            <w:hideMark/>
          </w:tcPr>
          <w:p w14:paraId="4977D0AA"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15,8%</w:t>
            </w:r>
          </w:p>
        </w:tc>
      </w:tr>
      <w:tr w:rsidR="00D10AB0" w:rsidRPr="00D10AB0" w14:paraId="4425AC2F"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579F01DC" w14:textId="550EA09C"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10</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7D5D26BB" w14:textId="442842FF"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2014</w:t>
            </w:r>
          </w:p>
        </w:tc>
        <w:tc>
          <w:tcPr>
            <w:tcW w:w="1450" w:type="pct"/>
            <w:tcBorders>
              <w:top w:val="nil"/>
              <w:left w:val="nil"/>
              <w:bottom w:val="single" w:sz="4" w:space="0" w:color="auto"/>
              <w:right w:val="single" w:sz="4" w:space="0" w:color="auto"/>
            </w:tcBorders>
            <w:shd w:val="clear" w:color="auto" w:fill="auto"/>
            <w:noWrap/>
            <w:vAlign w:val="center"/>
            <w:hideMark/>
          </w:tcPr>
          <w:p w14:paraId="79A3D7E1"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815.074</w:t>
            </w:r>
          </w:p>
        </w:tc>
        <w:tc>
          <w:tcPr>
            <w:tcW w:w="1437" w:type="pct"/>
            <w:tcBorders>
              <w:top w:val="nil"/>
              <w:left w:val="nil"/>
              <w:bottom w:val="single" w:sz="4" w:space="0" w:color="auto"/>
              <w:right w:val="single" w:sz="4" w:space="0" w:color="auto"/>
            </w:tcBorders>
            <w:shd w:val="clear" w:color="auto" w:fill="auto"/>
            <w:noWrap/>
            <w:vAlign w:val="center"/>
            <w:hideMark/>
          </w:tcPr>
          <w:p w14:paraId="1D9DCDFF"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129.765</w:t>
            </w:r>
          </w:p>
        </w:tc>
        <w:tc>
          <w:tcPr>
            <w:tcW w:w="1094" w:type="pct"/>
            <w:tcBorders>
              <w:top w:val="nil"/>
              <w:left w:val="nil"/>
              <w:bottom w:val="single" w:sz="4" w:space="0" w:color="auto"/>
              <w:right w:val="single" w:sz="4" w:space="0" w:color="auto"/>
            </w:tcBorders>
            <w:shd w:val="clear" w:color="auto" w:fill="auto"/>
            <w:noWrap/>
            <w:vAlign w:val="center"/>
            <w:hideMark/>
          </w:tcPr>
          <w:p w14:paraId="49F481D5"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15,9%</w:t>
            </w:r>
          </w:p>
        </w:tc>
      </w:tr>
      <w:tr w:rsidR="00D10AB0" w:rsidRPr="00D10AB0" w14:paraId="2E850568"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35D4473D" w14:textId="4BE02C81" w:rsidR="00D10AB0" w:rsidRPr="00D10AB0" w:rsidRDefault="00D10AB0"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11</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744B5ED0" w14:textId="0A172ADE"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2015</w:t>
            </w:r>
          </w:p>
        </w:tc>
        <w:tc>
          <w:tcPr>
            <w:tcW w:w="1450" w:type="pct"/>
            <w:tcBorders>
              <w:top w:val="nil"/>
              <w:left w:val="nil"/>
              <w:bottom w:val="single" w:sz="4" w:space="0" w:color="auto"/>
              <w:right w:val="single" w:sz="4" w:space="0" w:color="auto"/>
            </w:tcBorders>
            <w:shd w:val="clear" w:color="auto" w:fill="auto"/>
            <w:noWrap/>
            <w:vAlign w:val="center"/>
            <w:hideMark/>
          </w:tcPr>
          <w:p w14:paraId="0A81464E"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824.265</w:t>
            </w:r>
          </w:p>
        </w:tc>
        <w:tc>
          <w:tcPr>
            <w:tcW w:w="1437" w:type="pct"/>
            <w:tcBorders>
              <w:top w:val="nil"/>
              <w:left w:val="nil"/>
              <w:bottom w:val="single" w:sz="4" w:space="0" w:color="auto"/>
              <w:right w:val="single" w:sz="4" w:space="0" w:color="auto"/>
            </w:tcBorders>
            <w:shd w:val="clear" w:color="auto" w:fill="auto"/>
            <w:noWrap/>
            <w:vAlign w:val="center"/>
            <w:hideMark/>
          </w:tcPr>
          <w:p w14:paraId="1C72D1AA"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133.010</w:t>
            </w:r>
          </w:p>
        </w:tc>
        <w:tc>
          <w:tcPr>
            <w:tcW w:w="1094" w:type="pct"/>
            <w:tcBorders>
              <w:top w:val="nil"/>
              <w:left w:val="nil"/>
              <w:bottom w:val="single" w:sz="4" w:space="0" w:color="auto"/>
              <w:right w:val="single" w:sz="4" w:space="0" w:color="auto"/>
            </w:tcBorders>
            <w:shd w:val="clear" w:color="auto" w:fill="auto"/>
            <w:noWrap/>
            <w:vAlign w:val="center"/>
            <w:hideMark/>
          </w:tcPr>
          <w:p w14:paraId="7BE22A7D" w14:textId="77777777" w:rsidR="00D10AB0" w:rsidRPr="00D10AB0" w:rsidRDefault="00D10AB0"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16,1%</w:t>
            </w:r>
          </w:p>
        </w:tc>
      </w:tr>
      <w:tr w:rsidR="00172F95" w:rsidRPr="00D10AB0" w14:paraId="469C10FE"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286232DE" w14:textId="1AF75186" w:rsidR="00172F95" w:rsidRPr="00D10AB0" w:rsidRDefault="00172F95" w:rsidP="009B2DC8">
            <w:pPr>
              <w:spacing w:before="0" w:after="0" w:line="240" w:lineRule="auto"/>
              <w:rPr>
                <w:rFonts w:eastAsia="Times New Roman" w:cs="Times New Roman"/>
                <w:color w:val="000000"/>
                <w:sz w:val="24"/>
                <w:szCs w:val="24"/>
              </w:rPr>
            </w:pPr>
            <w:r>
              <w:rPr>
                <w:rFonts w:eastAsia="Times New Roman" w:cs="Times New Roman"/>
                <w:color w:val="000000"/>
                <w:sz w:val="24"/>
                <w:szCs w:val="24"/>
              </w:rPr>
              <w:t>12</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402D3455" w14:textId="2BBDB8AB" w:rsidR="00172F95" w:rsidRPr="00D10AB0" w:rsidRDefault="00172F95"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2016</w:t>
            </w:r>
          </w:p>
        </w:tc>
        <w:tc>
          <w:tcPr>
            <w:tcW w:w="1450" w:type="pct"/>
            <w:tcBorders>
              <w:top w:val="nil"/>
              <w:left w:val="nil"/>
              <w:bottom w:val="single" w:sz="4" w:space="0" w:color="auto"/>
              <w:right w:val="single" w:sz="4" w:space="0" w:color="auto"/>
            </w:tcBorders>
            <w:shd w:val="clear" w:color="auto" w:fill="auto"/>
            <w:noWrap/>
            <w:vAlign w:val="center"/>
            <w:hideMark/>
          </w:tcPr>
          <w:p w14:paraId="213D7AA5" w14:textId="77777777" w:rsidR="00172F95" w:rsidRPr="00D10AB0" w:rsidRDefault="00172F95"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832.217</w:t>
            </w:r>
          </w:p>
        </w:tc>
        <w:tc>
          <w:tcPr>
            <w:tcW w:w="1437" w:type="pct"/>
            <w:tcBorders>
              <w:top w:val="nil"/>
              <w:left w:val="nil"/>
              <w:bottom w:val="single" w:sz="4" w:space="0" w:color="auto"/>
              <w:right w:val="single" w:sz="4" w:space="0" w:color="auto"/>
            </w:tcBorders>
            <w:shd w:val="clear" w:color="auto" w:fill="auto"/>
            <w:noWrap/>
            <w:vAlign w:val="center"/>
            <w:hideMark/>
          </w:tcPr>
          <w:p w14:paraId="4E96D6A5" w14:textId="77777777" w:rsidR="00172F95" w:rsidRPr="00D10AB0" w:rsidRDefault="00172F95" w:rsidP="009B2DC8">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135.630</w:t>
            </w:r>
          </w:p>
        </w:tc>
        <w:tc>
          <w:tcPr>
            <w:tcW w:w="1094" w:type="pct"/>
            <w:tcBorders>
              <w:top w:val="nil"/>
              <w:left w:val="nil"/>
              <w:bottom w:val="single" w:sz="4" w:space="0" w:color="auto"/>
              <w:right w:val="single" w:sz="4" w:space="0" w:color="auto"/>
            </w:tcBorders>
            <w:shd w:val="clear" w:color="auto" w:fill="auto"/>
            <w:noWrap/>
            <w:vAlign w:val="center"/>
            <w:hideMark/>
          </w:tcPr>
          <w:p w14:paraId="0BB55575" w14:textId="1D39CF57" w:rsidR="00172F95" w:rsidRPr="00172F95" w:rsidRDefault="00172F95" w:rsidP="009B2DC8">
            <w:pPr>
              <w:spacing w:before="0" w:after="0" w:line="240" w:lineRule="auto"/>
              <w:rPr>
                <w:rFonts w:eastAsia="Times New Roman" w:cs="Times New Roman"/>
                <w:color w:val="000000"/>
                <w:sz w:val="24"/>
                <w:szCs w:val="24"/>
              </w:rPr>
            </w:pPr>
            <w:r w:rsidRPr="00172F95">
              <w:rPr>
                <w:rFonts w:eastAsia="Times New Roman" w:cs="Times New Roman"/>
                <w:color w:val="000000"/>
                <w:sz w:val="24"/>
                <w:szCs w:val="24"/>
              </w:rPr>
              <w:t>20,3%</w:t>
            </w:r>
          </w:p>
        </w:tc>
      </w:tr>
      <w:tr w:rsidR="00172F95" w:rsidRPr="00D10AB0" w14:paraId="7D21B63C"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51EDDC65" w14:textId="1CFF4664" w:rsidR="00172F95" w:rsidRPr="00D10AB0" w:rsidRDefault="00172F95" w:rsidP="00E66244">
            <w:pPr>
              <w:spacing w:before="0" w:after="0" w:line="240" w:lineRule="auto"/>
              <w:rPr>
                <w:rFonts w:eastAsia="Times New Roman" w:cs="Times New Roman"/>
                <w:color w:val="000000"/>
                <w:sz w:val="24"/>
                <w:szCs w:val="24"/>
              </w:rPr>
            </w:pPr>
            <w:r>
              <w:rPr>
                <w:rFonts w:eastAsia="Times New Roman" w:cs="Times New Roman"/>
                <w:color w:val="000000"/>
                <w:sz w:val="24"/>
                <w:szCs w:val="24"/>
              </w:rPr>
              <w:t>13</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6C44AF8C" w14:textId="5A4631B5"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2017</w:t>
            </w:r>
          </w:p>
        </w:tc>
        <w:tc>
          <w:tcPr>
            <w:tcW w:w="1450" w:type="pct"/>
            <w:tcBorders>
              <w:top w:val="nil"/>
              <w:left w:val="nil"/>
              <w:bottom w:val="single" w:sz="4" w:space="0" w:color="auto"/>
              <w:right w:val="single" w:sz="4" w:space="0" w:color="auto"/>
            </w:tcBorders>
            <w:shd w:val="clear" w:color="auto" w:fill="auto"/>
            <w:noWrap/>
            <w:vAlign w:val="center"/>
            <w:hideMark/>
          </w:tcPr>
          <w:p w14:paraId="220F6E72" w14:textId="77777777"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839.760</w:t>
            </w:r>
          </w:p>
        </w:tc>
        <w:tc>
          <w:tcPr>
            <w:tcW w:w="1437" w:type="pct"/>
            <w:tcBorders>
              <w:top w:val="nil"/>
              <w:left w:val="nil"/>
              <w:bottom w:val="single" w:sz="4" w:space="0" w:color="auto"/>
              <w:right w:val="single" w:sz="4" w:space="0" w:color="auto"/>
            </w:tcBorders>
            <w:shd w:val="clear" w:color="auto" w:fill="auto"/>
            <w:noWrap/>
            <w:vAlign w:val="center"/>
            <w:hideMark/>
          </w:tcPr>
          <w:p w14:paraId="450CC423" w14:textId="77777777"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138.210</w:t>
            </w:r>
          </w:p>
        </w:tc>
        <w:tc>
          <w:tcPr>
            <w:tcW w:w="1094" w:type="pct"/>
            <w:tcBorders>
              <w:top w:val="nil"/>
              <w:left w:val="nil"/>
              <w:bottom w:val="single" w:sz="4" w:space="0" w:color="auto"/>
              <w:right w:val="single" w:sz="4" w:space="0" w:color="auto"/>
            </w:tcBorders>
            <w:shd w:val="clear" w:color="auto" w:fill="auto"/>
            <w:noWrap/>
            <w:vAlign w:val="center"/>
            <w:hideMark/>
          </w:tcPr>
          <w:p w14:paraId="15CD3973" w14:textId="5820F69E" w:rsidR="00172F95" w:rsidRPr="00172F95" w:rsidRDefault="00172F95" w:rsidP="00E66244">
            <w:pPr>
              <w:spacing w:before="0" w:after="0" w:line="240" w:lineRule="auto"/>
              <w:rPr>
                <w:rFonts w:eastAsia="Times New Roman" w:cs="Times New Roman"/>
                <w:color w:val="000000"/>
                <w:sz w:val="24"/>
                <w:szCs w:val="24"/>
              </w:rPr>
            </w:pPr>
            <w:r w:rsidRPr="00172F95">
              <w:rPr>
                <w:rFonts w:eastAsia="Times New Roman" w:cs="Times New Roman"/>
                <w:color w:val="000000"/>
                <w:sz w:val="24"/>
                <w:szCs w:val="24"/>
              </w:rPr>
              <w:t>26,08%</w:t>
            </w:r>
          </w:p>
        </w:tc>
      </w:tr>
      <w:tr w:rsidR="00172F95" w:rsidRPr="00D10AB0" w14:paraId="6F2D7AB9"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32961067" w14:textId="083C3376" w:rsidR="00172F95" w:rsidRPr="00D10AB0" w:rsidRDefault="00172F95" w:rsidP="00E66244">
            <w:pPr>
              <w:spacing w:before="0" w:after="0" w:line="240" w:lineRule="auto"/>
              <w:rPr>
                <w:rFonts w:eastAsia="Times New Roman" w:cs="Times New Roman"/>
                <w:color w:val="000000"/>
                <w:sz w:val="24"/>
                <w:szCs w:val="24"/>
              </w:rPr>
            </w:pPr>
            <w:r>
              <w:rPr>
                <w:rFonts w:eastAsia="Times New Roman" w:cs="Times New Roman"/>
                <w:color w:val="000000"/>
                <w:sz w:val="24"/>
                <w:szCs w:val="24"/>
              </w:rPr>
              <w:t>14</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11590440" w14:textId="2D2D0142"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2018</w:t>
            </w:r>
          </w:p>
        </w:tc>
        <w:tc>
          <w:tcPr>
            <w:tcW w:w="1450" w:type="pct"/>
            <w:tcBorders>
              <w:top w:val="nil"/>
              <w:left w:val="nil"/>
              <w:bottom w:val="single" w:sz="4" w:space="0" w:color="auto"/>
              <w:right w:val="single" w:sz="4" w:space="0" w:color="auto"/>
            </w:tcBorders>
            <w:shd w:val="clear" w:color="auto" w:fill="auto"/>
            <w:noWrap/>
            <w:vAlign w:val="center"/>
            <w:hideMark/>
          </w:tcPr>
          <w:p w14:paraId="1F04C6AC" w14:textId="77777777"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847.137</w:t>
            </w:r>
          </w:p>
        </w:tc>
        <w:tc>
          <w:tcPr>
            <w:tcW w:w="1437" w:type="pct"/>
            <w:tcBorders>
              <w:top w:val="nil"/>
              <w:left w:val="nil"/>
              <w:bottom w:val="single" w:sz="4" w:space="0" w:color="auto"/>
              <w:right w:val="single" w:sz="4" w:space="0" w:color="auto"/>
            </w:tcBorders>
            <w:shd w:val="clear" w:color="auto" w:fill="auto"/>
            <w:noWrap/>
            <w:vAlign w:val="center"/>
            <w:hideMark/>
          </w:tcPr>
          <w:p w14:paraId="15466989" w14:textId="77777777"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140.760</w:t>
            </w:r>
          </w:p>
        </w:tc>
        <w:tc>
          <w:tcPr>
            <w:tcW w:w="1094" w:type="pct"/>
            <w:tcBorders>
              <w:top w:val="nil"/>
              <w:left w:val="nil"/>
              <w:bottom w:val="single" w:sz="4" w:space="0" w:color="auto"/>
              <w:right w:val="single" w:sz="4" w:space="0" w:color="auto"/>
            </w:tcBorders>
            <w:shd w:val="clear" w:color="auto" w:fill="auto"/>
            <w:noWrap/>
            <w:vAlign w:val="center"/>
            <w:hideMark/>
          </w:tcPr>
          <w:p w14:paraId="494B7753" w14:textId="75A4BE2A" w:rsidR="00172F95" w:rsidRPr="00172F95" w:rsidRDefault="00172F95" w:rsidP="00E66244">
            <w:pPr>
              <w:spacing w:before="0" w:after="0" w:line="240" w:lineRule="auto"/>
              <w:rPr>
                <w:rFonts w:eastAsia="Times New Roman" w:cs="Times New Roman"/>
                <w:color w:val="000000"/>
                <w:sz w:val="24"/>
                <w:szCs w:val="24"/>
              </w:rPr>
            </w:pPr>
            <w:r w:rsidRPr="00172F95">
              <w:rPr>
                <w:rFonts w:eastAsia="Times New Roman" w:cs="Times New Roman"/>
                <w:color w:val="000000"/>
                <w:sz w:val="24"/>
                <w:szCs w:val="24"/>
              </w:rPr>
              <w:t>36,8%</w:t>
            </w:r>
          </w:p>
        </w:tc>
      </w:tr>
      <w:tr w:rsidR="00172F95" w:rsidRPr="00D10AB0" w14:paraId="5F611E2C" w14:textId="77777777" w:rsidTr="009B2DC8">
        <w:trPr>
          <w:trHeight w:val="315"/>
        </w:trPr>
        <w:tc>
          <w:tcPr>
            <w:tcW w:w="403" w:type="pct"/>
            <w:tcBorders>
              <w:top w:val="nil"/>
              <w:left w:val="single" w:sz="4" w:space="0" w:color="auto"/>
              <w:bottom w:val="single" w:sz="4" w:space="0" w:color="auto"/>
              <w:right w:val="single" w:sz="4" w:space="0" w:color="auto"/>
            </w:tcBorders>
            <w:vAlign w:val="center"/>
          </w:tcPr>
          <w:p w14:paraId="162F692C" w14:textId="088EF423" w:rsidR="00172F95" w:rsidRPr="00D10AB0" w:rsidRDefault="00172F95" w:rsidP="00E66244">
            <w:pPr>
              <w:spacing w:before="0" w:after="0" w:line="240" w:lineRule="auto"/>
              <w:rPr>
                <w:rFonts w:eastAsia="Times New Roman" w:cs="Times New Roman"/>
                <w:color w:val="000000"/>
                <w:sz w:val="24"/>
                <w:szCs w:val="24"/>
              </w:rPr>
            </w:pPr>
            <w:r>
              <w:rPr>
                <w:rFonts w:eastAsia="Times New Roman" w:cs="Times New Roman"/>
                <w:color w:val="000000"/>
                <w:sz w:val="24"/>
                <w:szCs w:val="24"/>
              </w:rPr>
              <w:t>15</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3ECA07AA" w14:textId="42000793"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2019</w:t>
            </w:r>
          </w:p>
        </w:tc>
        <w:tc>
          <w:tcPr>
            <w:tcW w:w="1450" w:type="pct"/>
            <w:tcBorders>
              <w:top w:val="nil"/>
              <w:left w:val="nil"/>
              <w:bottom w:val="single" w:sz="4" w:space="0" w:color="auto"/>
              <w:right w:val="single" w:sz="4" w:space="0" w:color="auto"/>
            </w:tcBorders>
            <w:shd w:val="clear" w:color="auto" w:fill="auto"/>
            <w:noWrap/>
            <w:vAlign w:val="center"/>
            <w:hideMark/>
          </w:tcPr>
          <w:p w14:paraId="6794D35B" w14:textId="77777777"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854.469</w:t>
            </w:r>
          </w:p>
        </w:tc>
        <w:tc>
          <w:tcPr>
            <w:tcW w:w="1437" w:type="pct"/>
            <w:tcBorders>
              <w:top w:val="nil"/>
              <w:left w:val="nil"/>
              <w:bottom w:val="single" w:sz="4" w:space="0" w:color="auto"/>
              <w:right w:val="single" w:sz="4" w:space="0" w:color="auto"/>
            </w:tcBorders>
            <w:shd w:val="clear" w:color="auto" w:fill="auto"/>
            <w:noWrap/>
            <w:vAlign w:val="center"/>
            <w:hideMark/>
          </w:tcPr>
          <w:p w14:paraId="537D38A7" w14:textId="77777777" w:rsidR="00172F95" w:rsidRPr="00D10AB0" w:rsidRDefault="00172F95" w:rsidP="00E66244">
            <w:pPr>
              <w:spacing w:before="0" w:after="0" w:line="240" w:lineRule="auto"/>
              <w:rPr>
                <w:rFonts w:eastAsia="Times New Roman" w:cs="Times New Roman"/>
                <w:color w:val="000000"/>
                <w:sz w:val="24"/>
                <w:szCs w:val="24"/>
              </w:rPr>
            </w:pPr>
            <w:r w:rsidRPr="00D10AB0">
              <w:rPr>
                <w:rFonts w:eastAsia="Times New Roman" w:cs="Times New Roman"/>
                <w:color w:val="000000"/>
                <w:sz w:val="24"/>
                <w:szCs w:val="24"/>
              </w:rPr>
              <w:t>143.290</w:t>
            </w:r>
          </w:p>
        </w:tc>
        <w:tc>
          <w:tcPr>
            <w:tcW w:w="1094" w:type="pct"/>
            <w:tcBorders>
              <w:top w:val="nil"/>
              <w:left w:val="nil"/>
              <w:bottom w:val="single" w:sz="4" w:space="0" w:color="auto"/>
              <w:right w:val="single" w:sz="4" w:space="0" w:color="auto"/>
            </w:tcBorders>
            <w:shd w:val="clear" w:color="auto" w:fill="auto"/>
            <w:noWrap/>
            <w:vAlign w:val="center"/>
            <w:hideMark/>
          </w:tcPr>
          <w:p w14:paraId="05F33C68" w14:textId="0DAE5B61" w:rsidR="00172F95" w:rsidRPr="00172F95" w:rsidRDefault="00172F95" w:rsidP="00E66244">
            <w:pPr>
              <w:spacing w:before="0" w:after="0" w:line="240" w:lineRule="auto"/>
              <w:rPr>
                <w:rFonts w:eastAsia="Times New Roman" w:cs="Times New Roman"/>
                <w:color w:val="000000"/>
                <w:sz w:val="24"/>
                <w:szCs w:val="24"/>
              </w:rPr>
            </w:pPr>
            <w:r w:rsidRPr="00172F95">
              <w:rPr>
                <w:rFonts w:eastAsia="Times New Roman" w:cs="Times New Roman"/>
                <w:color w:val="000000"/>
                <w:sz w:val="24"/>
                <w:szCs w:val="24"/>
              </w:rPr>
              <w:t>36,8%</w:t>
            </w:r>
          </w:p>
        </w:tc>
      </w:tr>
      <w:tr w:rsidR="00172F95" w:rsidRPr="00D10AB0" w14:paraId="523E34F9" w14:textId="77777777" w:rsidTr="009B2DC8">
        <w:trPr>
          <w:trHeight w:val="315"/>
        </w:trPr>
        <w:tc>
          <w:tcPr>
            <w:tcW w:w="403" w:type="pct"/>
            <w:tcBorders>
              <w:top w:val="nil"/>
              <w:left w:val="single" w:sz="4" w:space="0" w:color="auto"/>
              <w:bottom w:val="single" w:sz="4" w:space="0" w:color="auto"/>
              <w:right w:val="single" w:sz="4" w:space="0" w:color="auto"/>
            </w:tcBorders>
            <w:shd w:val="clear" w:color="auto" w:fill="auto"/>
            <w:vAlign w:val="center"/>
          </w:tcPr>
          <w:p w14:paraId="12F55A0A" w14:textId="6F389404" w:rsidR="00172F95" w:rsidRPr="009B2DC8" w:rsidRDefault="00172F95" w:rsidP="00E66244">
            <w:pPr>
              <w:spacing w:before="0" w:after="0" w:line="240" w:lineRule="auto"/>
              <w:rPr>
                <w:rFonts w:eastAsia="Times New Roman" w:cs="Times New Roman"/>
                <w:bCs/>
                <w:color w:val="000000"/>
                <w:sz w:val="24"/>
                <w:szCs w:val="24"/>
              </w:rPr>
            </w:pPr>
            <w:r w:rsidRPr="009B2DC8">
              <w:rPr>
                <w:rFonts w:eastAsia="Times New Roman" w:cs="Times New Roman"/>
                <w:bCs/>
                <w:color w:val="000000"/>
                <w:sz w:val="24"/>
                <w:szCs w:val="24"/>
              </w:rPr>
              <w:t>16</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2BCF6743" w14:textId="33E27D80" w:rsidR="00172F95" w:rsidRPr="00D10AB0" w:rsidRDefault="00172F95" w:rsidP="00E66244">
            <w:pPr>
              <w:spacing w:before="0" w:after="0" w:line="240" w:lineRule="auto"/>
              <w:rPr>
                <w:rFonts w:eastAsia="Times New Roman" w:cs="Times New Roman"/>
                <w:bCs/>
                <w:color w:val="000000"/>
                <w:sz w:val="24"/>
                <w:szCs w:val="24"/>
              </w:rPr>
            </w:pPr>
            <w:r w:rsidRPr="00D10AB0">
              <w:rPr>
                <w:rFonts w:eastAsia="Times New Roman" w:cs="Times New Roman"/>
                <w:bCs/>
                <w:color w:val="000000"/>
                <w:sz w:val="24"/>
                <w:szCs w:val="24"/>
              </w:rPr>
              <w:t>2020</w:t>
            </w:r>
          </w:p>
        </w:tc>
        <w:tc>
          <w:tcPr>
            <w:tcW w:w="1450" w:type="pct"/>
            <w:tcBorders>
              <w:top w:val="nil"/>
              <w:left w:val="nil"/>
              <w:bottom w:val="single" w:sz="4" w:space="0" w:color="auto"/>
              <w:right w:val="single" w:sz="4" w:space="0" w:color="auto"/>
            </w:tcBorders>
            <w:shd w:val="clear" w:color="auto" w:fill="auto"/>
            <w:noWrap/>
            <w:vAlign w:val="center"/>
            <w:hideMark/>
          </w:tcPr>
          <w:p w14:paraId="4EB930AF" w14:textId="77777777" w:rsidR="00172F95" w:rsidRPr="00D10AB0" w:rsidRDefault="00172F95" w:rsidP="00E66244">
            <w:pPr>
              <w:spacing w:before="0" w:after="0" w:line="240" w:lineRule="auto"/>
              <w:rPr>
                <w:rFonts w:eastAsia="Times New Roman" w:cs="Times New Roman"/>
                <w:bCs/>
                <w:color w:val="000000"/>
                <w:sz w:val="24"/>
                <w:szCs w:val="24"/>
              </w:rPr>
            </w:pPr>
            <w:r w:rsidRPr="00D10AB0">
              <w:rPr>
                <w:rFonts w:eastAsia="Times New Roman" w:cs="Times New Roman"/>
                <w:bCs/>
                <w:color w:val="000000"/>
                <w:sz w:val="24"/>
                <w:szCs w:val="24"/>
              </w:rPr>
              <w:t>861.832</w:t>
            </w:r>
          </w:p>
        </w:tc>
        <w:tc>
          <w:tcPr>
            <w:tcW w:w="1437" w:type="pct"/>
            <w:tcBorders>
              <w:top w:val="nil"/>
              <w:left w:val="nil"/>
              <w:bottom w:val="single" w:sz="4" w:space="0" w:color="auto"/>
              <w:right w:val="single" w:sz="4" w:space="0" w:color="auto"/>
            </w:tcBorders>
            <w:shd w:val="clear" w:color="auto" w:fill="auto"/>
            <w:noWrap/>
            <w:vAlign w:val="center"/>
            <w:hideMark/>
          </w:tcPr>
          <w:p w14:paraId="318D7E05" w14:textId="77777777" w:rsidR="00172F95" w:rsidRPr="00D10AB0" w:rsidRDefault="00172F95" w:rsidP="00E66244">
            <w:pPr>
              <w:spacing w:before="0" w:after="0" w:line="240" w:lineRule="auto"/>
              <w:rPr>
                <w:rFonts w:eastAsia="Times New Roman" w:cs="Times New Roman"/>
                <w:bCs/>
                <w:color w:val="000000"/>
                <w:sz w:val="24"/>
                <w:szCs w:val="24"/>
              </w:rPr>
            </w:pPr>
            <w:r w:rsidRPr="00D10AB0">
              <w:rPr>
                <w:rFonts w:eastAsia="Times New Roman" w:cs="Times New Roman"/>
                <w:bCs/>
                <w:color w:val="000000"/>
                <w:sz w:val="24"/>
                <w:szCs w:val="24"/>
              </w:rPr>
              <w:t>239.682</w:t>
            </w:r>
          </w:p>
        </w:tc>
        <w:tc>
          <w:tcPr>
            <w:tcW w:w="1094" w:type="pct"/>
            <w:tcBorders>
              <w:top w:val="nil"/>
              <w:left w:val="nil"/>
              <w:bottom w:val="single" w:sz="4" w:space="0" w:color="auto"/>
              <w:right w:val="single" w:sz="4" w:space="0" w:color="auto"/>
            </w:tcBorders>
            <w:shd w:val="clear" w:color="auto" w:fill="auto"/>
            <w:noWrap/>
            <w:vAlign w:val="center"/>
            <w:hideMark/>
          </w:tcPr>
          <w:p w14:paraId="1C28547E" w14:textId="5DCF7D35" w:rsidR="00172F95" w:rsidRPr="00172F95" w:rsidRDefault="00172F95" w:rsidP="00E66244">
            <w:pPr>
              <w:spacing w:before="0" w:after="0" w:line="240" w:lineRule="auto"/>
              <w:rPr>
                <w:rFonts w:eastAsia="Times New Roman" w:cs="Times New Roman"/>
                <w:bCs/>
                <w:color w:val="000000"/>
                <w:sz w:val="24"/>
                <w:szCs w:val="24"/>
              </w:rPr>
            </w:pPr>
            <w:r w:rsidRPr="00172F95">
              <w:rPr>
                <w:rFonts w:eastAsia="Times New Roman" w:cs="Times New Roman"/>
                <w:bCs/>
                <w:color w:val="000000"/>
                <w:sz w:val="24"/>
                <w:szCs w:val="24"/>
              </w:rPr>
              <w:t>37,15%</w:t>
            </w:r>
          </w:p>
        </w:tc>
      </w:tr>
      <w:tr w:rsidR="00E66244" w:rsidRPr="00D10AB0" w14:paraId="05BD4D95" w14:textId="77777777" w:rsidTr="009B2DC8">
        <w:trPr>
          <w:trHeight w:val="315"/>
        </w:trPr>
        <w:tc>
          <w:tcPr>
            <w:tcW w:w="403" w:type="pct"/>
            <w:tcBorders>
              <w:top w:val="nil"/>
              <w:left w:val="single" w:sz="4" w:space="0" w:color="auto"/>
              <w:bottom w:val="single" w:sz="4" w:space="0" w:color="auto"/>
              <w:right w:val="single" w:sz="4" w:space="0" w:color="auto"/>
            </w:tcBorders>
            <w:shd w:val="clear" w:color="auto" w:fill="auto"/>
            <w:vAlign w:val="center"/>
          </w:tcPr>
          <w:p w14:paraId="7B2B3B9B" w14:textId="4524235B" w:rsidR="00E66244" w:rsidRPr="009B2DC8" w:rsidRDefault="00E66244" w:rsidP="00E66244">
            <w:pPr>
              <w:spacing w:before="0" w:after="0" w:line="240" w:lineRule="auto"/>
              <w:rPr>
                <w:rFonts w:eastAsia="Times New Roman" w:cs="Times New Roman"/>
                <w:bCs/>
                <w:color w:val="000000"/>
                <w:sz w:val="24"/>
                <w:szCs w:val="24"/>
              </w:rPr>
            </w:pPr>
            <w:r w:rsidRPr="009B2DC8">
              <w:rPr>
                <w:rFonts w:eastAsia="Times New Roman" w:cs="Times New Roman"/>
                <w:bCs/>
                <w:color w:val="000000"/>
                <w:sz w:val="24"/>
                <w:szCs w:val="24"/>
              </w:rPr>
              <w:t>17</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71546954" w14:textId="5A39EC4D" w:rsidR="00E66244" w:rsidRPr="00D10AB0" w:rsidRDefault="00E66244" w:rsidP="00E66244">
            <w:pPr>
              <w:spacing w:before="0" w:after="0" w:line="240" w:lineRule="auto"/>
              <w:rPr>
                <w:rFonts w:eastAsia="Times New Roman" w:cs="Times New Roman"/>
                <w:bCs/>
                <w:color w:val="000000"/>
                <w:sz w:val="24"/>
                <w:szCs w:val="24"/>
              </w:rPr>
            </w:pPr>
            <w:r w:rsidRPr="00D10AB0">
              <w:rPr>
                <w:rFonts w:eastAsia="Times New Roman" w:cs="Times New Roman"/>
                <w:bCs/>
                <w:color w:val="000000"/>
                <w:sz w:val="24"/>
                <w:szCs w:val="24"/>
              </w:rPr>
              <w:t>2025</w:t>
            </w:r>
          </w:p>
        </w:tc>
        <w:tc>
          <w:tcPr>
            <w:tcW w:w="1450" w:type="pct"/>
            <w:tcBorders>
              <w:top w:val="nil"/>
              <w:left w:val="nil"/>
              <w:bottom w:val="single" w:sz="4" w:space="0" w:color="auto"/>
              <w:right w:val="single" w:sz="4" w:space="0" w:color="auto"/>
            </w:tcBorders>
            <w:shd w:val="clear" w:color="auto" w:fill="auto"/>
            <w:noWrap/>
            <w:vAlign w:val="center"/>
            <w:hideMark/>
          </w:tcPr>
          <w:p w14:paraId="4E59A324" w14:textId="371AAD75" w:rsidR="00E66244" w:rsidRPr="00D10AB0" w:rsidRDefault="00D04B88" w:rsidP="00E66244">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900.086</w:t>
            </w:r>
          </w:p>
        </w:tc>
        <w:tc>
          <w:tcPr>
            <w:tcW w:w="1437" w:type="pct"/>
            <w:tcBorders>
              <w:top w:val="nil"/>
              <w:left w:val="nil"/>
              <w:bottom w:val="single" w:sz="4" w:space="0" w:color="auto"/>
              <w:right w:val="single" w:sz="4" w:space="0" w:color="auto"/>
            </w:tcBorders>
            <w:shd w:val="clear" w:color="auto" w:fill="auto"/>
            <w:noWrap/>
            <w:vAlign w:val="center"/>
            <w:hideMark/>
          </w:tcPr>
          <w:p w14:paraId="5FD47E02" w14:textId="08755124" w:rsidR="00E66244" w:rsidRPr="00D10AB0" w:rsidRDefault="006F70D1" w:rsidP="00E66244">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427.541</w:t>
            </w:r>
          </w:p>
        </w:tc>
        <w:tc>
          <w:tcPr>
            <w:tcW w:w="1094" w:type="pct"/>
            <w:tcBorders>
              <w:top w:val="nil"/>
              <w:left w:val="nil"/>
              <w:bottom w:val="single" w:sz="4" w:space="0" w:color="auto"/>
              <w:right w:val="single" w:sz="4" w:space="0" w:color="auto"/>
            </w:tcBorders>
            <w:shd w:val="clear" w:color="auto" w:fill="auto"/>
            <w:noWrap/>
            <w:vAlign w:val="center"/>
            <w:hideMark/>
          </w:tcPr>
          <w:p w14:paraId="75F2FC13" w14:textId="1927E154" w:rsidR="00E66244" w:rsidRPr="006F70D1" w:rsidRDefault="00E66244" w:rsidP="00E66244">
            <w:pPr>
              <w:spacing w:before="0" w:after="0" w:line="240" w:lineRule="auto"/>
              <w:rPr>
                <w:rFonts w:eastAsia="Times New Roman" w:cs="Times New Roman"/>
                <w:bCs/>
                <w:color w:val="000000"/>
                <w:sz w:val="24"/>
                <w:szCs w:val="24"/>
              </w:rPr>
            </w:pPr>
            <w:r w:rsidRPr="006F70D1">
              <w:rPr>
                <w:rFonts w:eastAsia="Times New Roman" w:cs="Times New Roman"/>
                <w:bCs/>
                <w:color w:val="000000"/>
                <w:sz w:val="24"/>
                <w:szCs w:val="24"/>
              </w:rPr>
              <w:t>47,50%</w:t>
            </w:r>
          </w:p>
        </w:tc>
      </w:tr>
      <w:tr w:rsidR="00E66244" w:rsidRPr="00D10AB0" w14:paraId="64B16904" w14:textId="77777777" w:rsidTr="009B2DC8">
        <w:trPr>
          <w:trHeight w:val="315"/>
        </w:trPr>
        <w:tc>
          <w:tcPr>
            <w:tcW w:w="403" w:type="pct"/>
            <w:tcBorders>
              <w:top w:val="nil"/>
              <w:left w:val="single" w:sz="4" w:space="0" w:color="auto"/>
              <w:bottom w:val="single" w:sz="4" w:space="0" w:color="auto"/>
              <w:right w:val="single" w:sz="4" w:space="0" w:color="auto"/>
            </w:tcBorders>
            <w:shd w:val="clear" w:color="auto" w:fill="auto"/>
            <w:vAlign w:val="center"/>
          </w:tcPr>
          <w:p w14:paraId="4F18FA6D" w14:textId="176CD495" w:rsidR="00E66244" w:rsidRPr="009B2DC8" w:rsidRDefault="00E66244" w:rsidP="00E66244">
            <w:pPr>
              <w:spacing w:before="0" w:after="0" w:line="240" w:lineRule="auto"/>
              <w:rPr>
                <w:rFonts w:eastAsia="Times New Roman" w:cs="Times New Roman"/>
                <w:bCs/>
                <w:color w:val="000000"/>
                <w:sz w:val="24"/>
                <w:szCs w:val="24"/>
              </w:rPr>
            </w:pPr>
            <w:r w:rsidRPr="009B2DC8">
              <w:rPr>
                <w:rFonts w:eastAsia="Times New Roman" w:cs="Times New Roman"/>
                <w:bCs/>
                <w:color w:val="000000"/>
                <w:sz w:val="24"/>
                <w:szCs w:val="24"/>
              </w:rPr>
              <w:t>18</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14:paraId="0EEBA86F" w14:textId="27DFC86E" w:rsidR="00E66244" w:rsidRPr="00D10AB0" w:rsidRDefault="00E66244" w:rsidP="00E66244">
            <w:pPr>
              <w:spacing w:before="0" w:after="0" w:line="240" w:lineRule="auto"/>
              <w:rPr>
                <w:rFonts w:eastAsia="Times New Roman" w:cs="Times New Roman"/>
                <w:bCs/>
                <w:color w:val="000000"/>
                <w:sz w:val="24"/>
                <w:szCs w:val="24"/>
              </w:rPr>
            </w:pPr>
            <w:r w:rsidRPr="00D10AB0">
              <w:rPr>
                <w:rFonts w:eastAsia="Times New Roman" w:cs="Times New Roman"/>
                <w:bCs/>
                <w:color w:val="000000"/>
                <w:sz w:val="24"/>
                <w:szCs w:val="24"/>
              </w:rPr>
              <w:t>2030</w:t>
            </w:r>
          </w:p>
        </w:tc>
        <w:tc>
          <w:tcPr>
            <w:tcW w:w="1450" w:type="pct"/>
            <w:tcBorders>
              <w:top w:val="nil"/>
              <w:left w:val="nil"/>
              <w:bottom w:val="single" w:sz="4" w:space="0" w:color="auto"/>
              <w:right w:val="single" w:sz="4" w:space="0" w:color="auto"/>
            </w:tcBorders>
            <w:shd w:val="clear" w:color="auto" w:fill="auto"/>
            <w:noWrap/>
            <w:vAlign w:val="center"/>
            <w:hideMark/>
          </w:tcPr>
          <w:p w14:paraId="01A960F4" w14:textId="577D18CF" w:rsidR="00E66244" w:rsidRPr="00D10AB0" w:rsidRDefault="00D04B88" w:rsidP="00E66244">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964.71</w:t>
            </w:r>
            <w:r w:rsidR="006F70D1">
              <w:rPr>
                <w:rFonts w:eastAsia="Times New Roman" w:cs="Times New Roman"/>
                <w:bCs/>
                <w:color w:val="000000"/>
                <w:sz w:val="24"/>
                <w:szCs w:val="24"/>
              </w:rPr>
              <w:t>3</w:t>
            </w:r>
          </w:p>
        </w:tc>
        <w:tc>
          <w:tcPr>
            <w:tcW w:w="1437" w:type="pct"/>
            <w:tcBorders>
              <w:top w:val="nil"/>
              <w:left w:val="nil"/>
              <w:bottom w:val="single" w:sz="4" w:space="0" w:color="auto"/>
              <w:right w:val="single" w:sz="4" w:space="0" w:color="auto"/>
            </w:tcBorders>
            <w:shd w:val="clear" w:color="auto" w:fill="auto"/>
            <w:noWrap/>
            <w:vAlign w:val="center"/>
            <w:hideMark/>
          </w:tcPr>
          <w:p w14:paraId="59F924B7" w14:textId="62CE1C7A" w:rsidR="00E66244" w:rsidRPr="00D10AB0" w:rsidRDefault="006F70D1" w:rsidP="00E66244">
            <w:pPr>
              <w:spacing w:before="0" w:after="0" w:line="240" w:lineRule="auto"/>
              <w:rPr>
                <w:rFonts w:eastAsia="Times New Roman" w:cs="Times New Roman"/>
                <w:bCs/>
                <w:color w:val="000000"/>
                <w:sz w:val="24"/>
                <w:szCs w:val="24"/>
              </w:rPr>
            </w:pPr>
            <w:r>
              <w:rPr>
                <w:rFonts w:eastAsia="Times New Roman" w:cs="Times New Roman"/>
                <w:bCs/>
                <w:color w:val="000000"/>
                <w:sz w:val="24"/>
                <w:szCs w:val="24"/>
              </w:rPr>
              <w:t>648.183</w:t>
            </w:r>
          </w:p>
        </w:tc>
        <w:tc>
          <w:tcPr>
            <w:tcW w:w="1094" w:type="pct"/>
            <w:tcBorders>
              <w:top w:val="nil"/>
              <w:left w:val="nil"/>
              <w:bottom w:val="single" w:sz="4" w:space="0" w:color="auto"/>
              <w:right w:val="single" w:sz="4" w:space="0" w:color="auto"/>
            </w:tcBorders>
            <w:shd w:val="clear" w:color="auto" w:fill="auto"/>
            <w:noWrap/>
            <w:vAlign w:val="center"/>
            <w:hideMark/>
          </w:tcPr>
          <w:p w14:paraId="46026389" w14:textId="4814A85F" w:rsidR="00E66244" w:rsidRPr="006F70D1" w:rsidRDefault="00E66244" w:rsidP="00E66244">
            <w:pPr>
              <w:spacing w:before="0" w:after="0" w:line="240" w:lineRule="auto"/>
              <w:rPr>
                <w:rFonts w:eastAsia="Times New Roman" w:cs="Times New Roman"/>
                <w:bCs/>
                <w:color w:val="000000"/>
                <w:sz w:val="24"/>
                <w:szCs w:val="24"/>
              </w:rPr>
            </w:pPr>
            <w:r w:rsidRPr="006F70D1">
              <w:rPr>
                <w:rFonts w:eastAsia="Times New Roman" w:cs="Times New Roman"/>
                <w:bCs/>
                <w:color w:val="000000"/>
                <w:sz w:val="24"/>
                <w:szCs w:val="24"/>
              </w:rPr>
              <w:t>&gt;58,0%</w:t>
            </w:r>
          </w:p>
        </w:tc>
      </w:tr>
    </w:tbl>
    <w:p w14:paraId="51F86FF1" w14:textId="4ACA284D" w:rsidR="007A3050" w:rsidRPr="007A3050" w:rsidRDefault="007A3050" w:rsidP="007A3050">
      <w:pPr>
        <w:spacing w:line="240" w:lineRule="atLeast"/>
        <w:ind w:firstLine="567"/>
        <w:jc w:val="right"/>
        <w:rPr>
          <w:rFonts w:eastAsia="Calibri"/>
          <w:i/>
          <w:lang w:val="af-ZA"/>
        </w:rPr>
      </w:pPr>
      <w:r w:rsidRPr="007A3050">
        <w:rPr>
          <w:rFonts w:eastAsia="Calibri"/>
          <w:i/>
          <w:lang w:val="af-ZA"/>
        </w:rPr>
        <w:t>Nguồn: Niên giám thông kê các năm</w:t>
      </w:r>
      <w:r w:rsidR="00E66244" w:rsidRPr="006F70D1">
        <w:rPr>
          <w:rFonts w:eastAsia="Calibri"/>
          <w:i/>
          <w:lang w:val="af-ZA"/>
        </w:rPr>
        <w:t xml:space="preserve">; Báo cáo kết quả thực hiện kế hoạch phát triển kinh tế xã hội của tỉnh hàng năm; </w:t>
      </w:r>
      <w:r w:rsidRPr="006F70D1">
        <w:rPr>
          <w:rFonts w:eastAsia="Calibri"/>
          <w:i/>
          <w:lang w:val="af-ZA"/>
        </w:rPr>
        <w:t>Nghị</w:t>
      </w:r>
      <w:r w:rsidRPr="007A3050">
        <w:rPr>
          <w:rFonts w:eastAsia="Calibri"/>
          <w:i/>
          <w:lang w:val="af-ZA"/>
        </w:rPr>
        <w:t xml:space="preserve"> quyết đại hội Đảng bộ của tỉnh lần thứ XX</w:t>
      </w:r>
    </w:p>
    <w:p w14:paraId="50E4679D" w14:textId="77777777" w:rsidR="009B2DC8" w:rsidRPr="00301E23" w:rsidRDefault="009B2DC8" w:rsidP="00301E23">
      <w:pPr>
        <w:pStyle w:val="Index6"/>
        <w:ind w:firstLine="720"/>
        <w:outlineLvl w:val="2"/>
        <w:rPr>
          <w:b/>
          <w:i/>
          <w:color w:val="auto"/>
          <w:szCs w:val="28"/>
          <w:shd w:val="clear" w:color="auto" w:fill="FFFFFF"/>
          <w:lang w:val="nb-NO"/>
        </w:rPr>
      </w:pPr>
      <w:bookmarkStart w:id="42" w:name="_Toc84784161"/>
      <w:r w:rsidRPr="00301E23">
        <w:rPr>
          <w:b/>
          <w:i/>
          <w:color w:val="auto"/>
          <w:szCs w:val="28"/>
          <w:shd w:val="clear" w:color="auto" w:fill="FFFFFF"/>
          <w:lang w:val="nb-NO"/>
        </w:rPr>
        <w:t>3.2.4. Tương quan của diện tích nhà ở bình quân đầu người với tổng sản phẩm trên địa bàn (GRDP) bình quân đầu người</w:t>
      </w:r>
      <w:bookmarkEnd w:id="42"/>
    </w:p>
    <w:p w14:paraId="4E24EFFC" w14:textId="35B4D556" w:rsidR="009B2DC8" w:rsidRPr="00632031" w:rsidRDefault="009B2DC8" w:rsidP="00301E23">
      <w:pPr>
        <w:spacing w:line="240" w:lineRule="atLeast"/>
        <w:ind w:firstLine="720"/>
        <w:jc w:val="both"/>
        <w:rPr>
          <w:rFonts w:eastAsia="Calibri"/>
          <w:lang w:val="af-ZA"/>
        </w:rPr>
      </w:pPr>
      <w:r w:rsidRPr="00632031">
        <w:rPr>
          <w:rFonts w:eastAsia="Calibri"/>
          <w:lang w:val="af-ZA"/>
        </w:rPr>
        <w:t>Những nghiên cứu và phân tích từ kinh nghiệm quốc tế</w:t>
      </w:r>
      <w:r w:rsidRPr="00632031">
        <w:rPr>
          <w:rFonts w:eastAsia="Calibri"/>
          <w:vertAlign w:val="superscript"/>
          <w:lang w:val="af-ZA"/>
        </w:rPr>
        <w:t>(</w:t>
      </w:r>
      <w:r w:rsidRPr="00632031">
        <w:rPr>
          <w:rFonts w:eastAsia="Calibri"/>
          <w:vertAlign w:val="superscript"/>
        </w:rPr>
        <w:footnoteReference w:id="8"/>
      </w:r>
      <w:r w:rsidRPr="00632031">
        <w:rPr>
          <w:rFonts w:eastAsia="Calibri"/>
          <w:vertAlign w:val="superscript"/>
          <w:lang w:val="af-ZA"/>
        </w:rPr>
        <w:t>)</w:t>
      </w:r>
      <w:r w:rsidRPr="00632031">
        <w:rPr>
          <w:rFonts w:eastAsia="Calibri"/>
          <w:lang w:val="af-ZA"/>
        </w:rPr>
        <w:t xml:space="preserve"> đều cho thấy có sự tương quan giữa diện tích nhà ở bình quân đầu người với GRDP bình quân đầu </w:t>
      </w:r>
      <w:r w:rsidRPr="00632031">
        <w:rPr>
          <w:rFonts w:eastAsia="Calibri"/>
          <w:lang w:val="af-ZA"/>
        </w:rPr>
        <w:lastRenderedPageBreak/>
        <w:t>người</w:t>
      </w:r>
      <w:r w:rsidR="00C17DDB">
        <w:rPr>
          <w:rFonts w:eastAsia="Calibri"/>
          <w:lang w:val="af-ZA"/>
        </w:rPr>
        <w:t xml:space="preserve"> và tỷ lệ đô thị hóa</w:t>
      </w:r>
      <w:r w:rsidRPr="00632031">
        <w:rPr>
          <w:rFonts w:eastAsia="Calibri"/>
          <w:lang w:val="af-ZA"/>
        </w:rPr>
        <w:t>, theo đó diện tích nhà ở bình quân đầu người sẽ tăng lên khi GRDP bình quân đầu người tăng lên nhờ tăng trưởng kinh tế. Yếu tố giá nhà ở, do còn thiếu số liệu chính thức chỉ số giá bất động sản, sẽ được phản ánh sự tương quan thông qua việc sử dụng GRDP bình quân</w:t>
      </w:r>
      <w:r w:rsidR="00C17DDB">
        <w:rPr>
          <w:rFonts w:eastAsia="Calibri"/>
          <w:lang w:val="af-ZA"/>
        </w:rPr>
        <w:t xml:space="preserve"> </w:t>
      </w:r>
      <w:r w:rsidRPr="00632031">
        <w:rPr>
          <w:rFonts w:eastAsia="Calibri"/>
          <w:lang w:val="af-ZA"/>
        </w:rPr>
        <w:t>đầu người, do đó mô hình dự báo diện tích nhà ở bình quân đầu người được phân tích thông qua 2 chỉ số GRDP bình quân đầu người và diện tích nhà ở bình quân đầu người qua các giai đoạn.</w:t>
      </w:r>
    </w:p>
    <w:p w14:paraId="7A1781C4" w14:textId="77777777" w:rsidR="009B2DC8" w:rsidRPr="00632031" w:rsidRDefault="009B2DC8" w:rsidP="009B2DC8">
      <w:pPr>
        <w:spacing w:line="240" w:lineRule="atLeast"/>
        <w:ind w:firstLine="567"/>
        <w:jc w:val="both"/>
        <w:rPr>
          <w:rFonts w:eastAsia="Calibri"/>
          <w:lang w:val="af-ZA"/>
        </w:rPr>
      </w:pPr>
      <w:r w:rsidRPr="00632031">
        <w:rPr>
          <w:rFonts w:eastAsia="Calibri"/>
          <w:lang w:val="af-ZA"/>
        </w:rPr>
        <w:t>Tương tự như các nghiên cứu quốc tế, phân tích hồi quy cho thấy dạng hàm sau phù hợp:</w:t>
      </w:r>
    </w:p>
    <w:p w14:paraId="72DA39A1" w14:textId="27EF1E8D" w:rsidR="009B2DC8" w:rsidRDefault="004F665D" w:rsidP="009B2DC8">
      <w:pPr>
        <w:spacing w:line="240" w:lineRule="atLeast"/>
        <w:ind w:firstLine="2127"/>
        <w:rPr>
          <w:rFonts w:eastAsia="Calibri"/>
          <w:lang w:val="af-ZA"/>
        </w:rPr>
      </w:pPr>
      <w:r w:rsidRPr="009652AD">
        <w:rPr>
          <w:rFonts w:eastAsia="Calibri"/>
          <w:lang w:val="af-ZA"/>
        </w:rPr>
        <w:t xml:space="preserve"> </w:t>
      </w:r>
      <w:r w:rsidR="006B5CAA" w:rsidRPr="009652AD">
        <w:rPr>
          <w:rFonts w:eastAsia="Calibri"/>
          <w:lang w:val="af-ZA"/>
        </w:rPr>
        <w:t>Ln</w:t>
      </w:r>
      <w:r w:rsidR="009B2DC8" w:rsidRPr="009652AD">
        <w:rPr>
          <w:rFonts w:eastAsia="Calibri"/>
          <w:lang w:val="af-ZA"/>
        </w:rPr>
        <w:t>(DTBQ) = α + β</w:t>
      </w:r>
      <w:r w:rsidR="009B2DC8" w:rsidRPr="009652AD">
        <w:rPr>
          <w:rFonts w:eastAsia="Calibri"/>
          <w:vertAlign w:val="subscript"/>
          <w:lang w:val="af-ZA"/>
        </w:rPr>
        <w:t>1</w:t>
      </w:r>
      <w:r w:rsidR="009B2DC8" w:rsidRPr="009652AD">
        <w:rPr>
          <w:rFonts w:eastAsia="Calibri"/>
          <w:lang w:val="af-ZA"/>
        </w:rPr>
        <w:t>×</w:t>
      </w:r>
      <w:r w:rsidR="006B5CAA" w:rsidRPr="009652AD">
        <w:rPr>
          <w:rFonts w:eastAsia="Calibri"/>
          <w:lang w:val="af-ZA"/>
        </w:rPr>
        <w:t>(</w:t>
      </w:r>
      <w:r w:rsidR="009B2DC8" w:rsidRPr="009652AD">
        <w:rPr>
          <w:rFonts w:eastAsia="Calibri"/>
          <w:lang w:val="af-ZA"/>
        </w:rPr>
        <w:t>DTH)) + β</w:t>
      </w:r>
      <w:r w:rsidR="009B2DC8" w:rsidRPr="009652AD">
        <w:rPr>
          <w:rFonts w:eastAsia="Calibri"/>
          <w:vertAlign w:val="subscript"/>
          <w:lang w:val="af-ZA"/>
        </w:rPr>
        <w:t xml:space="preserve">2 </w:t>
      </w:r>
      <w:r w:rsidR="009B2DC8" w:rsidRPr="009652AD">
        <w:rPr>
          <w:rFonts w:eastAsia="Calibri"/>
          <w:lang w:val="af-ZA"/>
        </w:rPr>
        <w:t xml:space="preserve">× </w:t>
      </w:r>
      <w:r w:rsidR="006B5CAA" w:rsidRPr="009652AD">
        <w:rPr>
          <w:rFonts w:eastAsia="Calibri"/>
          <w:lang w:val="af-ZA"/>
        </w:rPr>
        <w:t>Ln(G</w:t>
      </w:r>
      <w:r w:rsidR="009B2DC8" w:rsidRPr="009652AD">
        <w:rPr>
          <w:rFonts w:eastAsia="Calibri"/>
          <w:lang w:val="af-ZA"/>
        </w:rPr>
        <w:t>RDP_BQ)</w:t>
      </w:r>
    </w:p>
    <w:p w14:paraId="52D5D77F" w14:textId="77777777" w:rsidR="00B719E1" w:rsidRPr="00362676" w:rsidRDefault="00B719E1" w:rsidP="00B719E1">
      <w:pPr>
        <w:ind w:firstLine="2127"/>
        <w:rPr>
          <w:rFonts w:cs="Times New Roman"/>
          <w:lang w:val="af-ZA"/>
        </w:rPr>
      </w:pPr>
      <w:r w:rsidRPr="00362676">
        <w:rPr>
          <w:rFonts w:cs="Times New Roman"/>
          <w:lang w:val="af-ZA"/>
        </w:rPr>
        <w:t>S</w:t>
      </w:r>
      <w:r w:rsidRPr="00362676">
        <w:rPr>
          <w:rFonts w:cs="Times New Roman"/>
          <w:vertAlign w:val="subscript"/>
          <w:lang w:val="af-ZA"/>
        </w:rPr>
        <w:t>bq=</w:t>
      </w:r>
      <w:r w:rsidRPr="00362676">
        <w:rPr>
          <w:rFonts w:cs="Times New Roman"/>
          <w:lang w:val="af-ZA"/>
        </w:rPr>
        <w:t>Exp[Ln(DTBQ)]    (ĐVT: m</w:t>
      </w:r>
      <w:r w:rsidRPr="00362676">
        <w:rPr>
          <w:rFonts w:cs="Times New Roman"/>
          <w:vertAlign w:val="superscript"/>
          <w:lang w:val="af-ZA"/>
        </w:rPr>
        <w:t>2</w:t>
      </w:r>
      <w:r w:rsidRPr="00362676">
        <w:rPr>
          <w:rFonts w:cs="Times New Roman"/>
          <w:lang w:val="af-ZA"/>
        </w:rPr>
        <w:t>/người)</w:t>
      </w:r>
    </w:p>
    <w:p w14:paraId="7BD26E13" w14:textId="77777777" w:rsidR="00B719E1" w:rsidRDefault="00B719E1" w:rsidP="009B2DC8">
      <w:pPr>
        <w:spacing w:line="240" w:lineRule="atLeast"/>
        <w:ind w:firstLine="567"/>
        <w:jc w:val="both"/>
        <w:rPr>
          <w:rFonts w:eastAsia="Calibri"/>
          <w:lang w:val="af-ZA"/>
        </w:rPr>
      </w:pPr>
    </w:p>
    <w:p w14:paraId="38E1D83D" w14:textId="77777777" w:rsidR="009B2DC8" w:rsidRPr="00632031" w:rsidRDefault="009B2DC8" w:rsidP="009B2DC8">
      <w:pPr>
        <w:spacing w:line="240" w:lineRule="atLeast"/>
        <w:ind w:firstLine="567"/>
        <w:jc w:val="both"/>
        <w:rPr>
          <w:rFonts w:eastAsia="Calibri"/>
          <w:lang w:val="af-ZA"/>
        </w:rPr>
      </w:pPr>
      <w:r w:rsidRPr="00632031">
        <w:rPr>
          <w:rFonts w:eastAsia="Calibri"/>
          <w:lang w:val="af-ZA"/>
        </w:rPr>
        <w:t>Trong đó:</w:t>
      </w:r>
    </w:p>
    <w:p w14:paraId="5511DFE0" w14:textId="77777777" w:rsidR="00B719E1" w:rsidRPr="00362676" w:rsidRDefault="00B719E1" w:rsidP="00B719E1">
      <w:pPr>
        <w:ind w:firstLine="1418"/>
        <w:jc w:val="both"/>
        <w:rPr>
          <w:rFonts w:cs="Times New Roman"/>
          <w:lang w:val="af-ZA"/>
        </w:rPr>
      </w:pPr>
      <w:r w:rsidRPr="00362676">
        <w:rPr>
          <w:rFonts w:cs="Times New Roman"/>
          <w:lang w:val="af-ZA"/>
        </w:rPr>
        <w:t>Ln(DTBQ) là Logarit tự nhiên của giá trị diện tích nhà ở bình quân</w:t>
      </w:r>
    </w:p>
    <w:p w14:paraId="29C68A04" w14:textId="77777777" w:rsidR="00B719E1" w:rsidRPr="00362676" w:rsidRDefault="00B719E1" w:rsidP="00B719E1">
      <w:pPr>
        <w:ind w:firstLine="1418"/>
        <w:jc w:val="both"/>
        <w:rPr>
          <w:rFonts w:cs="Times New Roman"/>
          <w:lang w:val="af-ZA"/>
        </w:rPr>
      </w:pPr>
      <w:r w:rsidRPr="00362676">
        <w:rPr>
          <w:rFonts w:cs="Times New Roman"/>
          <w:lang w:val="af-ZA"/>
        </w:rPr>
        <w:t>Ln(GRDP) là Logarit tự nhiên của giá trị GRDP bình quân đầu người</w:t>
      </w:r>
    </w:p>
    <w:p w14:paraId="2CD4C0D8" w14:textId="4014267E" w:rsidR="009B2DC8" w:rsidRPr="00632031" w:rsidRDefault="009B2DC8" w:rsidP="009B2DC8">
      <w:pPr>
        <w:spacing w:line="240" w:lineRule="atLeast"/>
        <w:ind w:firstLine="1418"/>
        <w:jc w:val="both"/>
        <w:rPr>
          <w:rFonts w:eastAsia="Calibri"/>
          <w:lang w:val="af-ZA"/>
        </w:rPr>
      </w:pPr>
      <w:r w:rsidRPr="00632031">
        <w:rPr>
          <w:rFonts w:eastAsia="Calibri"/>
          <w:lang w:val="af-ZA"/>
        </w:rPr>
        <w:t>DTH là giá trị đô thị hóa</w:t>
      </w:r>
      <w:r w:rsidR="00B719E1">
        <w:rPr>
          <w:rFonts w:eastAsia="Calibri"/>
          <w:lang w:val="af-ZA"/>
        </w:rPr>
        <w:t xml:space="preserve"> của tỉnh tương ứng với thời điểm dự bảo</w:t>
      </w:r>
    </w:p>
    <w:p w14:paraId="78F6E5F2" w14:textId="77777777" w:rsidR="009B2DC8" w:rsidRPr="00632031" w:rsidRDefault="009B2DC8" w:rsidP="009B2DC8">
      <w:pPr>
        <w:spacing w:line="240" w:lineRule="atLeast"/>
        <w:ind w:firstLine="1418"/>
        <w:jc w:val="both"/>
        <w:rPr>
          <w:rFonts w:eastAsia="Calibri"/>
          <w:lang w:val="af-ZA"/>
        </w:rPr>
      </w:pPr>
      <w:r w:rsidRPr="00632031">
        <w:rPr>
          <w:rFonts w:eastAsia="Calibri"/>
          <w:lang w:val="af-ZA"/>
        </w:rPr>
        <w:t>α, β</w:t>
      </w:r>
      <w:r w:rsidRPr="00632031">
        <w:rPr>
          <w:rFonts w:eastAsia="Calibri"/>
          <w:vertAlign w:val="subscript"/>
          <w:lang w:val="af-ZA"/>
        </w:rPr>
        <w:t>1</w:t>
      </w:r>
      <w:r w:rsidRPr="00632031">
        <w:rPr>
          <w:rFonts w:eastAsia="Calibri"/>
          <w:lang w:val="af-ZA"/>
        </w:rPr>
        <w:t>, β</w:t>
      </w:r>
      <w:r w:rsidRPr="00632031">
        <w:rPr>
          <w:rFonts w:eastAsia="Calibri"/>
          <w:vertAlign w:val="subscript"/>
          <w:lang w:val="af-ZA"/>
        </w:rPr>
        <w:t>2</w:t>
      </w:r>
      <w:r w:rsidRPr="00632031">
        <w:rPr>
          <w:rFonts w:eastAsia="Calibri"/>
          <w:lang w:val="af-ZA"/>
        </w:rPr>
        <w:t xml:space="preserve">  là các hệ số tương quan</w:t>
      </w:r>
    </w:p>
    <w:p w14:paraId="32E0800F" w14:textId="77777777" w:rsidR="009B2DC8" w:rsidRPr="00632031" w:rsidRDefault="009B2DC8" w:rsidP="009B2DC8">
      <w:pPr>
        <w:spacing w:line="240" w:lineRule="atLeast"/>
        <w:ind w:firstLine="1418"/>
        <w:jc w:val="both"/>
        <w:rPr>
          <w:rFonts w:eastAsia="Calibri"/>
          <w:lang w:val="af-ZA"/>
        </w:rPr>
      </w:pPr>
      <w:r w:rsidRPr="00632031">
        <w:rPr>
          <w:rFonts w:eastAsia="Calibri"/>
          <w:lang w:val="af-ZA"/>
        </w:rPr>
        <w:t>S</w:t>
      </w:r>
      <w:r w:rsidRPr="00632031">
        <w:rPr>
          <w:rFonts w:eastAsia="Calibri"/>
          <w:vertAlign w:val="subscript"/>
          <w:lang w:val="af-ZA"/>
        </w:rPr>
        <w:t>bq</w:t>
      </w:r>
      <w:r w:rsidRPr="00632031">
        <w:rPr>
          <w:rFonts w:eastAsia="Calibri"/>
          <w:lang w:val="af-ZA"/>
        </w:rPr>
        <w:t xml:space="preserve"> là diện tích nhà ở bình quân đầu người</w:t>
      </w:r>
    </w:p>
    <w:p w14:paraId="718369CB" w14:textId="4BF2CF1D" w:rsidR="009B2DC8" w:rsidRPr="00632031" w:rsidRDefault="009B2DC8" w:rsidP="009B2DC8">
      <w:pPr>
        <w:spacing w:line="240" w:lineRule="atLeast"/>
        <w:ind w:firstLine="567"/>
        <w:jc w:val="both"/>
        <w:rPr>
          <w:rFonts w:eastAsia="Calibri"/>
          <w:lang w:val="af-ZA"/>
        </w:rPr>
      </w:pPr>
      <w:r w:rsidRPr="00632031">
        <w:rPr>
          <w:rFonts w:eastAsia="Calibri"/>
          <w:lang w:val="af-ZA"/>
        </w:rPr>
        <w:t>Theo kết quả phân tích hồi quy, với các hệ số tương quan</w:t>
      </w:r>
      <w:r>
        <w:rPr>
          <w:rFonts w:eastAsia="Calibri"/>
          <w:lang w:val="af-ZA"/>
        </w:rPr>
        <w:t xml:space="preserve"> α=2,812</w:t>
      </w:r>
      <w:r w:rsidRPr="00632031">
        <w:rPr>
          <w:rFonts w:eastAsia="Calibri"/>
          <w:lang w:val="af-ZA"/>
        </w:rPr>
        <w:t>; β</w:t>
      </w:r>
      <w:r w:rsidRPr="00632031">
        <w:rPr>
          <w:rFonts w:eastAsia="Calibri"/>
          <w:vertAlign w:val="subscript"/>
          <w:lang w:val="af-ZA"/>
        </w:rPr>
        <w:t>1</w:t>
      </w:r>
      <w:r>
        <w:rPr>
          <w:rFonts w:eastAsia="Calibri"/>
          <w:lang w:val="af-ZA"/>
        </w:rPr>
        <w:t>=</w:t>
      </w:r>
      <w:r w:rsidR="009652AD">
        <w:rPr>
          <w:rFonts w:eastAsia="Calibri"/>
          <w:lang w:val="af-ZA"/>
        </w:rPr>
        <w:t>0,161</w:t>
      </w:r>
      <w:r>
        <w:rPr>
          <w:rFonts w:eastAsia="Calibri"/>
          <w:lang w:val="af-ZA"/>
        </w:rPr>
        <w:t>; β</w:t>
      </w:r>
      <w:r>
        <w:rPr>
          <w:rFonts w:eastAsia="Calibri"/>
          <w:vertAlign w:val="subscript"/>
          <w:lang w:val="af-ZA"/>
        </w:rPr>
        <w:t>2</w:t>
      </w:r>
      <w:r>
        <w:rPr>
          <w:rFonts w:eastAsia="Calibri"/>
          <w:lang w:val="af-ZA"/>
        </w:rPr>
        <w:t xml:space="preserve">= </w:t>
      </w:r>
      <w:r w:rsidR="009652AD">
        <w:rPr>
          <w:rFonts w:eastAsia="Calibri"/>
          <w:lang w:val="af-ZA"/>
        </w:rPr>
        <w:t>0,154</w:t>
      </w:r>
      <w:r w:rsidRPr="00632031">
        <w:rPr>
          <w:rFonts w:eastAsia="Calibri"/>
          <w:lang w:val="af-ZA"/>
        </w:rPr>
        <w:t xml:space="preserve"> hàm hồi quy đa biến về diện tích nhà ở bình quân tối thiểu của tỉnh có dạng như sau:</w:t>
      </w:r>
    </w:p>
    <w:p w14:paraId="597E77B2" w14:textId="78A39FE2" w:rsidR="009B2DC8" w:rsidRPr="009652AD" w:rsidRDefault="001629FB" w:rsidP="009B2DC8">
      <w:pPr>
        <w:ind w:firstLine="562"/>
        <w:jc w:val="both"/>
        <w:rPr>
          <w:rFonts w:eastAsia="Calibri"/>
          <w:lang w:val="af-ZA"/>
        </w:rPr>
      </w:pPr>
      <w:r>
        <w:rPr>
          <w:rFonts w:eastAsia="Calibri"/>
          <w:lang w:val="af-ZA"/>
        </w:rPr>
        <w:t>Ln</w:t>
      </w:r>
      <w:r w:rsidR="009B2DC8" w:rsidRPr="009652AD">
        <w:rPr>
          <w:rFonts w:eastAsia="Calibri"/>
          <w:lang w:val="af-ZA"/>
        </w:rPr>
        <w:t xml:space="preserve">(DTBQ) = </w:t>
      </w:r>
      <w:r w:rsidR="00B55DFC" w:rsidRPr="009652AD">
        <w:rPr>
          <w:rFonts w:eastAsia="Calibri"/>
          <w:lang w:val="af-ZA"/>
        </w:rPr>
        <w:t>2,812</w:t>
      </w:r>
      <w:r w:rsidR="009B2DC8" w:rsidRPr="009652AD">
        <w:rPr>
          <w:rFonts w:eastAsia="Calibri"/>
          <w:lang w:val="af-ZA"/>
        </w:rPr>
        <w:t xml:space="preserve">+ </w:t>
      </w:r>
      <w:r w:rsidR="009652AD" w:rsidRPr="009652AD">
        <w:rPr>
          <w:rFonts w:eastAsia="Calibri"/>
          <w:lang w:val="af-ZA"/>
        </w:rPr>
        <w:t>0,161</w:t>
      </w:r>
      <w:r w:rsidR="009B2DC8" w:rsidRPr="009652AD">
        <w:rPr>
          <w:rFonts w:eastAsia="Calibri"/>
          <w:lang w:val="af-ZA"/>
        </w:rPr>
        <w:t xml:space="preserve">*ĐTH + </w:t>
      </w:r>
      <w:r w:rsidR="009652AD" w:rsidRPr="009652AD">
        <w:rPr>
          <w:rFonts w:eastAsia="Calibri"/>
          <w:lang w:val="af-ZA"/>
        </w:rPr>
        <w:t>0,154</w:t>
      </w:r>
      <w:r w:rsidR="00B55DFC" w:rsidRPr="009652AD">
        <w:rPr>
          <w:rFonts w:eastAsia="Calibri"/>
          <w:lang w:val="af-ZA"/>
        </w:rPr>
        <w:t>*</w:t>
      </w:r>
      <w:r>
        <w:rPr>
          <w:rFonts w:eastAsia="Calibri"/>
          <w:lang w:val="af-ZA"/>
        </w:rPr>
        <w:t>Ln(</w:t>
      </w:r>
      <w:r w:rsidR="009B2DC8" w:rsidRPr="009652AD">
        <w:rPr>
          <w:rFonts w:eastAsia="Calibri"/>
          <w:lang w:val="af-ZA"/>
        </w:rPr>
        <w:t>GRDP_BQ)</w:t>
      </w:r>
      <w:r w:rsidR="004F665D" w:rsidRPr="009652AD">
        <w:rPr>
          <w:rFonts w:eastAsia="Calibri"/>
          <w:lang w:val="af-ZA"/>
        </w:rPr>
        <w:t xml:space="preserve"> </w:t>
      </w:r>
    </w:p>
    <w:p w14:paraId="64D18884" w14:textId="58F557DE" w:rsidR="00B55DFC" w:rsidRPr="00632031" w:rsidRDefault="00B55DFC" w:rsidP="00B55DFC">
      <w:pPr>
        <w:spacing w:line="360" w:lineRule="atLeast"/>
        <w:rPr>
          <w:rFonts w:eastAsia="Calibri"/>
          <w:b/>
          <w:lang w:val="af-ZA"/>
        </w:rPr>
      </w:pPr>
      <w:r w:rsidRPr="00632031">
        <w:rPr>
          <w:rFonts w:eastAsia="Calibri"/>
          <w:b/>
          <w:lang w:val="af-ZA"/>
        </w:rPr>
        <w:t>Bảng 3</w:t>
      </w:r>
      <w:r w:rsidR="006948A5">
        <w:rPr>
          <w:rFonts w:eastAsia="Calibri"/>
          <w:b/>
          <w:lang w:val="af-ZA"/>
        </w:rPr>
        <w:t>.7</w:t>
      </w:r>
      <w:r w:rsidR="007D3276">
        <w:rPr>
          <w:rFonts w:eastAsia="Calibri"/>
          <w:b/>
          <w:lang w:val="af-ZA"/>
        </w:rPr>
        <w:t>.</w:t>
      </w:r>
      <w:r w:rsidRPr="00632031">
        <w:rPr>
          <w:rFonts w:eastAsia="Calibri"/>
          <w:b/>
          <w:lang w:val="af-ZA"/>
        </w:rPr>
        <w:t xml:space="preserve"> Kết quả mô hình dự báo diện tích bình quân</w:t>
      </w:r>
    </w:p>
    <w:tbl>
      <w:tblPr>
        <w:tblW w:w="5000" w:type="pct"/>
        <w:tblLook w:val="04A0" w:firstRow="1" w:lastRow="0" w:firstColumn="1" w:lastColumn="0" w:noHBand="0" w:noVBand="1"/>
      </w:tblPr>
      <w:tblGrid>
        <w:gridCol w:w="336"/>
        <w:gridCol w:w="1377"/>
        <w:gridCol w:w="795"/>
        <w:gridCol w:w="951"/>
        <w:gridCol w:w="1469"/>
        <w:gridCol w:w="1127"/>
        <w:gridCol w:w="1318"/>
        <w:gridCol w:w="1176"/>
        <w:gridCol w:w="1022"/>
      </w:tblGrid>
      <w:tr w:rsidR="00B55DFC" w:rsidRPr="00B55DFC" w14:paraId="370E6806" w14:textId="77777777" w:rsidTr="00B55DFC">
        <w:trPr>
          <w:trHeight w:val="330"/>
        </w:trPr>
        <w:tc>
          <w:tcPr>
            <w:tcW w:w="5000" w:type="pct"/>
            <w:gridSpan w:val="9"/>
            <w:tcBorders>
              <w:top w:val="nil"/>
              <w:left w:val="nil"/>
              <w:bottom w:val="nil"/>
              <w:right w:val="nil"/>
            </w:tcBorders>
            <w:shd w:val="clear" w:color="auto" w:fill="auto"/>
            <w:vAlign w:val="center"/>
            <w:hideMark/>
          </w:tcPr>
          <w:p w14:paraId="06BDB67C" w14:textId="77777777" w:rsidR="00B55DFC" w:rsidRPr="00B55DFC" w:rsidRDefault="00B55DFC" w:rsidP="00B55DFC">
            <w:pPr>
              <w:spacing w:before="0" w:after="0" w:line="240" w:lineRule="auto"/>
              <w:rPr>
                <w:rFonts w:eastAsia="Times New Roman" w:cs="Times New Roman"/>
                <w:b/>
                <w:bCs/>
                <w:color w:val="000000"/>
                <w:sz w:val="24"/>
                <w:szCs w:val="24"/>
              </w:rPr>
            </w:pPr>
            <w:r w:rsidRPr="00B55DFC">
              <w:rPr>
                <w:rFonts w:eastAsia="Times New Roman" w:cs="Times New Roman"/>
                <w:b/>
                <w:bCs/>
                <w:color w:val="000000"/>
                <w:sz w:val="24"/>
                <w:szCs w:val="24"/>
              </w:rPr>
              <w:t>Coefficients</w:t>
            </w:r>
            <w:r w:rsidRPr="00B55DFC">
              <w:rPr>
                <w:rFonts w:eastAsia="Times New Roman" w:cs="Times New Roman"/>
                <w:b/>
                <w:bCs/>
                <w:color w:val="000000"/>
                <w:sz w:val="24"/>
                <w:szCs w:val="24"/>
                <w:vertAlign w:val="superscript"/>
              </w:rPr>
              <w:t>a</w:t>
            </w:r>
          </w:p>
        </w:tc>
      </w:tr>
      <w:tr w:rsidR="00B55DFC" w:rsidRPr="00B55DFC" w14:paraId="65FB72DC" w14:textId="77777777" w:rsidTr="00B55DFC">
        <w:trPr>
          <w:trHeight w:val="765"/>
        </w:trPr>
        <w:tc>
          <w:tcPr>
            <w:tcW w:w="909" w:type="pct"/>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EB971C4"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Model</w:t>
            </w:r>
          </w:p>
        </w:tc>
        <w:tc>
          <w:tcPr>
            <w:tcW w:w="1024" w:type="pct"/>
            <w:gridSpan w:val="2"/>
            <w:tcBorders>
              <w:top w:val="single" w:sz="12" w:space="0" w:color="000000"/>
              <w:left w:val="nil"/>
              <w:bottom w:val="single" w:sz="4" w:space="0" w:color="000000"/>
              <w:right w:val="single" w:sz="4" w:space="0" w:color="000000"/>
            </w:tcBorders>
            <w:shd w:val="clear" w:color="auto" w:fill="auto"/>
            <w:vAlign w:val="bottom"/>
            <w:hideMark/>
          </w:tcPr>
          <w:p w14:paraId="6B4E3FE5"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Unstandardized Coefficients</w:t>
            </w:r>
          </w:p>
        </w:tc>
        <w:tc>
          <w:tcPr>
            <w:tcW w:w="556" w:type="pct"/>
            <w:tcBorders>
              <w:top w:val="single" w:sz="12" w:space="0" w:color="000000"/>
              <w:left w:val="nil"/>
              <w:bottom w:val="single" w:sz="4" w:space="0" w:color="000000"/>
              <w:right w:val="single" w:sz="4" w:space="0" w:color="000000"/>
            </w:tcBorders>
            <w:shd w:val="clear" w:color="auto" w:fill="auto"/>
            <w:vAlign w:val="bottom"/>
            <w:hideMark/>
          </w:tcPr>
          <w:p w14:paraId="33F63046"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Standardized Coefficients</w:t>
            </w:r>
          </w:p>
        </w:tc>
        <w:tc>
          <w:tcPr>
            <w:tcW w:w="643" w:type="pct"/>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06A6BF7B"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t</w:t>
            </w:r>
          </w:p>
        </w:tc>
        <w:tc>
          <w:tcPr>
            <w:tcW w:w="743" w:type="pct"/>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460C8130"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Sig.</w:t>
            </w:r>
          </w:p>
        </w:tc>
        <w:tc>
          <w:tcPr>
            <w:tcW w:w="1125" w:type="pct"/>
            <w:gridSpan w:val="2"/>
            <w:tcBorders>
              <w:top w:val="single" w:sz="12" w:space="0" w:color="000000"/>
              <w:left w:val="nil"/>
              <w:bottom w:val="single" w:sz="4" w:space="0" w:color="000000"/>
              <w:right w:val="single" w:sz="12" w:space="0" w:color="000000"/>
            </w:tcBorders>
            <w:shd w:val="clear" w:color="auto" w:fill="auto"/>
            <w:vAlign w:val="bottom"/>
            <w:hideMark/>
          </w:tcPr>
          <w:p w14:paraId="68C4EE6B"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Collinearity Statistics</w:t>
            </w:r>
          </w:p>
        </w:tc>
      </w:tr>
      <w:tr w:rsidR="00B55DFC" w:rsidRPr="00B55DFC" w14:paraId="777C7775" w14:textId="77777777" w:rsidTr="00B55DFC">
        <w:trPr>
          <w:trHeight w:val="345"/>
        </w:trPr>
        <w:tc>
          <w:tcPr>
            <w:tcW w:w="909" w:type="pct"/>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A7242A7" w14:textId="77777777" w:rsidR="00B55DFC" w:rsidRPr="00B55DFC" w:rsidRDefault="00B55DFC" w:rsidP="00B55DFC">
            <w:pPr>
              <w:spacing w:before="0" w:after="0" w:line="240" w:lineRule="auto"/>
              <w:jc w:val="left"/>
              <w:rPr>
                <w:rFonts w:eastAsia="Times New Roman" w:cs="Times New Roman"/>
                <w:color w:val="000000"/>
                <w:sz w:val="24"/>
                <w:szCs w:val="24"/>
              </w:rPr>
            </w:pPr>
          </w:p>
        </w:tc>
        <w:tc>
          <w:tcPr>
            <w:tcW w:w="473" w:type="pct"/>
            <w:tcBorders>
              <w:top w:val="nil"/>
              <w:left w:val="nil"/>
              <w:bottom w:val="single" w:sz="12" w:space="0" w:color="000000"/>
              <w:right w:val="single" w:sz="4" w:space="0" w:color="000000"/>
            </w:tcBorders>
            <w:shd w:val="clear" w:color="auto" w:fill="auto"/>
            <w:vAlign w:val="bottom"/>
            <w:hideMark/>
          </w:tcPr>
          <w:p w14:paraId="0C73ED9E"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B</w:t>
            </w:r>
          </w:p>
        </w:tc>
        <w:tc>
          <w:tcPr>
            <w:tcW w:w="551" w:type="pct"/>
            <w:tcBorders>
              <w:top w:val="nil"/>
              <w:left w:val="nil"/>
              <w:bottom w:val="single" w:sz="12" w:space="0" w:color="000000"/>
              <w:right w:val="single" w:sz="4" w:space="0" w:color="000000"/>
            </w:tcBorders>
            <w:shd w:val="clear" w:color="auto" w:fill="auto"/>
            <w:vAlign w:val="bottom"/>
            <w:hideMark/>
          </w:tcPr>
          <w:p w14:paraId="566F7DEB"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Std. Error</w:t>
            </w:r>
          </w:p>
        </w:tc>
        <w:tc>
          <w:tcPr>
            <w:tcW w:w="556" w:type="pct"/>
            <w:tcBorders>
              <w:top w:val="nil"/>
              <w:left w:val="nil"/>
              <w:bottom w:val="single" w:sz="12" w:space="0" w:color="000000"/>
              <w:right w:val="single" w:sz="4" w:space="0" w:color="000000"/>
            </w:tcBorders>
            <w:shd w:val="clear" w:color="auto" w:fill="auto"/>
            <w:vAlign w:val="bottom"/>
            <w:hideMark/>
          </w:tcPr>
          <w:p w14:paraId="0E3E9111"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Beta</w:t>
            </w:r>
          </w:p>
        </w:tc>
        <w:tc>
          <w:tcPr>
            <w:tcW w:w="643" w:type="pct"/>
            <w:vMerge/>
            <w:tcBorders>
              <w:top w:val="single" w:sz="12" w:space="0" w:color="000000"/>
              <w:left w:val="single" w:sz="4" w:space="0" w:color="000000"/>
              <w:bottom w:val="single" w:sz="12" w:space="0" w:color="000000"/>
              <w:right w:val="single" w:sz="4" w:space="0" w:color="000000"/>
            </w:tcBorders>
            <w:shd w:val="clear" w:color="auto" w:fill="auto"/>
            <w:vAlign w:val="center"/>
            <w:hideMark/>
          </w:tcPr>
          <w:p w14:paraId="114FF3D9" w14:textId="77777777" w:rsidR="00B55DFC" w:rsidRPr="00B55DFC" w:rsidRDefault="00B55DFC" w:rsidP="00B55DFC">
            <w:pPr>
              <w:spacing w:before="0" w:after="0" w:line="240" w:lineRule="auto"/>
              <w:jc w:val="left"/>
              <w:rPr>
                <w:rFonts w:eastAsia="Times New Roman" w:cs="Times New Roman"/>
                <w:color w:val="000000"/>
                <w:sz w:val="24"/>
                <w:szCs w:val="24"/>
              </w:rPr>
            </w:pPr>
          </w:p>
        </w:tc>
        <w:tc>
          <w:tcPr>
            <w:tcW w:w="743" w:type="pct"/>
            <w:vMerge/>
            <w:tcBorders>
              <w:top w:val="single" w:sz="12" w:space="0" w:color="000000"/>
              <w:left w:val="single" w:sz="4" w:space="0" w:color="000000"/>
              <w:bottom w:val="single" w:sz="12" w:space="0" w:color="000000"/>
              <w:right w:val="single" w:sz="4" w:space="0" w:color="000000"/>
            </w:tcBorders>
            <w:shd w:val="clear" w:color="auto" w:fill="auto"/>
            <w:vAlign w:val="center"/>
            <w:hideMark/>
          </w:tcPr>
          <w:p w14:paraId="434A87ED" w14:textId="77777777" w:rsidR="00B55DFC" w:rsidRPr="00B55DFC" w:rsidRDefault="00B55DFC" w:rsidP="00B55DFC">
            <w:pPr>
              <w:spacing w:before="0" w:after="0" w:line="240" w:lineRule="auto"/>
              <w:jc w:val="left"/>
              <w:rPr>
                <w:rFonts w:eastAsia="Times New Roman" w:cs="Times New Roman"/>
                <w:color w:val="000000"/>
                <w:sz w:val="24"/>
                <w:szCs w:val="24"/>
              </w:rPr>
            </w:pPr>
          </w:p>
        </w:tc>
        <w:tc>
          <w:tcPr>
            <w:tcW w:w="537" w:type="pct"/>
            <w:tcBorders>
              <w:top w:val="nil"/>
              <w:left w:val="nil"/>
              <w:bottom w:val="single" w:sz="12" w:space="0" w:color="000000"/>
              <w:right w:val="single" w:sz="4" w:space="0" w:color="000000"/>
            </w:tcBorders>
            <w:shd w:val="clear" w:color="auto" w:fill="auto"/>
            <w:vAlign w:val="bottom"/>
            <w:hideMark/>
          </w:tcPr>
          <w:p w14:paraId="1D4D5C80"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Tolerance</w:t>
            </w:r>
          </w:p>
        </w:tc>
        <w:tc>
          <w:tcPr>
            <w:tcW w:w="588" w:type="pct"/>
            <w:tcBorders>
              <w:top w:val="nil"/>
              <w:left w:val="nil"/>
              <w:bottom w:val="single" w:sz="12" w:space="0" w:color="000000"/>
              <w:right w:val="single" w:sz="12" w:space="0" w:color="000000"/>
            </w:tcBorders>
            <w:shd w:val="clear" w:color="auto" w:fill="auto"/>
            <w:vAlign w:val="bottom"/>
            <w:hideMark/>
          </w:tcPr>
          <w:p w14:paraId="3BE26654"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VIF</w:t>
            </w:r>
          </w:p>
        </w:tc>
      </w:tr>
      <w:tr w:rsidR="00B55DFC" w:rsidRPr="00B55DFC" w14:paraId="4D5BEFAC" w14:textId="77777777" w:rsidTr="00B55DFC">
        <w:trPr>
          <w:trHeight w:val="330"/>
        </w:trPr>
        <w:tc>
          <w:tcPr>
            <w:tcW w:w="138" w:type="pct"/>
            <w:vMerge w:val="restart"/>
            <w:tcBorders>
              <w:top w:val="nil"/>
              <w:left w:val="single" w:sz="12" w:space="0" w:color="000000"/>
              <w:bottom w:val="single" w:sz="12" w:space="0" w:color="000000"/>
              <w:right w:val="nil"/>
            </w:tcBorders>
            <w:shd w:val="clear" w:color="auto" w:fill="auto"/>
            <w:noWrap/>
            <w:hideMark/>
          </w:tcPr>
          <w:p w14:paraId="7CFFC6A0"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1</w:t>
            </w:r>
          </w:p>
        </w:tc>
        <w:tc>
          <w:tcPr>
            <w:tcW w:w="770" w:type="pct"/>
            <w:tcBorders>
              <w:top w:val="nil"/>
              <w:left w:val="nil"/>
              <w:bottom w:val="nil"/>
              <w:right w:val="single" w:sz="12" w:space="0" w:color="000000"/>
            </w:tcBorders>
            <w:shd w:val="clear" w:color="auto" w:fill="auto"/>
            <w:hideMark/>
          </w:tcPr>
          <w:p w14:paraId="7B73E361"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(Constant)</w:t>
            </w:r>
          </w:p>
        </w:tc>
        <w:tc>
          <w:tcPr>
            <w:tcW w:w="473" w:type="pct"/>
            <w:tcBorders>
              <w:top w:val="nil"/>
              <w:left w:val="nil"/>
              <w:bottom w:val="nil"/>
              <w:right w:val="single" w:sz="4" w:space="0" w:color="000000"/>
            </w:tcBorders>
            <w:shd w:val="clear" w:color="auto" w:fill="auto"/>
            <w:noWrap/>
            <w:hideMark/>
          </w:tcPr>
          <w:p w14:paraId="27E6F8CD"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2,812</w:t>
            </w:r>
          </w:p>
        </w:tc>
        <w:tc>
          <w:tcPr>
            <w:tcW w:w="551" w:type="pct"/>
            <w:tcBorders>
              <w:top w:val="nil"/>
              <w:left w:val="nil"/>
              <w:bottom w:val="nil"/>
              <w:right w:val="single" w:sz="4" w:space="0" w:color="000000"/>
            </w:tcBorders>
            <w:shd w:val="clear" w:color="auto" w:fill="auto"/>
            <w:noWrap/>
            <w:hideMark/>
          </w:tcPr>
          <w:p w14:paraId="62E38DFD"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,173</w:t>
            </w:r>
          </w:p>
        </w:tc>
        <w:tc>
          <w:tcPr>
            <w:tcW w:w="556" w:type="pct"/>
            <w:tcBorders>
              <w:top w:val="nil"/>
              <w:left w:val="nil"/>
              <w:bottom w:val="nil"/>
              <w:right w:val="single" w:sz="4" w:space="0" w:color="000000"/>
            </w:tcBorders>
            <w:shd w:val="clear" w:color="auto" w:fill="auto"/>
            <w:hideMark/>
          </w:tcPr>
          <w:p w14:paraId="4ECB019E"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 </w:t>
            </w:r>
          </w:p>
        </w:tc>
        <w:tc>
          <w:tcPr>
            <w:tcW w:w="643" w:type="pct"/>
            <w:tcBorders>
              <w:top w:val="nil"/>
              <w:left w:val="nil"/>
              <w:bottom w:val="nil"/>
              <w:right w:val="single" w:sz="4" w:space="0" w:color="000000"/>
            </w:tcBorders>
            <w:shd w:val="clear" w:color="auto" w:fill="auto"/>
            <w:noWrap/>
            <w:hideMark/>
          </w:tcPr>
          <w:p w14:paraId="5D09FB04"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16,269</w:t>
            </w:r>
          </w:p>
        </w:tc>
        <w:tc>
          <w:tcPr>
            <w:tcW w:w="743" w:type="pct"/>
            <w:tcBorders>
              <w:top w:val="nil"/>
              <w:left w:val="nil"/>
              <w:bottom w:val="nil"/>
              <w:right w:val="single" w:sz="4" w:space="0" w:color="000000"/>
            </w:tcBorders>
            <w:shd w:val="clear" w:color="auto" w:fill="auto"/>
            <w:noWrap/>
            <w:hideMark/>
          </w:tcPr>
          <w:p w14:paraId="62EFA284"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,000</w:t>
            </w:r>
          </w:p>
        </w:tc>
        <w:tc>
          <w:tcPr>
            <w:tcW w:w="537" w:type="pct"/>
            <w:tcBorders>
              <w:top w:val="nil"/>
              <w:left w:val="nil"/>
              <w:bottom w:val="nil"/>
              <w:right w:val="single" w:sz="4" w:space="0" w:color="000000"/>
            </w:tcBorders>
            <w:shd w:val="clear" w:color="auto" w:fill="auto"/>
            <w:hideMark/>
          </w:tcPr>
          <w:p w14:paraId="1E3A8888"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 </w:t>
            </w:r>
          </w:p>
        </w:tc>
        <w:tc>
          <w:tcPr>
            <w:tcW w:w="588" w:type="pct"/>
            <w:tcBorders>
              <w:top w:val="nil"/>
              <w:left w:val="nil"/>
              <w:bottom w:val="nil"/>
              <w:right w:val="single" w:sz="12" w:space="0" w:color="000000"/>
            </w:tcBorders>
            <w:shd w:val="clear" w:color="auto" w:fill="auto"/>
            <w:hideMark/>
          </w:tcPr>
          <w:p w14:paraId="4694966F"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 </w:t>
            </w:r>
          </w:p>
        </w:tc>
      </w:tr>
      <w:tr w:rsidR="00B55DFC" w:rsidRPr="00B55DFC" w14:paraId="04AE1735" w14:textId="77777777" w:rsidTr="00B55DFC">
        <w:trPr>
          <w:trHeight w:val="315"/>
        </w:trPr>
        <w:tc>
          <w:tcPr>
            <w:tcW w:w="138" w:type="pct"/>
            <w:vMerge/>
            <w:tcBorders>
              <w:top w:val="nil"/>
              <w:left w:val="single" w:sz="12" w:space="0" w:color="000000"/>
              <w:bottom w:val="single" w:sz="12" w:space="0" w:color="000000"/>
              <w:right w:val="nil"/>
            </w:tcBorders>
            <w:shd w:val="clear" w:color="auto" w:fill="auto"/>
            <w:vAlign w:val="center"/>
            <w:hideMark/>
          </w:tcPr>
          <w:p w14:paraId="5B068109" w14:textId="77777777" w:rsidR="00B55DFC" w:rsidRPr="00B55DFC" w:rsidRDefault="00B55DFC" w:rsidP="00B55DFC">
            <w:pPr>
              <w:spacing w:before="0" w:after="0" w:line="240" w:lineRule="auto"/>
              <w:jc w:val="left"/>
              <w:rPr>
                <w:rFonts w:eastAsia="Times New Roman" w:cs="Times New Roman"/>
                <w:color w:val="000000"/>
                <w:sz w:val="24"/>
                <w:szCs w:val="24"/>
              </w:rPr>
            </w:pPr>
          </w:p>
        </w:tc>
        <w:tc>
          <w:tcPr>
            <w:tcW w:w="770" w:type="pct"/>
            <w:tcBorders>
              <w:top w:val="nil"/>
              <w:left w:val="nil"/>
              <w:bottom w:val="nil"/>
              <w:right w:val="single" w:sz="12" w:space="0" w:color="000000"/>
            </w:tcBorders>
            <w:shd w:val="clear" w:color="auto" w:fill="auto"/>
            <w:hideMark/>
          </w:tcPr>
          <w:p w14:paraId="23911129"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lnGRDPBQ</w:t>
            </w:r>
          </w:p>
        </w:tc>
        <w:tc>
          <w:tcPr>
            <w:tcW w:w="473" w:type="pct"/>
            <w:tcBorders>
              <w:top w:val="nil"/>
              <w:left w:val="nil"/>
              <w:bottom w:val="nil"/>
              <w:right w:val="single" w:sz="4" w:space="0" w:color="000000"/>
            </w:tcBorders>
            <w:shd w:val="clear" w:color="auto" w:fill="auto"/>
            <w:noWrap/>
            <w:hideMark/>
          </w:tcPr>
          <w:p w14:paraId="0F4C1209"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,154</w:t>
            </w:r>
          </w:p>
        </w:tc>
        <w:tc>
          <w:tcPr>
            <w:tcW w:w="551" w:type="pct"/>
            <w:tcBorders>
              <w:top w:val="nil"/>
              <w:left w:val="nil"/>
              <w:bottom w:val="nil"/>
              <w:right w:val="single" w:sz="4" w:space="0" w:color="000000"/>
            </w:tcBorders>
            <w:shd w:val="clear" w:color="auto" w:fill="auto"/>
            <w:noWrap/>
            <w:hideMark/>
          </w:tcPr>
          <w:p w14:paraId="745CA953"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,021</w:t>
            </w:r>
          </w:p>
        </w:tc>
        <w:tc>
          <w:tcPr>
            <w:tcW w:w="556" w:type="pct"/>
            <w:tcBorders>
              <w:top w:val="nil"/>
              <w:left w:val="nil"/>
              <w:bottom w:val="nil"/>
              <w:right w:val="single" w:sz="4" w:space="0" w:color="000000"/>
            </w:tcBorders>
            <w:shd w:val="clear" w:color="auto" w:fill="auto"/>
            <w:noWrap/>
            <w:hideMark/>
          </w:tcPr>
          <w:p w14:paraId="21D8CEFD"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,719</w:t>
            </w:r>
          </w:p>
        </w:tc>
        <w:tc>
          <w:tcPr>
            <w:tcW w:w="643" w:type="pct"/>
            <w:tcBorders>
              <w:top w:val="nil"/>
              <w:left w:val="nil"/>
              <w:bottom w:val="nil"/>
              <w:right w:val="single" w:sz="4" w:space="0" w:color="000000"/>
            </w:tcBorders>
            <w:shd w:val="clear" w:color="auto" w:fill="auto"/>
            <w:noWrap/>
            <w:hideMark/>
          </w:tcPr>
          <w:p w14:paraId="158980BA"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7,295</w:t>
            </w:r>
          </w:p>
        </w:tc>
        <w:tc>
          <w:tcPr>
            <w:tcW w:w="743" w:type="pct"/>
            <w:tcBorders>
              <w:top w:val="nil"/>
              <w:left w:val="nil"/>
              <w:bottom w:val="nil"/>
              <w:right w:val="single" w:sz="4" w:space="0" w:color="000000"/>
            </w:tcBorders>
            <w:shd w:val="clear" w:color="auto" w:fill="auto"/>
            <w:noWrap/>
            <w:hideMark/>
          </w:tcPr>
          <w:p w14:paraId="571C179E"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,000</w:t>
            </w:r>
          </w:p>
        </w:tc>
        <w:tc>
          <w:tcPr>
            <w:tcW w:w="537" w:type="pct"/>
            <w:tcBorders>
              <w:top w:val="nil"/>
              <w:left w:val="nil"/>
              <w:bottom w:val="nil"/>
              <w:right w:val="single" w:sz="4" w:space="0" w:color="000000"/>
            </w:tcBorders>
            <w:shd w:val="clear" w:color="auto" w:fill="auto"/>
            <w:noWrap/>
            <w:hideMark/>
          </w:tcPr>
          <w:p w14:paraId="6BC2DD24"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,210</w:t>
            </w:r>
          </w:p>
        </w:tc>
        <w:tc>
          <w:tcPr>
            <w:tcW w:w="588" w:type="pct"/>
            <w:tcBorders>
              <w:top w:val="nil"/>
              <w:left w:val="nil"/>
              <w:bottom w:val="nil"/>
              <w:right w:val="single" w:sz="12" w:space="0" w:color="000000"/>
            </w:tcBorders>
            <w:shd w:val="clear" w:color="auto" w:fill="auto"/>
            <w:noWrap/>
            <w:hideMark/>
          </w:tcPr>
          <w:p w14:paraId="2DAA98A1"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4,768</w:t>
            </w:r>
          </w:p>
        </w:tc>
      </w:tr>
      <w:tr w:rsidR="00B55DFC" w:rsidRPr="00B55DFC" w14:paraId="2122AEF0" w14:textId="77777777" w:rsidTr="00B55DFC">
        <w:trPr>
          <w:trHeight w:val="330"/>
        </w:trPr>
        <w:tc>
          <w:tcPr>
            <w:tcW w:w="138" w:type="pct"/>
            <w:vMerge/>
            <w:tcBorders>
              <w:top w:val="nil"/>
              <w:left w:val="single" w:sz="12" w:space="0" w:color="000000"/>
              <w:bottom w:val="single" w:sz="12" w:space="0" w:color="000000"/>
              <w:right w:val="nil"/>
            </w:tcBorders>
            <w:shd w:val="clear" w:color="auto" w:fill="auto"/>
            <w:vAlign w:val="center"/>
            <w:hideMark/>
          </w:tcPr>
          <w:p w14:paraId="25BD0101" w14:textId="77777777" w:rsidR="00B55DFC" w:rsidRPr="00B55DFC" w:rsidRDefault="00B55DFC" w:rsidP="00B55DFC">
            <w:pPr>
              <w:spacing w:before="0" w:after="0" w:line="240" w:lineRule="auto"/>
              <w:jc w:val="left"/>
              <w:rPr>
                <w:rFonts w:eastAsia="Times New Roman" w:cs="Times New Roman"/>
                <w:color w:val="000000"/>
                <w:sz w:val="24"/>
                <w:szCs w:val="24"/>
              </w:rPr>
            </w:pPr>
          </w:p>
        </w:tc>
        <w:tc>
          <w:tcPr>
            <w:tcW w:w="770" w:type="pct"/>
            <w:tcBorders>
              <w:top w:val="nil"/>
              <w:left w:val="nil"/>
              <w:bottom w:val="single" w:sz="12" w:space="0" w:color="000000"/>
              <w:right w:val="single" w:sz="12" w:space="0" w:color="000000"/>
            </w:tcBorders>
            <w:shd w:val="clear" w:color="auto" w:fill="auto"/>
            <w:hideMark/>
          </w:tcPr>
          <w:p w14:paraId="5EDC5868"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lnDTH</w:t>
            </w:r>
          </w:p>
        </w:tc>
        <w:tc>
          <w:tcPr>
            <w:tcW w:w="473" w:type="pct"/>
            <w:tcBorders>
              <w:top w:val="nil"/>
              <w:left w:val="nil"/>
              <w:bottom w:val="single" w:sz="12" w:space="0" w:color="000000"/>
              <w:right w:val="single" w:sz="4" w:space="0" w:color="000000"/>
            </w:tcBorders>
            <w:shd w:val="clear" w:color="auto" w:fill="auto"/>
            <w:noWrap/>
            <w:hideMark/>
          </w:tcPr>
          <w:p w14:paraId="46386DD7"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,161</w:t>
            </w:r>
          </w:p>
        </w:tc>
        <w:tc>
          <w:tcPr>
            <w:tcW w:w="551" w:type="pct"/>
            <w:tcBorders>
              <w:top w:val="nil"/>
              <w:left w:val="nil"/>
              <w:bottom w:val="single" w:sz="12" w:space="0" w:color="000000"/>
              <w:right w:val="single" w:sz="4" w:space="0" w:color="000000"/>
            </w:tcBorders>
            <w:shd w:val="clear" w:color="auto" w:fill="auto"/>
            <w:noWrap/>
            <w:hideMark/>
          </w:tcPr>
          <w:p w14:paraId="7DDAA5B2"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,054</w:t>
            </w:r>
          </w:p>
        </w:tc>
        <w:tc>
          <w:tcPr>
            <w:tcW w:w="556" w:type="pct"/>
            <w:tcBorders>
              <w:top w:val="nil"/>
              <w:left w:val="nil"/>
              <w:bottom w:val="single" w:sz="12" w:space="0" w:color="000000"/>
              <w:right w:val="single" w:sz="4" w:space="0" w:color="000000"/>
            </w:tcBorders>
            <w:shd w:val="clear" w:color="auto" w:fill="auto"/>
            <w:noWrap/>
            <w:hideMark/>
          </w:tcPr>
          <w:p w14:paraId="4813A0A3"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,291</w:t>
            </w:r>
          </w:p>
        </w:tc>
        <w:tc>
          <w:tcPr>
            <w:tcW w:w="643" w:type="pct"/>
            <w:tcBorders>
              <w:top w:val="nil"/>
              <w:left w:val="nil"/>
              <w:bottom w:val="single" w:sz="12" w:space="0" w:color="000000"/>
              <w:right w:val="single" w:sz="4" w:space="0" w:color="000000"/>
            </w:tcBorders>
            <w:shd w:val="clear" w:color="auto" w:fill="auto"/>
            <w:noWrap/>
            <w:hideMark/>
          </w:tcPr>
          <w:p w14:paraId="34067A89"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2,959</w:t>
            </w:r>
          </w:p>
        </w:tc>
        <w:tc>
          <w:tcPr>
            <w:tcW w:w="743" w:type="pct"/>
            <w:tcBorders>
              <w:top w:val="nil"/>
              <w:left w:val="nil"/>
              <w:bottom w:val="single" w:sz="12" w:space="0" w:color="000000"/>
              <w:right w:val="single" w:sz="4" w:space="0" w:color="000000"/>
            </w:tcBorders>
            <w:shd w:val="clear" w:color="auto" w:fill="auto"/>
            <w:noWrap/>
            <w:hideMark/>
          </w:tcPr>
          <w:p w14:paraId="7797B421"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,011</w:t>
            </w:r>
          </w:p>
        </w:tc>
        <w:tc>
          <w:tcPr>
            <w:tcW w:w="537" w:type="pct"/>
            <w:tcBorders>
              <w:top w:val="nil"/>
              <w:left w:val="nil"/>
              <w:bottom w:val="single" w:sz="12" w:space="0" w:color="000000"/>
              <w:right w:val="single" w:sz="4" w:space="0" w:color="000000"/>
            </w:tcBorders>
            <w:shd w:val="clear" w:color="auto" w:fill="auto"/>
            <w:noWrap/>
            <w:hideMark/>
          </w:tcPr>
          <w:p w14:paraId="11E65871"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,210</w:t>
            </w:r>
          </w:p>
        </w:tc>
        <w:tc>
          <w:tcPr>
            <w:tcW w:w="588" w:type="pct"/>
            <w:tcBorders>
              <w:top w:val="nil"/>
              <w:left w:val="nil"/>
              <w:bottom w:val="single" w:sz="12" w:space="0" w:color="000000"/>
              <w:right w:val="single" w:sz="12" w:space="0" w:color="000000"/>
            </w:tcBorders>
            <w:shd w:val="clear" w:color="auto" w:fill="auto"/>
            <w:noWrap/>
            <w:hideMark/>
          </w:tcPr>
          <w:p w14:paraId="4CDBA3AB"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4,768</w:t>
            </w:r>
          </w:p>
        </w:tc>
      </w:tr>
      <w:tr w:rsidR="00B55DFC" w:rsidRPr="00B55DFC" w14:paraId="2AD3F0FA" w14:textId="77777777" w:rsidTr="00B55DFC">
        <w:trPr>
          <w:trHeight w:val="330"/>
        </w:trPr>
        <w:tc>
          <w:tcPr>
            <w:tcW w:w="5000" w:type="pct"/>
            <w:gridSpan w:val="9"/>
            <w:tcBorders>
              <w:top w:val="nil"/>
              <w:left w:val="nil"/>
              <w:bottom w:val="nil"/>
              <w:right w:val="nil"/>
            </w:tcBorders>
            <w:shd w:val="clear" w:color="auto" w:fill="auto"/>
            <w:hideMark/>
          </w:tcPr>
          <w:p w14:paraId="4A9E0288"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a. Dependent Variable: lnDTBQ</w:t>
            </w:r>
          </w:p>
        </w:tc>
      </w:tr>
    </w:tbl>
    <w:p w14:paraId="15F4A102" w14:textId="77777777" w:rsidR="00B55DFC" w:rsidRDefault="00B55DFC" w:rsidP="009B2DC8">
      <w:pPr>
        <w:ind w:firstLine="562"/>
        <w:jc w:val="both"/>
        <w:rPr>
          <w:rFonts w:eastAsia="Calibri"/>
          <w:lang w:val="af-ZA"/>
        </w:rPr>
      </w:pPr>
    </w:p>
    <w:tbl>
      <w:tblPr>
        <w:tblW w:w="5000" w:type="pct"/>
        <w:tblLook w:val="04A0" w:firstRow="1" w:lastRow="0" w:firstColumn="1" w:lastColumn="0" w:noHBand="0" w:noVBand="1"/>
      </w:tblPr>
      <w:tblGrid>
        <w:gridCol w:w="891"/>
        <w:gridCol w:w="1461"/>
        <w:gridCol w:w="1426"/>
        <w:gridCol w:w="1126"/>
        <w:gridCol w:w="1083"/>
        <w:gridCol w:w="1426"/>
        <w:gridCol w:w="1126"/>
        <w:gridCol w:w="1032"/>
      </w:tblGrid>
      <w:tr w:rsidR="00B55DFC" w:rsidRPr="00B55DFC" w14:paraId="515A3026" w14:textId="77777777" w:rsidTr="00B55DFC">
        <w:trPr>
          <w:trHeight w:val="330"/>
        </w:trPr>
        <w:tc>
          <w:tcPr>
            <w:tcW w:w="5000" w:type="pct"/>
            <w:gridSpan w:val="8"/>
            <w:tcBorders>
              <w:top w:val="nil"/>
              <w:left w:val="nil"/>
              <w:bottom w:val="nil"/>
              <w:right w:val="nil"/>
            </w:tcBorders>
            <w:shd w:val="clear" w:color="auto" w:fill="auto"/>
            <w:vAlign w:val="center"/>
            <w:hideMark/>
          </w:tcPr>
          <w:p w14:paraId="44677E04" w14:textId="77777777" w:rsidR="00B55DFC" w:rsidRPr="00B55DFC" w:rsidRDefault="00B55DFC" w:rsidP="00B55DFC">
            <w:pPr>
              <w:spacing w:before="0" w:after="0" w:line="240" w:lineRule="auto"/>
              <w:rPr>
                <w:rFonts w:eastAsia="Times New Roman" w:cs="Times New Roman"/>
                <w:b/>
                <w:bCs/>
                <w:color w:val="000000"/>
                <w:sz w:val="24"/>
                <w:szCs w:val="24"/>
              </w:rPr>
            </w:pPr>
            <w:r w:rsidRPr="00B55DFC">
              <w:rPr>
                <w:rFonts w:eastAsia="Times New Roman" w:cs="Times New Roman"/>
                <w:b/>
                <w:bCs/>
                <w:color w:val="000000"/>
                <w:sz w:val="24"/>
                <w:szCs w:val="24"/>
              </w:rPr>
              <w:t>Model Summary</w:t>
            </w:r>
            <w:r w:rsidRPr="00B55DFC">
              <w:rPr>
                <w:rFonts w:eastAsia="Times New Roman" w:cs="Times New Roman"/>
                <w:b/>
                <w:bCs/>
                <w:color w:val="000000"/>
                <w:sz w:val="24"/>
                <w:szCs w:val="24"/>
                <w:vertAlign w:val="superscript"/>
              </w:rPr>
              <w:t>b</w:t>
            </w:r>
          </w:p>
        </w:tc>
      </w:tr>
      <w:tr w:rsidR="00B55DFC" w:rsidRPr="00B55DFC" w14:paraId="7230CE2F" w14:textId="77777777" w:rsidTr="00B55DFC">
        <w:trPr>
          <w:trHeight w:val="765"/>
        </w:trPr>
        <w:tc>
          <w:tcPr>
            <w:tcW w:w="46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BF613B3"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Model</w:t>
            </w:r>
          </w:p>
        </w:tc>
        <w:tc>
          <w:tcPr>
            <w:tcW w:w="763" w:type="pct"/>
            <w:tcBorders>
              <w:top w:val="single" w:sz="12" w:space="0" w:color="000000"/>
              <w:left w:val="nil"/>
              <w:bottom w:val="single" w:sz="12" w:space="0" w:color="000000"/>
              <w:right w:val="single" w:sz="4" w:space="0" w:color="000000"/>
            </w:tcBorders>
            <w:shd w:val="clear" w:color="auto" w:fill="auto"/>
            <w:vAlign w:val="bottom"/>
            <w:hideMark/>
          </w:tcPr>
          <w:p w14:paraId="7A5E7119"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R</w:t>
            </w:r>
          </w:p>
        </w:tc>
        <w:tc>
          <w:tcPr>
            <w:tcW w:w="745" w:type="pct"/>
            <w:tcBorders>
              <w:top w:val="single" w:sz="12" w:space="0" w:color="000000"/>
              <w:left w:val="nil"/>
              <w:bottom w:val="single" w:sz="12" w:space="0" w:color="000000"/>
              <w:right w:val="single" w:sz="4" w:space="0" w:color="000000"/>
            </w:tcBorders>
            <w:shd w:val="clear" w:color="auto" w:fill="auto"/>
            <w:vAlign w:val="bottom"/>
            <w:hideMark/>
          </w:tcPr>
          <w:p w14:paraId="1425B955"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R Square</w:t>
            </w:r>
          </w:p>
        </w:tc>
        <w:tc>
          <w:tcPr>
            <w:tcW w:w="588" w:type="pct"/>
            <w:tcBorders>
              <w:top w:val="single" w:sz="12" w:space="0" w:color="000000"/>
              <w:left w:val="nil"/>
              <w:bottom w:val="single" w:sz="12" w:space="0" w:color="000000"/>
              <w:right w:val="single" w:sz="4" w:space="0" w:color="000000"/>
            </w:tcBorders>
            <w:shd w:val="clear" w:color="auto" w:fill="auto"/>
            <w:vAlign w:val="bottom"/>
            <w:hideMark/>
          </w:tcPr>
          <w:p w14:paraId="06439EEA"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 </w:t>
            </w:r>
          </w:p>
        </w:tc>
        <w:tc>
          <w:tcPr>
            <w:tcW w:w="566" w:type="pct"/>
            <w:tcBorders>
              <w:top w:val="single" w:sz="12" w:space="0" w:color="000000"/>
              <w:left w:val="nil"/>
              <w:bottom w:val="single" w:sz="12" w:space="0" w:color="000000"/>
              <w:right w:val="single" w:sz="4" w:space="0" w:color="000000"/>
            </w:tcBorders>
            <w:shd w:val="clear" w:color="auto" w:fill="auto"/>
            <w:vAlign w:val="bottom"/>
            <w:hideMark/>
          </w:tcPr>
          <w:p w14:paraId="6B3430DA"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Adjusted R Square</w:t>
            </w:r>
          </w:p>
        </w:tc>
        <w:tc>
          <w:tcPr>
            <w:tcW w:w="745" w:type="pct"/>
            <w:tcBorders>
              <w:top w:val="single" w:sz="12" w:space="0" w:color="000000"/>
              <w:left w:val="nil"/>
              <w:bottom w:val="single" w:sz="12" w:space="0" w:color="000000"/>
              <w:right w:val="single" w:sz="4" w:space="0" w:color="000000"/>
            </w:tcBorders>
            <w:shd w:val="clear" w:color="auto" w:fill="auto"/>
            <w:vAlign w:val="bottom"/>
            <w:hideMark/>
          </w:tcPr>
          <w:p w14:paraId="4C42FDBA"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Std. Error of the Estimate</w:t>
            </w:r>
          </w:p>
        </w:tc>
        <w:tc>
          <w:tcPr>
            <w:tcW w:w="588" w:type="pct"/>
            <w:tcBorders>
              <w:top w:val="single" w:sz="12" w:space="0" w:color="000000"/>
              <w:left w:val="nil"/>
              <w:bottom w:val="single" w:sz="12" w:space="0" w:color="000000"/>
              <w:right w:val="nil"/>
            </w:tcBorders>
            <w:shd w:val="clear" w:color="auto" w:fill="auto"/>
            <w:vAlign w:val="bottom"/>
            <w:hideMark/>
          </w:tcPr>
          <w:p w14:paraId="410C9D04"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 </w:t>
            </w:r>
          </w:p>
        </w:tc>
        <w:tc>
          <w:tcPr>
            <w:tcW w:w="538" w:type="pc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1BF07121" w14:textId="77777777" w:rsidR="00B55DFC" w:rsidRPr="00B55DFC" w:rsidRDefault="00B55DFC" w:rsidP="00B55DFC">
            <w:pPr>
              <w:spacing w:before="0" w:after="0" w:line="240" w:lineRule="auto"/>
              <w:rPr>
                <w:rFonts w:eastAsia="Times New Roman" w:cs="Times New Roman"/>
                <w:color w:val="000000"/>
                <w:sz w:val="24"/>
                <w:szCs w:val="24"/>
              </w:rPr>
            </w:pPr>
            <w:r w:rsidRPr="00B55DFC">
              <w:rPr>
                <w:rFonts w:eastAsia="Times New Roman" w:cs="Times New Roman"/>
                <w:color w:val="000000"/>
                <w:sz w:val="24"/>
                <w:szCs w:val="24"/>
              </w:rPr>
              <w:t>Durbin-Watson</w:t>
            </w:r>
          </w:p>
        </w:tc>
      </w:tr>
      <w:tr w:rsidR="00B55DFC" w:rsidRPr="00B55DFC" w14:paraId="1F2D1293" w14:textId="77777777" w:rsidTr="00B55DFC">
        <w:trPr>
          <w:trHeight w:val="345"/>
        </w:trPr>
        <w:tc>
          <w:tcPr>
            <w:tcW w:w="466" w:type="pct"/>
            <w:tcBorders>
              <w:top w:val="nil"/>
              <w:left w:val="single" w:sz="12" w:space="0" w:color="000000"/>
              <w:bottom w:val="single" w:sz="12" w:space="0" w:color="000000"/>
              <w:right w:val="single" w:sz="12" w:space="0" w:color="000000"/>
            </w:tcBorders>
            <w:shd w:val="clear" w:color="auto" w:fill="auto"/>
            <w:noWrap/>
            <w:hideMark/>
          </w:tcPr>
          <w:p w14:paraId="5562E10D"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1</w:t>
            </w:r>
          </w:p>
        </w:tc>
        <w:tc>
          <w:tcPr>
            <w:tcW w:w="763" w:type="pct"/>
            <w:tcBorders>
              <w:top w:val="nil"/>
              <w:left w:val="nil"/>
              <w:bottom w:val="single" w:sz="12" w:space="0" w:color="000000"/>
              <w:right w:val="single" w:sz="4" w:space="0" w:color="000000"/>
            </w:tcBorders>
            <w:shd w:val="clear" w:color="auto" w:fill="auto"/>
            <w:noWrap/>
            <w:hideMark/>
          </w:tcPr>
          <w:p w14:paraId="4D6092DA"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.987</w:t>
            </w:r>
            <w:r w:rsidRPr="00B55DFC">
              <w:rPr>
                <w:rFonts w:eastAsia="Times New Roman" w:cs="Times New Roman"/>
                <w:color w:val="000000"/>
                <w:sz w:val="24"/>
                <w:szCs w:val="24"/>
                <w:vertAlign w:val="superscript"/>
              </w:rPr>
              <w:t>a</w:t>
            </w:r>
          </w:p>
        </w:tc>
        <w:tc>
          <w:tcPr>
            <w:tcW w:w="745" w:type="pct"/>
            <w:tcBorders>
              <w:top w:val="nil"/>
              <w:left w:val="nil"/>
              <w:bottom w:val="single" w:sz="12" w:space="0" w:color="000000"/>
              <w:right w:val="single" w:sz="4" w:space="0" w:color="000000"/>
            </w:tcBorders>
            <w:shd w:val="clear" w:color="auto" w:fill="auto"/>
            <w:noWrap/>
            <w:hideMark/>
          </w:tcPr>
          <w:p w14:paraId="0CEE9AF4"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,974</w:t>
            </w:r>
          </w:p>
        </w:tc>
        <w:tc>
          <w:tcPr>
            <w:tcW w:w="588" w:type="pct"/>
            <w:tcBorders>
              <w:top w:val="nil"/>
              <w:left w:val="nil"/>
              <w:bottom w:val="single" w:sz="12" w:space="0" w:color="000000"/>
              <w:right w:val="single" w:sz="4" w:space="0" w:color="000000"/>
            </w:tcBorders>
            <w:shd w:val="clear" w:color="auto" w:fill="auto"/>
            <w:noWrap/>
            <w:hideMark/>
          </w:tcPr>
          <w:p w14:paraId="38BB2961"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 </w:t>
            </w:r>
          </w:p>
        </w:tc>
        <w:tc>
          <w:tcPr>
            <w:tcW w:w="566" w:type="pct"/>
            <w:tcBorders>
              <w:top w:val="nil"/>
              <w:left w:val="nil"/>
              <w:bottom w:val="single" w:sz="12" w:space="0" w:color="000000"/>
              <w:right w:val="single" w:sz="4" w:space="0" w:color="000000"/>
            </w:tcBorders>
            <w:shd w:val="clear" w:color="auto" w:fill="auto"/>
            <w:noWrap/>
            <w:hideMark/>
          </w:tcPr>
          <w:p w14:paraId="7F2F448D"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,969</w:t>
            </w:r>
          </w:p>
        </w:tc>
        <w:tc>
          <w:tcPr>
            <w:tcW w:w="745" w:type="pct"/>
            <w:tcBorders>
              <w:top w:val="nil"/>
              <w:left w:val="nil"/>
              <w:bottom w:val="single" w:sz="12" w:space="0" w:color="000000"/>
              <w:right w:val="single" w:sz="4" w:space="0" w:color="000000"/>
            </w:tcBorders>
            <w:shd w:val="clear" w:color="auto" w:fill="auto"/>
            <w:noWrap/>
            <w:hideMark/>
          </w:tcPr>
          <w:p w14:paraId="5365DF04"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,03206</w:t>
            </w:r>
          </w:p>
        </w:tc>
        <w:tc>
          <w:tcPr>
            <w:tcW w:w="588" w:type="pct"/>
            <w:tcBorders>
              <w:top w:val="nil"/>
              <w:left w:val="nil"/>
              <w:bottom w:val="single" w:sz="12" w:space="0" w:color="000000"/>
              <w:right w:val="nil"/>
            </w:tcBorders>
            <w:shd w:val="clear" w:color="auto" w:fill="auto"/>
            <w:noWrap/>
            <w:hideMark/>
          </w:tcPr>
          <w:p w14:paraId="062977CB"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 </w:t>
            </w:r>
          </w:p>
        </w:tc>
        <w:tc>
          <w:tcPr>
            <w:tcW w:w="538" w:type="pct"/>
            <w:tcBorders>
              <w:top w:val="nil"/>
              <w:left w:val="single" w:sz="4" w:space="0" w:color="000000"/>
              <w:bottom w:val="single" w:sz="12" w:space="0" w:color="000000"/>
              <w:right w:val="single" w:sz="12" w:space="0" w:color="000000"/>
            </w:tcBorders>
            <w:shd w:val="clear" w:color="auto" w:fill="auto"/>
            <w:noWrap/>
            <w:hideMark/>
          </w:tcPr>
          <w:p w14:paraId="7FE56A54" w14:textId="77777777" w:rsidR="00B55DFC" w:rsidRPr="00B55DFC" w:rsidRDefault="00B55DFC" w:rsidP="00B55DFC">
            <w:pPr>
              <w:spacing w:before="0" w:after="0" w:line="240" w:lineRule="auto"/>
              <w:jc w:val="right"/>
              <w:rPr>
                <w:rFonts w:eastAsia="Times New Roman" w:cs="Times New Roman"/>
                <w:color w:val="000000"/>
                <w:sz w:val="24"/>
                <w:szCs w:val="24"/>
              </w:rPr>
            </w:pPr>
            <w:r w:rsidRPr="00B55DFC">
              <w:rPr>
                <w:rFonts w:eastAsia="Times New Roman" w:cs="Times New Roman"/>
                <w:color w:val="000000"/>
                <w:sz w:val="24"/>
                <w:szCs w:val="24"/>
              </w:rPr>
              <w:t>1,021</w:t>
            </w:r>
          </w:p>
        </w:tc>
      </w:tr>
      <w:tr w:rsidR="00B55DFC" w:rsidRPr="00B55DFC" w14:paraId="5239C22E" w14:textId="77777777" w:rsidTr="00B55DFC">
        <w:trPr>
          <w:trHeight w:val="330"/>
        </w:trPr>
        <w:tc>
          <w:tcPr>
            <w:tcW w:w="5000" w:type="pct"/>
            <w:gridSpan w:val="8"/>
            <w:tcBorders>
              <w:top w:val="nil"/>
              <w:left w:val="nil"/>
              <w:bottom w:val="nil"/>
              <w:right w:val="nil"/>
            </w:tcBorders>
            <w:shd w:val="clear" w:color="auto" w:fill="auto"/>
            <w:hideMark/>
          </w:tcPr>
          <w:p w14:paraId="1F2E6733"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a. Predictors: (Constant), lnDTH, lnGRDPBQ</w:t>
            </w:r>
          </w:p>
        </w:tc>
      </w:tr>
      <w:tr w:rsidR="00B55DFC" w:rsidRPr="00B55DFC" w14:paraId="4FDED8DC" w14:textId="77777777" w:rsidTr="00B55DFC">
        <w:trPr>
          <w:trHeight w:val="315"/>
        </w:trPr>
        <w:tc>
          <w:tcPr>
            <w:tcW w:w="5000" w:type="pct"/>
            <w:gridSpan w:val="8"/>
            <w:tcBorders>
              <w:top w:val="nil"/>
              <w:left w:val="nil"/>
              <w:bottom w:val="nil"/>
              <w:right w:val="nil"/>
            </w:tcBorders>
            <w:shd w:val="clear" w:color="auto" w:fill="auto"/>
            <w:hideMark/>
          </w:tcPr>
          <w:p w14:paraId="0CDB3076" w14:textId="77777777" w:rsidR="00B55DFC" w:rsidRPr="00B55DFC" w:rsidRDefault="00B55DFC" w:rsidP="00B55DFC">
            <w:pPr>
              <w:spacing w:before="0" w:after="0" w:line="240" w:lineRule="auto"/>
              <w:jc w:val="left"/>
              <w:rPr>
                <w:rFonts w:eastAsia="Times New Roman" w:cs="Times New Roman"/>
                <w:color w:val="000000"/>
                <w:sz w:val="24"/>
                <w:szCs w:val="24"/>
              </w:rPr>
            </w:pPr>
            <w:r w:rsidRPr="00B55DFC">
              <w:rPr>
                <w:rFonts w:eastAsia="Times New Roman" w:cs="Times New Roman"/>
                <w:color w:val="000000"/>
                <w:sz w:val="24"/>
                <w:szCs w:val="24"/>
              </w:rPr>
              <w:t>b. Dependent Variable: lnDTBQ</w:t>
            </w:r>
          </w:p>
        </w:tc>
      </w:tr>
    </w:tbl>
    <w:p w14:paraId="3F42605A" w14:textId="11EFB12C" w:rsidR="00B55DFC" w:rsidRPr="00632031" w:rsidRDefault="00B55DFC" w:rsidP="00B55DFC">
      <w:pPr>
        <w:spacing w:line="240" w:lineRule="atLeast"/>
        <w:ind w:firstLine="567"/>
        <w:jc w:val="both"/>
        <w:rPr>
          <w:rFonts w:eastAsia="Calibri"/>
          <w:lang w:val="af-ZA"/>
        </w:rPr>
      </w:pPr>
      <w:r w:rsidRPr="00632031">
        <w:rPr>
          <w:rFonts w:eastAsia="Calibri"/>
          <w:lang w:val="af-ZA"/>
        </w:rPr>
        <w:t>Chuỗi dữ liệu sử dụng được tập hợp và tính toán bao gồm diện tích nhà ở bình quân đầu người toàn tỉnh được thu thập và tính toán từ</w:t>
      </w:r>
      <w:r>
        <w:rPr>
          <w:rFonts w:eastAsia="Calibri"/>
          <w:lang w:val="af-ZA"/>
        </w:rPr>
        <w:t xml:space="preserve"> năm 2005</w:t>
      </w:r>
      <w:r w:rsidRPr="00632031">
        <w:rPr>
          <w:rFonts w:eastAsia="Calibri"/>
          <w:lang w:val="af-ZA"/>
        </w:rPr>
        <w:t xml:space="preserve"> -2020, tổng sản phẩm trên địa bàn theo giá hiện hành từ năm 200</w:t>
      </w:r>
      <w:r>
        <w:rPr>
          <w:rFonts w:eastAsia="Calibri"/>
          <w:lang w:val="af-ZA"/>
        </w:rPr>
        <w:t>5</w:t>
      </w:r>
      <w:r w:rsidRPr="00632031">
        <w:rPr>
          <w:rFonts w:eastAsia="Calibri"/>
          <w:lang w:val="af-ZA"/>
        </w:rPr>
        <w:t>-2020, tỷ lệ đô thị hóa từ</w:t>
      </w:r>
      <w:r>
        <w:rPr>
          <w:rFonts w:eastAsia="Calibri"/>
          <w:lang w:val="af-ZA"/>
        </w:rPr>
        <w:t xml:space="preserve"> năm 2005</w:t>
      </w:r>
      <w:r w:rsidRPr="00632031">
        <w:rPr>
          <w:rFonts w:eastAsia="Calibri"/>
          <w:lang w:val="af-ZA"/>
        </w:rPr>
        <w:t>-2020.</w:t>
      </w:r>
    </w:p>
    <w:p w14:paraId="26E7FA73" w14:textId="22CE8373" w:rsidR="00C17DDB" w:rsidRPr="00632031" w:rsidRDefault="00C17DDB" w:rsidP="00163A01">
      <w:pPr>
        <w:spacing w:before="60" w:after="60" w:line="280" w:lineRule="exact"/>
        <w:rPr>
          <w:rFonts w:eastAsia="Calibri"/>
          <w:b/>
          <w:lang w:val="af-ZA"/>
        </w:rPr>
      </w:pPr>
      <w:r w:rsidRPr="00632031">
        <w:rPr>
          <w:rFonts w:eastAsia="Calibri"/>
          <w:b/>
          <w:lang w:val="af-ZA"/>
        </w:rPr>
        <w:t>Bả</w:t>
      </w:r>
      <w:r w:rsidR="006948A5">
        <w:rPr>
          <w:rFonts w:eastAsia="Calibri"/>
          <w:b/>
          <w:lang w:val="af-ZA"/>
        </w:rPr>
        <w:t>ng 3.8</w:t>
      </w:r>
      <w:r w:rsidR="007D3276">
        <w:rPr>
          <w:rFonts w:eastAsia="Calibri"/>
          <w:b/>
          <w:lang w:val="af-ZA"/>
        </w:rPr>
        <w:t>.</w:t>
      </w:r>
      <w:r w:rsidRPr="00632031">
        <w:rPr>
          <w:rFonts w:eastAsia="Calibri"/>
          <w:b/>
          <w:lang w:val="af-ZA"/>
        </w:rPr>
        <w:t xml:space="preserve"> Hiện trạng </w:t>
      </w:r>
      <w:r w:rsidR="004F665D">
        <w:rPr>
          <w:rFonts w:eastAsia="Calibri"/>
          <w:b/>
          <w:lang w:val="af-ZA"/>
        </w:rPr>
        <w:t>GRDP</w:t>
      </w:r>
      <w:r w:rsidR="00163A01">
        <w:rPr>
          <w:rFonts w:eastAsia="Calibri"/>
          <w:b/>
          <w:lang w:val="af-ZA"/>
        </w:rPr>
        <w:t xml:space="preserve"> bình quân</w:t>
      </w:r>
      <w:r w:rsidRPr="00632031">
        <w:rPr>
          <w:rFonts w:eastAsia="Calibri"/>
          <w:b/>
          <w:lang w:val="af-ZA"/>
        </w:rPr>
        <w:t xml:space="preserve"> và diện tích nhà ở bình quân</w:t>
      </w:r>
    </w:p>
    <w:p w14:paraId="2C7FC4C7" w14:textId="2B5FC0B2" w:rsidR="00C17DDB" w:rsidRDefault="00C17DDB" w:rsidP="00163A01">
      <w:pPr>
        <w:spacing w:before="60" w:after="60" w:line="280" w:lineRule="exact"/>
        <w:rPr>
          <w:rFonts w:eastAsia="Calibri"/>
          <w:b/>
          <w:lang w:val="af-ZA"/>
        </w:rPr>
      </w:pPr>
      <w:r w:rsidRPr="00632031">
        <w:rPr>
          <w:rFonts w:eastAsia="Calibri"/>
          <w:b/>
          <w:lang w:val="af-ZA"/>
        </w:rPr>
        <w:t>toàn tỉnh giai đoạ</w:t>
      </w:r>
      <w:r>
        <w:rPr>
          <w:rFonts w:eastAsia="Calibri"/>
          <w:b/>
          <w:lang w:val="af-ZA"/>
        </w:rPr>
        <w:t>n 2005-2020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619"/>
        <w:gridCol w:w="2251"/>
        <w:gridCol w:w="2368"/>
        <w:gridCol w:w="1949"/>
      </w:tblGrid>
      <w:tr w:rsidR="007A3050" w:rsidRPr="007A3050" w14:paraId="72C143E1" w14:textId="77777777" w:rsidTr="00A611FE">
        <w:trPr>
          <w:trHeight w:val="315"/>
        </w:trPr>
        <w:tc>
          <w:tcPr>
            <w:tcW w:w="723" w:type="pct"/>
            <w:shd w:val="clear" w:color="auto" w:fill="auto"/>
            <w:vAlign w:val="center"/>
          </w:tcPr>
          <w:p w14:paraId="2B14A8C8" w14:textId="6448A5E1" w:rsidR="007A3050" w:rsidRPr="007A3050" w:rsidRDefault="007A3050" w:rsidP="00A611FE">
            <w:pPr>
              <w:spacing w:before="0" w:after="0" w:line="240" w:lineRule="auto"/>
              <w:rPr>
                <w:rFonts w:eastAsia="Times New Roman" w:cs="Times New Roman"/>
                <w:b/>
                <w:bCs/>
                <w:color w:val="000000"/>
                <w:sz w:val="24"/>
                <w:szCs w:val="24"/>
              </w:rPr>
            </w:pPr>
            <w:r w:rsidRPr="007A3050">
              <w:rPr>
                <w:rFonts w:eastAsia="Times New Roman" w:cs="Times New Roman"/>
                <w:b/>
                <w:bCs/>
                <w:color w:val="000000"/>
                <w:sz w:val="24"/>
                <w:szCs w:val="24"/>
              </w:rPr>
              <w:t>STT</w:t>
            </w:r>
          </w:p>
        </w:tc>
        <w:tc>
          <w:tcPr>
            <w:tcW w:w="846" w:type="pct"/>
            <w:shd w:val="clear" w:color="auto" w:fill="auto"/>
            <w:noWrap/>
            <w:vAlign w:val="center"/>
            <w:hideMark/>
          </w:tcPr>
          <w:p w14:paraId="18F4F247" w14:textId="7C8F9359" w:rsidR="007A3050" w:rsidRPr="007A3050" w:rsidRDefault="007A3050" w:rsidP="00A611FE">
            <w:pPr>
              <w:spacing w:before="0" w:after="0" w:line="240" w:lineRule="auto"/>
              <w:rPr>
                <w:rFonts w:eastAsia="Times New Roman" w:cs="Times New Roman"/>
                <w:b/>
                <w:bCs/>
                <w:color w:val="000000"/>
                <w:sz w:val="24"/>
                <w:szCs w:val="24"/>
              </w:rPr>
            </w:pPr>
            <w:r w:rsidRPr="007A3050">
              <w:rPr>
                <w:rFonts w:eastAsia="Times New Roman" w:cs="Times New Roman"/>
                <w:b/>
                <w:bCs/>
                <w:color w:val="000000"/>
                <w:sz w:val="24"/>
                <w:szCs w:val="24"/>
              </w:rPr>
              <w:t>Năm</w:t>
            </w:r>
          </w:p>
        </w:tc>
        <w:tc>
          <w:tcPr>
            <w:tcW w:w="1176" w:type="pct"/>
            <w:shd w:val="clear" w:color="auto" w:fill="auto"/>
            <w:noWrap/>
            <w:vAlign w:val="center"/>
            <w:hideMark/>
          </w:tcPr>
          <w:p w14:paraId="2ADA60E5" w14:textId="77777777" w:rsidR="007A3050" w:rsidRPr="007A3050" w:rsidRDefault="007A3050" w:rsidP="00A611FE">
            <w:pPr>
              <w:spacing w:before="0" w:after="0"/>
              <w:rPr>
                <w:rFonts w:cs="Times New Roman"/>
                <w:b/>
                <w:bCs/>
                <w:sz w:val="24"/>
                <w:szCs w:val="24"/>
              </w:rPr>
            </w:pPr>
            <w:r w:rsidRPr="007A3050">
              <w:rPr>
                <w:rFonts w:cs="Times New Roman"/>
                <w:b/>
                <w:bCs/>
                <w:sz w:val="24"/>
                <w:szCs w:val="24"/>
              </w:rPr>
              <w:t xml:space="preserve">Diện tích bình quân </w:t>
            </w:r>
          </w:p>
          <w:p w14:paraId="2A8365E0" w14:textId="16C3F0F5" w:rsidR="007A3050" w:rsidRPr="007A3050" w:rsidRDefault="007A3050" w:rsidP="00A611FE">
            <w:pPr>
              <w:spacing w:before="0" w:after="0" w:line="240" w:lineRule="auto"/>
              <w:rPr>
                <w:rFonts w:eastAsia="Times New Roman" w:cs="Times New Roman"/>
                <w:b/>
                <w:bCs/>
                <w:color w:val="000000"/>
                <w:sz w:val="24"/>
                <w:szCs w:val="24"/>
              </w:rPr>
            </w:pPr>
            <w:r w:rsidRPr="007A3050">
              <w:rPr>
                <w:rFonts w:cs="Times New Roman"/>
                <w:b/>
                <w:bCs/>
                <w:sz w:val="24"/>
                <w:szCs w:val="24"/>
              </w:rPr>
              <w:t>(m</w:t>
            </w:r>
            <w:r w:rsidRPr="007A3050">
              <w:rPr>
                <w:rFonts w:cs="Times New Roman"/>
                <w:b/>
                <w:bCs/>
                <w:sz w:val="24"/>
                <w:szCs w:val="24"/>
                <w:vertAlign w:val="superscript"/>
              </w:rPr>
              <w:t>2</w:t>
            </w:r>
            <w:r w:rsidRPr="007A3050">
              <w:rPr>
                <w:rFonts w:cs="Times New Roman"/>
                <w:b/>
                <w:bCs/>
                <w:sz w:val="24"/>
                <w:szCs w:val="24"/>
              </w:rPr>
              <w:t xml:space="preserve"> sàn/người)</w:t>
            </w:r>
          </w:p>
        </w:tc>
        <w:tc>
          <w:tcPr>
            <w:tcW w:w="1237" w:type="pct"/>
            <w:shd w:val="clear" w:color="auto" w:fill="auto"/>
            <w:noWrap/>
            <w:vAlign w:val="center"/>
            <w:hideMark/>
          </w:tcPr>
          <w:p w14:paraId="180A2F4F" w14:textId="5B3D38BE" w:rsidR="007A3050" w:rsidRPr="007A3050" w:rsidRDefault="007A3050" w:rsidP="00A611FE">
            <w:pPr>
              <w:spacing w:before="0" w:after="0" w:line="240" w:lineRule="auto"/>
              <w:rPr>
                <w:rFonts w:cs="Times New Roman"/>
                <w:b/>
                <w:bCs/>
                <w:sz w:val="24"/>
                <w:szCs w:val="24"/>
              </w:rPr>
            </w:pPr>
            <w:r w:rsidRPr="007A3050">
              <w:rPr>
                <w:rFonts w:cs="Times New Roman"/>
                <w:b/>
                <w:bCs/>
                <w:sz w:val="24"/>
                <w:szCs w:val="24"/>
              </w:rPr>
              <w:t xml:space="preserve">GRDP_BQ </w:t>
            </w:r>
          </w:p>
          <w:p w14:paraId="1AF70E05" w14:textId="0E3CACBD" w:rsidR="007A3050" w:rsidRPr="007A3050" w:rsidRDefault="007A3050" w:rsidP="00A611FE">
            <w:pPr>
              <w:spacing w:before="0" w:after="0" w:line="240" w:lineRule="auto"/>
              <w:rPr>
                <w:rFonts w:eastAsia="Times New Roman" w:cs="Times New Roman"/>
                <w:b/>
                <w:bCs/>
                <w:color w:val="000000"/>
                <w:sz w:val="24"/>
                <w:szCs w:val="24"/>
              </w:rPr>
            </w:pPr>
            <w:r w:rsidRPr="007A3050">
              <w:rPr>
                <w:rFonts w:cs="Times New Roman"/>
                <w:b/>
                <w:bCs/>
                <w:sz w:val="24"/>
                <w:szCs w:val="24"/>
              </w:rPr>
              <w:t>(triệu đồng/người</w:t>
            </w:r>
          </w:p>
        </w:tc>
        <w:tc>
          <w:tcPr>
            <w:tcW w:w="1018" w:type="pct"/>
            <w:shd w:val="clear" w:color="auto" w:fill="auto"/>
            <w:vAlign w:val="center"/>
          </w:tcPr>
          <w:p w14:paraId="1AE31785" w14:textId="1713C3F6" w:rsidR="007A3050" w:rsidRPr="007A3050" w:rsidRDefault="007A3050" w:rsidP="00A611FE">
            <w:pPr>
              <w:spacing w:before="0" w:after="0" w:line="240" w:lineRule="auto"/>
              <w:rPr>
                <w:rFonts w:eastAsia="Times New Roman" w:cs="Times New Roman"/>
                <w:b/>
                <w:bCs/>
                <w:color w:val="000000"/>
                <w:sz w:val="24"/>
                <w:szCs w:val="24"/>
              </w:rPr>
            </w:pPr>
            <w:r w:rsidRPr="007A3050">
              <w:rPr>
                <w:rFonts w:cs="Times New Roman"/>
                <w:b/>
                <w:sz w:val="24"/>
                <w:szCs w:val="24"/>
              </w:rPr>
              <w:t>Tỷ lệ đô thị hóa</w:t>
            </w:r>
          </w:p>
        </w:tc>
      </w:tr>
      <w:tr w:rsidR="007A3050" w:rsidRPr="007A3050" w14:paraId="15025571" w14:textId="77777777" w:rsidTr="00A611FE">
        <w:trPr>
          <w:trHeight w:val="315"/>
        </w:trPr>
        <w:tc>
          <w:tcPr>
            <w:tcW w:w="723" w:type="pct"/>
            <w:shd w:val="clear" w:color="auto" w:fill="auto"/>
            <w:vAlign w:val="center"/>
          </w:tcPr>
          <w:p w14:paraId="3D11EEBA" w14:textId="52108FFD"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w:t>
            </w:r>
          </w:p>
        </w:tc>
        <w:tc>
          <w:tcPr>
            <w:tcW w:w="846" w:type="pct"/>
            <w:shd w:val="clear" w:color="auto" w:fill="auto"/>
            <w:noWrap/>
            <w:vAlign w:val="center"/>
            <w:hideMark/>
          </w:tcPr>
          <w:p w14:paraId="7B560233" w14:textId="529BC644"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2005</w:t>
            </w:r>
          </w:p>
        </w:tc>
        <w:tc>
          <w:tcPr>
            <w:tcW w:w="1176" w:type="pct"/>
            <w:shd w:val="clear" w:color="auto" w:fill="auto"/>
            <w:noWrap/>
            <w:vAlign w:val="center"/>
            <w:hideMark/>
          </w:tcPr>
          <w:p w14:paraId="6AFD2DD0" w14:textId="77777777" w:rsidR="00C17DDB" w:rsidRPr="007A3050" w:rsidRDefault="00C17DDB" w:rsidP="00C17DDB">
            <w:pPr>
              <w:spacing w:before="0" w:after="0" w:line="240" w:lineRule="auto"/>
              <w:rPr>
                <w:rFonts w:eastAsia="Times New Roman" w:cs="Times New Roman"/>
                <w:iCs/>
                <w:color w:val="000000"/>
                <w:sz w:val="24"/>
                <w:szCs w:val="24"/>
              </w:rPr>
            </w:pPr>
            <w:r w:rsidRPr="007A3050">
              <w:rPr>
                <w:rFonts w:eastAsia="Times New Roman" w:cs="Times New Roman"/>
                <w:iCs/>
                <w:color w:val="000000"/>
                <w:sz w:val="24"/>
                <w:szCs w:val="24"/>
              </w:rPr>
              <w:t>14,8</w:t>
            </w:r>
          </w:p>
        </w:tc>
        <w:tc>
          <w:tcPr>
            <w:tcW w:w="1237" w:type="pct"/>
            <w:shd w:val="clear" w:color="auto" w:fill="auto"/>
            <w:noWrap/>
            <w:vAlign w:val="center"/>
            <w:hideMark/>
          </w:tcPr>
          <w:p w14:paraId="05D2CDCD"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5,52</w:t>
            </w:r>
          </w:p>
        </w:tc>
        <w:tc>
          <w:tcPr>
            <w:tcW w:w="1018" w:type="pct"/>
            <w:shd w:val="clear" w:color="auto" w:fill="auto"/>
            <w:vAlign w:val="center"/>
          </w:tcPr>
          <w:p w14:paraId="3BFD005E" w14:textId="40FEC3D1"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8,9%</w:t>
            </w:r>
          </w:p>
        </w:tc>
      </w:tr>
      <w:tr w:rsidR="007A3050" w:rsidRPr="007A3050" w14:paraId="1061C411" w14:textId="77777777" w:rsidTr="00A611FE">
        <w:trPr>
          <w:trHeight w:val="315"/>
        </w:trPr>
        <w:tc>
          <w:tcPr>
            <w:tcW w:w="723" w:type="pct"/>
            <w:shd w:val="clear" w:color="auto" w:fill="auto"/>
            <w:vAlign w:val="center"/>
          </w:tcPr>
          <w:p w14:paraId="461C2155" w14:textId="6070C249"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w:t>
            </w:r>
          </w:p>
        </w:tc>
        <w:tc>
          <w:tcPr>
            <w:tcW w:w="846" w:type="pct"/>
            <w:shd w:val="clear" w:color="auto" w:fill="auto"/>
            <w:noWrap/>
            <w:vAlign w:val="center"/>
            <w:hideMark/>
          </w:tcPr>
          <w:p w14:paraId="15948242" w14:textId="74002F1B"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2006</w:t>
            </w:r>
          </w:p>
        </w:tc>
        <w:tc>
          <w:tcPr>
            <w:tcW w:w="1176" w:type="pct"/>
            <w:shd w:val="clear" w:color="auto" w:fill="auto"/>
            <w:vAlign w:val="center"/>
            <w:hideMark/>
          </w:tcPr>
          <w:p w14:paraId="5FB7C1C2" w14:textId="77777777" w:rsidR="00C17DDB" w:rsidRPr="007A3050" w:rsidRDefault="00C17DDB" w:rsidP="00C17DDB">
            <w:pPr>
              <w:spacing w:before="0" w:after="0" w:line="240" w:lineRule="auto"/>
              <w:rPr>
                <w:rFonts w:eastAsia="Times New Roman" w:cs="Times New Roman"/>
                <w:iCs/>
                <w:sz w:val="24"/>
                <w:szCs w:val="24"/>
              </w:rPr>
            </w:pPr>
            <w:r w:rsidRPr="007A3050">
              <w:rPr>
                <w:rFonts w:eastAsia="Times New Roman" w:cs="Times New Roman"/>
                <w:iCs/>
                <w:sz w:val="24"/>
                <w:szCs w:val="24"/>
              </w:rPr>
              <w:t>15,2</w:t>
            </w:r>
          </w:p>
        </w:tc>
        <w:tc>
          <w:tcPr>
            <w:tcW w:w="1237" w:type="pct"/>
            <w:shd w:val="clear" w:color="auto" w:fill="auto"/>
            <w:noWrap/>
            <w:vAlign w:val="center"/>
            <w:hideMark/>
          </w:tcPr>
          <w:p w14:paraId="04E25A4A"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6,60</w:t>
            </w:r>
          </w:p>
        </w:tc>
        <w:tc>
          <w:tcPr>
            <w:tcW w:w="1018" w:type="pct"/>
            <w:shd w:val="clear" w:color="auto" w:fill="auto"/>
            <w:vAlign w:val="center"/>
          </w:tcPr>
          <w:p w14:paraId="530CB1C2" w14:textId="08AB0D09"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9,0%</w:t>
            </w:r>
          </w:p>
        </w:tc>
      </w:tr>
      <w:tr w:rsidR="007A3050" w:rsidRPr="007A3050" w14:paraId="6458021A" w14:textId="77777777" w:rsidTr="00A611FE">
        <w:trPr>
          <w:trHeight w:val="315"/>
        </w:trPr>
        <w:tc>
          <w:tcPr>
            <w:tcW w:w="723" w:type="pct"/>
            <w:shd w:val="clear" w:color="auto" w:fill="auto"/>
            <w:vAlign w:val="center"/>
          </w:tcPr>
          <w:p w14:paraId="3191EFD7" w14:textId="60DA6181"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3</w:t>
            </w:r>
          </w:p>
        </w:tc>
        <w:tc>
          <w:tcPr>
            <w:tcW w:w="846" w:type="pct"/>
            <w:shd w:val="clear" w:color="auto" w:fill="auto"/>
            <w:noWrap/>
            <w:vAlign w:val="center"/>
            <w:hideMark/>
          </w:tcPr>
          <w:p w14:paraId="11AB759A" w14:textId="4037A3C1"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2007</w:t>
            </w:r>
          </w:p>
        </w:tc>
        <w:tc>
          <w:tcPr>
            <w:tcW w:w="1176" w:type="pct"/>
            <w:shd w:val="clear" w:color="auto" w:fill="auto"/>
            <w:vAlign w:val="center"/>
            <w:hideMark/>
          </w:tcPr>
          <w:p w14:paraId="258EAA81" w14:textId="77777777" w:rsidR="00C17DDB" w:rsidRPr="007A3050" w:rsidRDefault="00C17DDB" w:rsidP="00C17DDB">
            <w:pPr>
              <w:spacing w:before="0" w:after="0" w:line="240" w:lineRule="auto"/>
              <w:rPr>
                <w:rFonts w:eastAsia="Times New Roman" w:cs="Times New Roman"/>
                <w:iCs/>
                <w:sz w:val="24"/>
                <w:szCs w:val="24"/>
              </w:rPr>
            </w:pPr>
            <w:r w:rsidRPr="007A3050">
              <w:rPr>
                <w:rFonts w:eastAsia="Times New Roman" w:cs="Times New Roman"/>
                <w:iCs/>
                <w:sz w:val="24"/>
                <w:szCs w:val="24"/>
              </w:rPr>
              <w:t>15,6</w:t>
            </w:r>
          </w:p>
        </w:tc>
        <w:tc>
          <w:tcPr>
            <w:tcW w:w="1237" w:type="pct"/>
            <w:shd w:val="clear" w:color="auto" w:fill="auto"/>
            <w:noWrap/>
            <w:vAlign w:val="center"/>
            <w:hideMark/>
          </w:tcPr>
          <w:p w14:paraId="60B3D7C5"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7,88</w:t>
            </w:r>
          </w:p>
        </w:tc>
        <w:tc>
          <w:tcPr>
            <w:tcW w:w="1018" w:type="pct"/>
            <w:shd w:val="clear" w:color="auto" w:fill="auto"/>
            <w:vAlign w:val="center"/>
          </w:tcPr>
          <w:p w14:paraId="56305C63" w14:textId="251FB929"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9,2%</w:t>
            </w:r>
          </w:p>
        </w:tc>
      </w:tr>
      <w:tr w:rsidR="007A3050" w:rsidRPr="007A3050" w14:paraId="54B0061F" w14:textId="77777777" w:rsidTr="00A611FE">
        <w:trPr>
          <w:trHeight w:val="315"/>
        </w:trPr>
        <w:tc>
          <w:tcPr>
            <w:tcW w:w="723" w:type="pct"/>
            <w:shd w:val="clear" w:color="auto" w:fill="auto"/>
            <w:vAlign w:val="center"/>
          </w:tcPr>
          <w:p w14:paraId="251DE996" w14:textId="34DB7CC9"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4</w:t>
            </w:r>
          </w:p>
        </w:tc>
        <w:tc>
          <w:tcPr>
            <w:tcW w:w="846" w:type="pct"/>
            <w:shd w:val="clear" w:color="auto" w:fill="auto"/>
            <w:noWrap/>
            <w:vAlign w:val="center"/>
            <w:hideMark/>
          </w:tcPr>
          <w:p w14:paraId="1F5579BC" w14:textId="46AAE4F2"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2008</w:t>
            </w:r>
          </w:p>
        </w:tc>
        <w:tc>
          <w:tcPr>
            <w:tcW w:w="1176" w:type="pct"/>
            <w:shd w:val="clear" w:color="auto" w:fill="auto"/>
            <w:vAlign w:val="center"/>
            <w:hideMark/>
          </w:tcPr>
          <w:p w14:paraId="664DBE82" w14:textId="77777777" w:rsidR="00C17DDB" w:rsidRPr="007A3050" w:rsidRDefault="00C17DDB" w:rsidP="00C17DDB">
            <w:pPr>
              <w:spacing w:before="0" w:after="0" w:line="240" w:lineRule="auto"/>
              <w:rPr>
                <w:rFonts w:eastAsia="Times New Roman" w:cs="Times New Roman"/>
                <w:iCs/>
                <w:sz w:val="24"/>
                <w:szCs w:val="24"/>
              </w:rPr>
            </w:pPr>
            <w:r w:rsidRPr="007A3050">
              <w:rPr>
                <w:rFonts w:eastAsia="Times New Roman" w:cs="Times New Roman"/>
                <w:iCs/>
                <w:sz w:val="24"/>
                <w:szCs w:val="24"/>
              </w:rPr>
              <w:t>16,1</w:t>
            </w:r>
          </w:p>
        </w:tc>
        <w:tc>
          <w:tcPr>
            <w:tcW w:w="1237" w:type="pct"/>
            <w:shd w:val="clear" w:color="auto" w:fill="auto"/>
            <w:noWrap/>
            <w:vAlign w:val="center"/>
            <w:hideMark/>
          </w:tcPr>
          <w:p w14:paraId="3F20B14D"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11,06</w:t>
            </w:r>
          </w:p>
        </w:tc>
        <w:tc>
          <w:tcPr>
            <w:tcW w:w="1018" w:type="pct"/>
            <w:shd w:val="clear" w:color="auto" w:fill="auto"/>
            <w:vAlign w:val="center"/>
          </w:tcPr>
          <w:p w14:paraId="178DD7AE" w14:textId="4D0F17C9"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9,4%</w:t>
            </w:r>
          </w:p>
        </w:tc>
      </w:tr>
      <w:tr w:rsidR="007A3050" w:rsidRPr="007A3050" w14:paraId="5732628C" w14:textId="77777777" w:rsidTr="00A611FE">
        <w:trPr>
          <w:trHeight w:val="315"/>
        </w:trPr>
        <w:tc>
          <w:tcPr>
            <w:tcW w:w="723" w:type="pct"/>
            <w:shd w:val="clear" w:color="auto" w:fill="auto"/>
            <w:vAlign w:val="center"/>
          </w:tcPr>
          <w:p w14:paraId="45D6C454" w14:textId="634F0C93"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5</w:t>
            </w:r>
          </w:p>
        </w:tc>
        <w:tc>
          <w:tcPr>
            <w:tcW w:w="846" w:type="pct"/>
            <w:shd w:val="clear" w:color="auto" w:fill="auto"/>
            <w:noWrap/>
            <w:vAlign w:val="center"/>
            <w:hideMark/>
          </w:tcPr>
          <w:p w14:paraId="7FE7B02B" w14:textId="0796F8E3"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2009</w:t>
            </w:r>
          </w:p>
        </w:tc>
        <w:tc>
          <w:tcPr>
            <w:tcW w:w="1176" w:type="pct"/>
            <w:shd w:val="clear" w:color="auto" w:fill="auto"/>
            <w:vAlign w:val="center"/>
            <w:hideMark/>
          </w:tcPr>
          <w:p w14:paraId="6169DED0" w14:textId="77777777" w:rsidR="00C17DDB" w:rsidRPr="007A3050" w:rsidRDefault="00C17DDB" w:rsidP="00C17DDB">
            <w:pPr>
              <w:spacing w:before="0" w:after="0" w:line="240" w:lineRule="auto"/>
              <w:rPr>
                <w:rFonts w:eastAsia="Times New Roman" w:cs="Times New Roman"/>
                <w:iCs/>
                <w:sz w:val="24"/>
                <w:szCs w:val="24"/>
              </w:rPr>
            </w:pPr>
            <w:r w:rsidRPr="007A3050">
              <w:rPr>
                <w:rFonts w:eastAsia="Times New Roman" w:cs="Times New Roman"/>
                <w:iCs/>
                <w:sz w:val="24"/>
                <w:szCs w:val="24"/>
              </w:rPr>
              <w:t>16,5</w:t>
            </w:r>
          </w:p>
        </w:tc>
        <w:tc>
          <w:tcPr>
            <w:tcW w:w="1237" w:type="pct"/>
            <w:shd w:val="clear" w:color="auto" w:fill="auto"/>
            <w:noWrap/>
            <w:vAlign w:val="center"/>
            <w:hideMark/>
          </w:tcPr>
          <w:p w14:paraId="4CD9FDB0"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13,81</w:t>
            </w:r>
          </w:p>
        </w:tc>
        <w:tc>
          <w:tcPr>
            <w:tcW w:w="1018" w:type="pct"/>
            <w:shd w:val="clear" w:color="auto" w:fill="auto"/>
            <w:vAlign w:val="center"/>
          </w:tcPr>
          <w:p w14:paraId="582A3513" w14:textId="57105535"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9,5%</w:t>
            </w:r>
          </w:p>
        </w:tc>
      </w:tr>
      <w:tr w:rsidR="007A3050" w:rsidRPr="007A3050" w14:paraId="54B828C2" w14:textId="77777777" w:rsidTr="00A611FE">
        <w:trPr>
          <w:trHeight w:val="315"/>
        </w:trPr>
        <w:tc>
          <w:tcPr>
            <w:tcW w:w="723" w:type="pct"/>
            <w:shd w:val="clear" w:color="auto" w:fill="auto"/>
            <w:vAlign w:val="center"/>
          </w:tcPr>
          <w:p w14:paraId="582FA10B" w14:textId="6AA25045"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6</w:t>
            </w:r>
          </w:p>
        </w:tc>
        <w:tc>
          <w:tcPr>
            <w:tcW w:w="846" w:type="pct"/>
            <w:shd w:val="clear" w:color="auto" w:fill="auto"/>
            <w:noWrap/>
            <w:vAlign w:val="center"/>
            <w:hideMark/>
          </w:tcPr>
          <w:p w14:paraId="42FB76F1" w14:textId="5B369644"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2010</w:t>
            </w:r>
          </w:p>
        </w:tc>
        <w:tc>
          <w:tcPr>
            <w:tcW w:w="1176" w:type="pct"/>
            <w:shd w:val="clear" w:color="auto" w:fill="auto"/>
            <w:noWrap/>
            <w:vAlign w:val="center"/>
            <w:hideMark/>
          </w:tcPr>
          <w:p w14:paraId="4A203E6C" w14:textId="77777777" w:rsidR="00C17DDB" w:rsidRPr="007A3050" w:rsidRDefault="00C17DDB" w:rsidP="00C17DDB">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17,1</w:t>
            </w:r>
          </w:p>
        </w:tc>
        <w:tc>
          <w:tcPr>
            <w:tcW w:w="1237" w:type="pct"/>
            <w:shd w:val="clear" w:color="auto" w:fill="auto"/>
            <w:noWrap/>
            <w:vAlign w:val="center"/>
            <w:hideMark/>
          </w:tcPr>
          <w:p w14:paraId="0A3BD8B8"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17,51</w:t>
            </w:r>
          </w:p>
        </w:tc>
        <w:tc>
          <w:tcPr>
            <w:tcW w:w="1018" w:type="pct"/>
            <w:shd w:val="clear" w:color="auto" w:fill="auto"/>
            <w:vAlign w:val="center"/>
          </w:tcPr>
          <w:p w14:paraId="339E79E7" w14:textId="28A1AE45"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10,4%</w:t>
            </w:r>
          </w:p>
        </w:tc>
      </w:tr>
      <w:tr w:rsidR="007A3050" w:rsidRPr="007A3050" w14:paraId="371598A5" w14:textId="77777777" w:rsidTr="00A611FE">
        <w:trPr>
          <w:trHeight w:val="315"/>
        </w:trPr>
        <w:tc>
          <w:tcPr>
            <w:tcW w:w="723" w:type="pct"/>
            <w:shd w:val="clear" w:color="auto" w:fill="auto"/>
            <w:vAlign w:val="center"/>
          </w:tcPr>
          <w:p w14:paraId="1D9BA343" w14:textId="6FEE6458"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7</w:t>
            </w:r>
          </w:p>
        </w:tc>
        <w:tc>
          <w:tcPr>
            <w:tcW w:w="846" w:type="pct"/>
            <w:shd w:val="clear" w:color="auto" w:fill="auto"/>
            <w:noWrap/>
            <w:vAlign w:val="center"/>
            <w:hideMark/>
          </w:tcPr>
          <w:p w14:paraId="38008660" w14:textId="364203E1"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2011</w:t>
            </w:r>
          </w:p>
        </w:tc>
        <w:tc>
          <w:tcPr>
            <w:tcW w:w="1176" w:type="pct"/>
            <w:shd w:val="clear" w:color="auto" w:fill="auto"/>
            <w:noWrap/>
            <w:vAlign w:val="center"/>
            <w:hideMark/>
          </w:tcPr>
          <w:p w14:paraId="0F8A9BC2" w14:textId="77777777" w:rsidR="00C17DDB" w:rsidRPr="007A3050" w:rsidRDefault="00C17DDB" w:rsidP="00C17DDB">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18,2</w:t>
            </w:r>
          </w:p>
        </w:tc>
        <w:tc>
          <w:tcPr>
            <w:tcW w:w="1237" w:type="pct"/>
            <w:shd w:val="clear" w:color="auto" w:fill="auto"/>
            <w:noWrap/>
            <w:vAlign w:val="center"/>
            <w:hideMark/>
          </w:tcPr>
          <w:p w14:paraId="5AFE1961"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23,87</w:t>
            </w:r>
          </w:p>
        </w:tc>
        <w:tc>
          <w:tcPr>
            <w:tcW w:w="1018" w:type="pct"/>
            <w:shd w:val="clear" w:color="auto" w:fill="auto"/>
            <w:vAlign w:val="center"/>
          </w:tcPr>
          <w:p w14:paraId="505C139F" w14:textId="5DA742A3"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10,6%</w:t>
            </w:r>
          </w:p>
        </w:tc>
      </w:tr>
      <w:tr w:rsidR="007A3050" w:rsidRPr="007A3050" w14:paraId="59A80FE8" w14:textId="77777777" w:rsidTr="00A611FE">
        <w:trPr>
          <w:trHeight w:val="315"/>
        </w:trPr>
        <w:tc>
          <w:tcPr>
            <w:tcW w:w="723" w:type="pct"/>
            <w:shd w:val="clear" w:color="auto" w:fill="auto"/>
            <w:vAlign w:val="center"/>
          </w:tcPr>
          <w:p w14:paraId="1565CED8" w14:textId="278C78C9"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8</w:t>
            </w:r>
          </w:p>
        </w:tc>
        <w:tc>
          <w:tcPr>
            <w:tcW w:w="846" w:type="pct"/>
            <w:shd w:val="clear" w:color="auto" w:fill="auto"/>
            <w:noWrap/>
            <w:vAlign w:val="center"/>
            <w:hideMark/>
          </w:tcPr>
          <w:p w14:paraId="528DB6CD" w14:textId="76D2F09E"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2012</w:t>
            </w:r>
          </w:p>
        </w:tc>
        <w:tc>
          <w:tcPr>
            <w:tcW w:w="1176" w:type="pct"/>
            <w:shd w:val="clear" w:color="auto" w:fill="auto"/>
            <w:vAlign w:val="center"/>
            <w:hideMark/>
          </w:tcPr>
          <w:p w14:paraId="702995A8" w14:textId="77777777" w:rsidR="00C17DDB" w:rsidRPr="007A3050" w:rsidRDefault="00C17DDB" w:rsidP="00C17DDB">
            <w:pPr>
              <w:spacing w:before="0" w:after="0" w:line="240" w:lineRule="auto"/>
              <w:rPr>
                <w:rFonts w:eastAsia="Times New Roman" w:cs="Times New Roman"/>
                <w:sz w:val="24"/>
                <w:szCs w:val="24"/>
              </w:rPr>
            </w:pPr>
            <w:r w:rsidRPr="007A3050">
              <w:rPr>
                <w:rFonts w:eastAsia="Times New Roman" w:cs="Times New Roman"/>
                <w:sz w:val="24"/>
                <w:szCs w:val="24"/>
              </w:rPr>
              <w:t>19,4</w:t>
            </w:r>
          </w:p>
        </w:tc>
        <w:tc>
          <w:tcPr>
            <w:tcW w:w="1237" w:type="pct"/>
            <w:shd w:val="clear" w:color="auto" w:fill="auto"/>
            <w:noWrap/>
            <w:vAlign w:val="center"/>
            <w:hideMark/>
          </w:tcPr>
          <w:p w14:paraId="1177237A"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28,58</w:t>
            </w:r>
          </w:p>
        </w:tc>
        <w:tc>
          <w:tcPr>
            <w:tcW w:w="1018" w:type="pct"/>
            <w:shd w:val="clear" w:color="auto" w:fill="auto"/>
            <w:vAlign w:val="center"/>
          </w:tcPr>
          <w:p w14:paraId="26FB3AB1" w14:textId="74B4628B"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10,8%</w:t>
            </w:r>
          </w:p>
        </w:tc>
      </w:tr>
      <w:tr w:rsidR="007A3050" w:rsidRPr="007A3050" w14:paraId="5B7194ED" w14:textId="77777777" w:rsidTr="00A611FE">
        <w:trPr>
          <w:trHeight w:val="315"/>
        </w:trPr>
        <w:tc>
          <w:tcPr>
            <w:tcW w:w="723" w:type="pct"/>
            <w:shd w:val="clear" w:color="auto" w:fill="auto"/>
            <w:vAlign w:val="center"/>
          </w:tcPr>
          <w:p w14:paraId="5320C054" w14:textId="53027163"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9</w:t>
            </w:r>
          </w:p>
        </w:tc>
        <w:tc>
          <w:tcPr>
            <w:tcW w:w="846" w:type="pct"/>
            <w:shd w:val="clear" w:color="auto" w:fill="auto"/>
            <w:noWrap/>
            <w:vAlign w:val="center"/>
            <w:hideMark/>
          </w:tcPr>
          <w:p w14:paraId="1F7717CB" w14:textId="7DBCE81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2013</w:t>
            </w:r>
          </w:p>
        </w:tc>
        <w:tc>
          <w:tcPr>
            <w:tcW w:w="1176" w:type="pct"/>
            <w:shd w:val="clear" w:color="auto" w:fill="auto"/>
            <w:vAlign w:val="center"/>
            <w:hideMark/>
          </w:tcPr>
          <w:p w14:paraId="21B7A1D9" w14:textId="77777777" w:rsidR="00C17DDB" w:rsidRPr="007A3050" w:rsidRDefault="00C17DDB" w:rsidP="00C17DDB">
            <w:pPr>
              <w:spacing w:before="0" w:after="0" w:line="240" w:lineRule="auto"/>
              <w:rPr>
                <w:rFonts w:eastAsia="Times New Roman" w:cs="Times New Roman"/>
                <w:sz w:val="24"/>
                <w:szCs w:val="24"/>
              </w:rPr>
            </w:pPr>
            <w:r w:rsidRPr="007A3050">
              <w:rPr>
                <w:rFonts w:eastAsia="Times New Roman" w:cs="Times New Roman"/>
                <w:sz w:val="24"/>
                <w:szCs w:val="24"/>
              </w:rPr>
              <w:t>19,9</w:t>
            </w:r>
          </w:p>
        </w:tc>
        <w:tc>
          <w:tcPr>
            <w:tcW w:w="1237" w:type="pct"/>
            <w:shd w:val="clear" w:color="auto" w:fill="auto"/>
            <w:noWrap/>
            <w:vAlign w:val="center"/>
            <w:hideMark/>
          </w:tcPr>
          <w:p w14:paraId="5FAEB205"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31,35</w:t>
            </w:r>
          </w:p>
        </w:tc>
        <w:tc>
          <w:tcPr>
            <w:tcW w:w="1018" w:type="pct"/>
            <w:shd w:val="clear" w:color="auto" w:fill="auto"/>
            <w:vAlign w:val="center"/>
          </w:tcPr>
          <w:p w14:paraId="26EA17D8" w14:textId="47356DF3"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15,8%</w:t>
            </w:r>
          </w:p>
        </w:tc>
      </w:tr>
      <w:tr w:rsidR="007A3050" w:rsidRPr="007A3050" w14:paraId="44A7E8FC" w14:textId="77777777" w:rsidTr="00A611FE">
        <w:trPr>
          <w:trHeight w:val="315"/>
        </w:trPr>
        <w:tc>
          <w:tcPr>
            <w:tcW w:w="723" w:type="pct"/>
            <w:shd w:val="clear" w:color="auto" w:fill="auto"/>
            <w:vAlign w:val="center"/>
          </w:tcPr>
          <w:p w14:paraId="6B2173BB" w14:textId="1FC4CFEA"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10</w:t>
            </w:r>
          </w:p>
        </w:tc>
        <w:tc>
          <w:tcPr>
            <w:tcW w:w="846" w:type="pct"/>
            <w:shd w:val="clear" w:color="auto" w:fill="auto"/>
            <w:noWrap/>
            <w:vAlign w:val="center"/>
            <w:hideMark/>
          </w:tcPr>
          <w:p w14:paraId="2F6B2F20" w14:textId="2A7F27AA"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2014</w:t>
            </w:r>
          </w:p>
        </w:tc>
        <w:tc>
          <w:tcPr>
            <w:tcW w:w="1176" w:type="pct"/>
            <w:shd w:val="clear" w:color="auto" w:fill="auto"/>
            <w:vAlign w:val="center"/>
            <w:hideMark/>
          </w:tcPr>
          <w:p w14:paraId="3606A494" w14:textId="77777777" w:rsidR="00C17DDB" w:rsidRPr="007A3050" w:rsidRDefault="00C17DDB" w:rsidP="00C17DDB">
            <w:pPr>
              <w:spacing w:before="0" w:after="0" w:line="240" w:lineRule="auto"/>
              <w:rPr>
                <w:rFonts w:eastAsia="Times New Roman" w:cs="Times New Roman"/>
                <w:sz w:val="24"/>
                <w:szCs w:val="24"/>
              </w:rPr>
            </w:pPr>
            <w:r w:rsidRPr="007A3050">
              <w:rPr>
                <w:rFonts w:eastAsia="Times New Roman" w:cs="Times New Roman"/>
                <w:sz w:val="24"/>
                <w:szCs w:val="24"/>
              </w:rPr>
              <w:t>21,5</w:t>
            </w:r>
          </w:p>
        </w:tc>
        <w:tc>
          <w:tcPr>
            <w:tcW w:w="1237" w:type="pct"/>
            <w:shd w:val="clear" w:color="auto" w:fill="auto"/>
            <w:noWrap/>
            <w:vAlign w:val="center"/>
            <w:hideMark/>
          </w:tcPr>
          <w:p w14:paraId="58D353BD"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35,34</w:t>
            </w:r>
          </w:p>
        </w:tc>
        <w:tc>
          <w:tcPr>
            <w:tcW w:w="1018" w:type="pct"/>
            <w:shd w:val="clear" w:color="auto" w:fill="auto"/>
            <w:vAlign w:val="center"/>
          </w:tcPr>
          <w:p w14:paraId="392D1FED" w14:textId="67C7DC11"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15,9%</w:t>
            </w:r>
          </w:p>
        </w:tc>
      </w:tr>
      <w:tr w:rsidR="007A3050" w:rsidRPr="007A3050" w14:paraId="2BDF6F29" w14:textId="77777777" w:rsidTr="00A611FE">
        <w:trPr>
          <w:trHeight w:val="315"/>
        </w:trPr>
        <w:tc>
          <w:tcPr>
            <w:tcW w:w="723" w:type="pct"/>
            <w:shd w:val="clear" w:color="auto" w:fill="auto"/>
            <w:vAlign w:val="center"/>
          </w:tcPr>
          <w:p w14:paraId="28DCEDEF" w14:textId="5C68FB8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11</w:t>
            </w:r>
          </w:p>
        </w:tc>
        <w:tc>
          <w:tcPr>
            <w:tcW w:w="846" w:type="pct"/>
            <w:shd w:val="clear" w:color="auto" w:fill="auto"/>
            <w:noWrap/>
            <w:vAlign w:val="center"/>
            <w:hideMark/>
          </w:tcPr>
          <w:p w14:paraId="78A1D1E7" w14:textId="7D61B801"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2015</w:t>
            </w:r>
          </w:p>
        </w:tc>
        <w:tc>
          <w:tcPr>
            <w:tcW w:w="1176" w:type="pct"/>
            <w:shd w:val="clear" w:color="auto" w:fill="auto"/>
            <w:vAlign w:val="center"/>
            <w:hideMark/>
          </w:tcPr>
          <w:p w14:paraId="2A538D75" w14:textId="77777777" w:rsidR="00C17DDB" w:rsidRPr="007A3050" w:rsidRDefault="00C17DDB" w:rsidP="00C17DDB">
            <w:pPr>
              <w:spacing w:before="0" w:after="0" w:line="240" w:lineRule="auto"/>
              <w:rPr>
                <w:rFonts w:eastAsia="Times New Roman" w:cs="Times New Roman"/>
                <w:sz w:val="24"/>
                <w:szCs w:val="24"/>
              </w:rPr>
            </w:pPr>
            <w:r w:rsidRPr="007A3050">
              <w:rPr>
                <w:rFonts w:eastAsia="Times New Roman" w:cs="Times New Roman"/>
                <w:sz w:val="24"/>
                <w:szCs w:val="24"/>
              </w:rPr>
              <w:t>22,0</w:t>
            </w:r>
          </w:p>
        </w:tc>
        <w:tc>
          <w:tcPr>
            <w:tcW w:w="1237" w:type="pct"/>
            <w:shd w:val="clear" w:color="auto" w:fill="auto"/>
            <w:noWrap/>
            <w:vAlign w:val="center"/>
            <w:hideMark/>
          </w:tcPr>
          <w:p w14:paraId="10AB06F6" w14:textId="77777777"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38,78</w:t>
            </w:r>
          </w:p>
        </w:tc>
        <w:tc>
          <w:tcPr>
            <w:tcW w:w="1018" w:type="pct"/>
            <w:shd w:val="clear" w:color="auto" w:fill="auto"/>
            <w:vAlign w:val="center"/>
          </w:tcPr>
          <w:p w14:paraId="7D5FBA30" w14:textId="79525B61" w:rsidR="00C17DDB" w:rsidRPr="007A3050" w:rsidRDefault="00C17DDB"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16,1%</w:t>
            </w:r>
          </w:p>
        </w:tc>
      </w:tr>
      <w:tr w:rsidR="006054A4" w:rsidRPr="007A3050" w14:paraId="1BB9A2BF" w14:textId="77777777" w:rsidTr="00A611FE">
        <w:trPr>
          <w:trHeight w:val="315"/>
        </w:trPr>
        <w:tc>
          <w:tcPr>
            <w:tcW w:w="723" w:type="pct"/>
            <w:shd w:val="clear" w:color="auto" w:fill="auto"/>
            <w:vAlign w:val="center"/>
          </w:tcPr>
          <w:p w14:paraId="356B85DE" w14:textId="42865ABC" w:rsidR="006054A4" w:rsidRPr="007A3050" w:rsidRDefault="006054A4"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12</w:t>
            </w:r>
          </w:p>
        </w:tc>
        <w:tc>
          <w:tcPr>
            <w:tcW w:w="846" w:type="pct"/>
            <w:shd w:val="clear" w:color="auto" w:fill="auto"/>
            <w:noWrap/>
            <w:vAlign w:val="center"/>
            <w:hideMark/>
          </w:tcPr>
          <w:p w14:paraId="35B83290" w14:textId="3EA0AF22" w:rsidR="006054A4" w:rsidRPr="007A3050" w:rsidRDefault="006054A4"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2016</w:t>
            </w:r>
          </w:p>
        </w:tc>
        <w:tc>
          <w:tcPr>
            <w:tcW w:w="1176" w:type="pct"/>
            <w:shd w:val="clear" w:color="auto" w:fill="auto"/>
            <w:vAlign w:val="center"/>
            <w:hideMark/>
          </w:tcPr>
          <w:p w14:paraId="14D6938E" w14:textId="77777777" w:rsidR="006054A4" w:rsidRPr="007A3050" w:rsidRDefault="006054A4" w:rsidP="00C17DDB">
            <w:pPr>
              <w:spacing w:before="0" w:after="0" w:line="240" w:lineRule="auto"/>
              <w:rPr>
                <w:rFonts w:eastAsia="Times New Roman" w:cs="Times New Roman"/>
                <w:sz w:val="24"/>
                <w:szCs w:val="24"/>
              </w:rPr>
            </w:pPr>
            <w:r w:rsidRPr="007A3050">
              <w:rPr>
                <w:rFonts w:eastAsia="Times New Roman" w:cs="Times New Roman"/>
                <w:sz w:val="24"/>
                <w:szCs w:val="24"/>
              </w:rPr>
              <w:t>22,7</w:t>
            </w:r>
          </w:p>
        </w:tc>
        <w:tc>
          <w:tcPr>
            <w:tcW w:w="1237" w:type="pct"/>
            <w:shd w:val="clear" w:color="auto" w:fill="auto"/>
            <w:noWrap/>
            <w:vAlign w:val="center"/>
            <w:hideMark/>
          </w:tcPr>
          <w:p w14:paraId="757BD38D" w14:textId="77777777" w:rsidR="006054A4" w:rsidRPr="007A3050" w:rsidRDefault="006054A4"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43,60</w:t>
            </w:r>
          </w:p>
        </w:tc>
        <w:tc>
          <w:tcPr>
            <w:tcW w:w="1018" w:type="pct"/>
            <w:shd w:val="clear" w:color="auto" w:fill="auto"/>
            <w:vAlign w:val="center"/>
          </w:tcPr>
          <w:p w14:paraId="4FAFE531" w14:textId="23D0B09B" w:rsidR="006054A4" w:rsidRPr="007A3050" w:rsidRDefault="006054A4" w:rsidP="00A611FE">
            <w:pPr>
              <w:spacing w:before="0" w:after="0" w:line="240" w:lineRule="auto"/>
              <w:rPr>
                <w:rFonts w:eastAsia="Times New Roman" w:cs="Times New Roman"/>
                <w:color w:val="000000"/>
                <w:sz w:val="24"/>
                <w:szCs w:val="24"/>
              </w:rPr>
            </w:pPr>
            <w:r>
              <w:rPr>
                <w:rFonts w:eastAsia="Times New Roman" w:cs="Times New Roman"/>
                <w:color w:val="000000"/>
                <w:sz w:val="24"/>
                <w:szCs w:val="24"/>
              </w:rPr>
              <w:t>20</w:t>
            </w:r>
            <w:r w:rsidRPr="00D10AB0">
              <w:rPr>
                <w:rFonts w:eastAsia="Times New Roman" w:cs="Times New Roman"/>
                <w:color w:val="000000"/>
                <w:sz w:val="24"/>
                <w:szCs w:val="24"/>
              </w:rPr>
              <w:t>,3%</w:t>
            </w:r>
          </w:p>
        </w:tc>
      </w:tr>
      <w:tr w:rsidR="006054A4" w:rsidRPr="007A3050" w14:paraId="77399C18" w14:textId="77777777" w:rsidTr="00A611FE">
        <w:trPr>
          <w:trHeight w:val="315"/>
        </w:trPr>
        <w:tc>
          <w:tcPr>
            <w:tcW w:w="723" w:type="pct"/>
            <w:shd w:val="clear" w:color="auto" w:fill="auto"/>
            <w:vAlign w:val="center"/>
          </w:tcPr>
          <w:p w14:paraId="5D9E065C" w14:textId="3753BF54" w:rsidR="006054A4" w:rsidRPr="007A3050" w:rsidRDefault="006054A4"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13</w:t>
            </w:r>
          </w:p>
        </w:tc>
        <w:tc>
          <w:tcPr>
            <w:tcW w:w="846" w:type="pct"/>
            <w:shd w:val="clear" w:color="auto" w:fill="auto"/>
            <w:noWrap/>
            <w:vAlign w:val="center"/>
            <w:hideMark/>
          </w:tcPr>
          <w:p w14:paraId="3BA537BA" w14:textId="78FB594E" w:rsidR="006054A4" w:rsidRPr="007A3050" w:rsidRDefault="006054A4"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2017</w:t>
            </w:r>
          </w:p>
        </w:tc>
        <w:tc>
          <w:tcPr>
            <w:tcW w:w="1176" w:type="pct"/>
            <w:shd w:val="clear" w:color="auto" w:fill="auto"/>
            <w:vAlign w:val="center"/>
            <w:hideMark/>
          </w:tcPr>
          <w:p w14:paraId="4A74D6A1" w14:textId="77777777" w:rsidR="006054A4" w:rsidRPr="007A3050" w:rsidRDefault="006054A4" w:rsidP="00C17DDB">
            <w:pPr>
              <w:spacing w:before="0" w:after="0" w:line="240" w:lineRule="auto"/>
              <w:rPr>
                <w:rFonts w:eastAsia="Times New Roman" w:cs="Times New Roman"/>
                <w:sz w:val="24"/>
                <w:szCs w:val="24"/>
              </w:rPr>
            </w:pPr>
            <w:r w:rsidRPr="007A3050">
              <w:rPr>
                <w:rFonts w:eastAsia="Times New Roman" w:cs="Times New Roman"/>
                <w:sz w:val="24"/>
                <w:szCs w:val="24"/>
              </w:rPr>
              <w:t>23,5</w:t>
            </w:r>
          </w:p>
        </w:tc>
        <w:tc>
          <w:tcPr>
            <w:tcW w:w="1237" w:type="pct"/>
            <w:shd w:val="clear" w:color="auto" w:fill="auto"/>
            <w:noWrap/>
            <w:vAlign w:val="center"/>
            <w:hideMark/>
          </w:tcPr>
          <w:p w14:paraId="54F9D039" w14:textId="77777777" w:rsidR="006054A4" w:rsidRPr="007A3050" w:rsidRDefault="006054A4" w:rsidP="00A611FE">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48,84</w:t>
            </w:r>
          </w:p>
        </w:tc>
        <w:tc>
          <w:tcPr>
            <w:tcW w:w="1018" w:type="pct"/>
            <w:shd w:val="clear" w:color="auto" w:fill="auto"/>
            <w:vAlign w:val="center"/>
          </w:tcPr>
          <w:p w14:paraId="3996979F" w14:textId="4F861ECA" w:rsidR="006054A4" w:rsidRPr="006054A4" w:rsidRDefault="006054A4" w:rsidP="00A611FE">
            <w:pPr>
              <w:spacing w:before="0" w:after="0" w:line="240" w:lineRule="auto"/>
              <w:rPr>
                <w:rFonts w:eastAsia="Times New Roman" w:cs="Times New Roman"/>
                <w:color w:val="000000"/>
                <w:sz w:val="24"/>
                <w:szCs w:val="24"/>
              </w:rPr>
            </w:pPr>
            <w:r w:rsidRPr="006054A4">
              <w:rPr>
                <w:rFonts w:eastAsia="Times New Roman" w:cs="Times New Roman"/>
                <w:color w:val="000000"/>
                <w:sz w:val="24"/>
                <w:szCs w:val="24"/>
              </w:rPr>
              <w:t>26,08%</w:t>
            </w:r>
          </w:p>
        </w:tc>
      </w:tr>
      <w:tr w:rsidR="006054A4" w:rsidRPr="007A3050" w14:paraId="1207851B" w14:textId="77777777" w:rsidTr="00A611FE">
        <w:trPr>
          <w:trHeight w:val="315"/>
        </w:trPr>
        <w:tc>
          <w:tcPr>
            <w:tcW w:w="723" w:type="pct"/>
            <w:shd w:val="clear" w:color="auto" w:fill="auto"/>
            <w:vAlign w:val="center"/>
          </w:tcPr>
          <w:p w14:paraId="11FA5507" w14:textId="0106ACDD" w:rsidR="006054A4" w:rsidRPr="007A3050" w:rsidRDefault="006054A4" w:rsidP="00731968">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14</w:t>
            </w:r>
          </w:p>
        </w:tc>
        <w:tc>
          <w:tcPr>
            <w:tcW w:w="846" w:type="pct"/>
            <w:shd w:val="clear" w:color="auto" w:fill="auto"/>
            <w:noWrap/>
            <w:vAlign w:val="center"/>
            <w:hideMark/>
          </w:tcPr>
          <w:p w14:paraId="78264584" w14:textId="1266EF63" w:rsidR="006054A4" w:rsidRPr="007A3050" w:rsidRDefault="006054A4" w:rsidP="00731968">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2018</w:t>
            </w:r>
          </w:p>
        </w:tc>
        <w:tc>
          <w:tcPr>
            <w:tcW w:w="1176" w:type="pct"/>
            <w:shd w:val="clear" w:color="auto" w:fill="auto"/>
            <w:vAlign w:val="center"/>
            <w:hideMark/>
          </w:tcPr>
          <w:p w14:paraId="7769DC48" w14:textId="77777777" w:rsidR="006054A4" w:rsidRPr="007A3050" w:rsidRDefault="006054A4" w:rsidP="00731968">
            <w:pPr>
              <w:spacing w:before="0" w:after="0" w:line="240" w:lineRule="auto"/>
              <w:rPr>
                <w:rFonts w:eastAsia="Times New Roman" w:cs="Times New Roman"/>
                <w:sz w:val="24"/>
                <w:szCs w:val="24"/>
              </w:rPr>
            </w:pPr>
            <w:r w:rsidRPr="007A3050">
              <w:rPr>
                <w:rFonts w:eastAsia="Times New Roman" w:cs="Times New Roman"/>
                <w:sz w:val="24"/>
                <w:szCs w:val="24"/>
              </w:rPr>
              <w:t>23,8</w:t>
            </w:r>
          </w:p>
        </w:tc>
        <w:tc>
          <w:tcPr>
            <w:tcW w:w="1237" w:type="pct"/>
            <w:shd w:val="clear" w:color="auto" w:fill="auto"/>
            <w:noWrap/>
            <w:vAlign w:val="center"/>
            <w:hideMark/>
          </w:tcPr>
          <w:p w14:paraId="0924EF16" w14:textId="77777777" w:rsidR="006054A4" w:rsidRPr="007A3050" w:rsidRDefault="006054A4" w:rsidP="00731968">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56,31</w:t>
            </w:r>
          </w:p>
        </w:tc>
        <w:tc>
          <w:tcPr>
            <w:tcW w:w="1018" w:type="pct"/>
            <w:shd w:val="clear" w:color="auto" w:fill="auto"/>
            <w:vAlign w:val="center"/>
          </w:tcPr>
          <w:p w14:paraId="74D9C4C3" w14:textId="3A81C2B4" w:rsidR="006054A4" w:rsidRPr="006054A4" w:rsidRDefault="006054A4" w:rsidP="00731968">
            <w:pPr>
              <w:spacing w:before="0" w:after="0" w:line="240" w:lineRule="auto"/>
              <w:rPr>
                <w:rFonts w:eastAsia="Times New Roman" w:cs="Times New Roman"/>
                <w:color w:val="000000"/>
                <w:sz w:val="24"/>
                <w:szCs w:val="24"/>
              </w:rPr>
            </w:pPr>
            <w:r w:rsidRPr="006054A4">
              <w:rPr>
                <w:rFonts w:eastAsia="Times New Roman" w:cs="Times New Roman"/>
                <w:color w:val="000000"/>
                <w:sz w:val="24"/>
                <w:szCs w:val="24"/>
              </w:rPr>
              <w:t>36,8%</w:t>
            </w:r>
          </w:p>
        </w:tc>
      </w:tr>
      <w:tr w:rsidR="006054A4" w:rsidRPr="007A3050" w14:paraId="299F5266" w14:textId="77777777" w:rsidTr="00A611FE">
        <w:trPr>
          <w:trHeight w:val="315"/>
        </w:trPr>
        <w:tc>
          <w:tcPr>
            <w:tcW w:w="723" w:type="pct"/>
            <w:shd w:val="clear" w:color="auto" w:fill="auto"/>
            <w:vAlign w:val="center"/>
          </w:tcPr>
          <w:p w14:paraId="51BA9B6C" w14:textId="78223FBF" w:rsidR="006054A4" w:rsidRPr="007A3050" w:rsidRDefault="006054A4" w:rsidP="00731968">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15</w:t>
            </w:r>
          </w:p>
        </w:tc>
        <w:tc>
          <w:tcPr>
            <w:tcW w:w="846" w:type="pct"/>
            <w:shd w:val="clear" w:color="auto" w:fill="auto"/>
            <w:noWrap/>
            <w:vAlign w:val="center"/>
            <w:hideMark/>
          </w:tcPr>
          <w:p w14:paraId="458A22CB" w14:textId="4B9C9987" w:rsidR="006054A4" w:rsidRPr="007A3050" w:rsidRDefault="006054A4" w:rsidP="00731968">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2019</w:t>
            </w:r>
          </w:p>
        </w:tc>
        <w:tc>
          <w:tcPr>
            <w:tcW w:w="1176" w:type="pct"/>
            <w:shd w:val="clear" w:color="auto" w:fill="auto"/>
            <w:noWrap/>
            <w:vAlign w:val="center"/>
            <w:hideMark/>
          </w:tcPr>
          <w:p w14:paraId="5D68C570" w14:textId="77777777" w:rsidR="006054A4" w:rsidRPr="007A3050" w:rsidRDefault="006054A4" w:rsidP="00731968">
            <w:pPr>
              <w:spacing w:before="0" w:after="0" w:line="240" w:lineRule="auto"/>
              <w:rPr>
                <w:rFonts w:eastAsia="Times New Roman" w:cs="Times New Roman"/>
                <w:sz w:val="24"/>
                <w:szCs w:val="24"/>
              </w:rPr>
            </w:pPr>
            <w:r w:rsidRPr="007A3050">
              <w:rPr>
                <w:rFonts w:eastAsia="Times New Roman" w:cs="Times New Roman"/>
                <w:sz w:val="24"/>
                <w:szCs w:val="24"/>
              </w:rPr>
              <w:t>24,2</w:t>
            </w:r>
          </w:p>
        </w:tc>
        <w:tc>
          <w:tcPr>
            <w:tcW w:w="1237" w:type="pct"/>
            <w:shd w:val="clear" w:color="auto" w:fill="auto"/>
            <w:noWrap/>
            <w:vAlign w:val="center"/>
            <w:hideMark/>
          </w:tcPr>
          <w:p w14:paraId="067C5587" w14:textId="77777777" w:rsidR="006054A4" w:rsidRPr="007A3050" w:rsidRDefault="006054A4" w:rsidP="00731968">
            <w:pPr>
              <w:spacing w:before="0" w:after="0" w:line="240" w:lineRule="auto"/>
              <w:rPr>
                <w:rFonts w:eastAsia="Times New Roman" w:cs="Times New Roman"/>
                <w:color w:val="000000"/>
                <w:sz w:val="24"/>
                <w:szCs w:val="24"/>
              </w:rPr>
            </w:pPr>
            <w:r w:rsidRPr="007A3050">
              <w:rPr>
                <w:rFonts w:eastAsia="Times New Roman" w:cs="Times New Roman"/>
                <w:color w:val="000000"/>
                <w:sz w:val="24"/>
                <w:szCs w:val="24"/>
              </w:rPr>
              <w:t>64,22</w:t>
            </w:r>
          </w:p>
        </w:tc>
        <w:tc>
          <w:tcPr>
            <w:tcW w:w="1018" w:type="pct"/>
            <w:shd w:val="clear" w:color="auto" w:fill="auto"/>
            <w:vAlign w:val="center"/>
          </w:tcPr>
          <w:p w14:paraId="7FC9224F" w14:textId="595440A0" w:rsidR="006054A4" w:rsidRPr="006054A4" w:rsidRDefault="006054A4" w:rsidP="00731968">
            <w:pPr>
              <w:spacing w:before="0" w:after="0" w:line="240" w:lineRule="auto"/>
              <w:rPr>
                <w:rFonts w:eastAsia="Times New Roman" w:cs="Times New Roman"/>
                <w:color w:val="000000"/>
                <w:sz w:val="24"/>
                <w:szCs w:val="24"/>
              </w:rPr>
            </w:pPr>
            <w:r w:rsidRPr="006054A4">
              <w:rPr>
                <w:rFonts w:eastAsia="Times New Roman" w:cs="Times New Roman"/>
                <w:color w:val="000000"/>
                <w:sz w:val="24"/>
                <w:szCs w:val="24"/>
              </w:rPr>
              <w:t>36,8%</w:t>
            </w:r>
          </w:p>
        </w:tc>
      </w:tr>
      <w:tr w:rsidR="006054A4" w:rsidRPr="007A3050" w14:paraId="070844F0" w14:textId="77777777" w:rsidTr="00A611FE">
        <w:trPr>
          <w:trHeight w:val="315"/>
        </w:trPr>
        <w:tc>
          <w:tcPr>
            <w:tcW w:w="723" w:type="pct"/>
            <w:shd w:val="clear" w:color="auto" w:fill="auto"/>
            <w:vAlign w:val="center"/>
          </w:tcPr>
          <w:p w14:paraId="5757F46C" w14:textId="7417372A" w:rsidR="006054A4" w:rsidRPr="00A611FE" w:rsidRDefault="006054A4" w:rsidP="00731968">
            <w:pPr>
              <w:spacing w:before="0" w:after="0" w:line="240" w:lineRule="auto"/>
              <w:rPr>
                <w:rFonts w:eastAsia="Times New Roman" w:cs="Times New Roman"/>
                <w:bCs/>
                <w:color w:val="000000"/>
                <w:sz w:val="24"/>
                <w:szCs w:val="24"/>
              </w:rPr>
            </w:pPr>
            <w:r w:rsidRPr="00A611FE">
              <w:rPr>
                <w:rFonts w:eastAsia="Times New Roman" w:cs="Times New Roman"/>
                <w:bCs/>
                <w:color w:val="000000"/>
                <w:sz w:val="24"/>
                <w:szCs w:val="24"/>
              </w:rPr>
              <w:t>16</w:t>
            </w:r>
          </w:p>
        </w:tc>
        <w:tc>
          <w:tcPr>
            <w:tcW w:w="846" w:type="pct"/>
            <w:shd w:val="clear" w:color="auto" w:fill="auto"/>
            <w:noWrap/>
            <w:vAlign w:val="center"/>
            <w:hideMark/>
          </w:tcPr>
          <w:p w14:paraId="6028E9BF" w14:textId="7EE94DBB" w:rsidR="006054A4" w:rsidRPr="00A611FE" w:rsidRDefault="006054A4" w:rsidP="00731968">
            <w:pPr>
              <w:spacing w:before="0" w:after="0" w:line="240" w:lineRule="auto"/>
              <w:rPr>
                <w:rFonts w:eastAsia="Times New Roman" w:cs="Times New Roman"/>
                <w:bCs/>
                <w:color w:val="000000"/>
                <w:sz w:val="24"/>
                <w:szCs w:val="24"/>
              </w:rPr>
            </w:pPr>
            <w:r w:rsidRPr="00A611FE">
              <w:rPr>
                <w:rFonts w:eastAsia="Times New Roman" w:cs="Times New Roman"/>
                <w:bCs/>
                <w:color w:val="000000"/>
                <w:sz w:val="24"/>
                <w:szCs w:val="24"/>
              </w:rPr>
              <w:t>2020</w:t>
            </w:r>
          </w:p>
        </w:tc>
        <w:tc>
          <w:tcPr>
            <w:tcW w:w="1176" w:type="pct"/>
            <w:shd w:val="clear" w:color="auto" w:fill="auto"/>
            <w:vAlign w:val="center"/>
            <w:hideMark/>
          </w:tcPr>
          <w:p w14:paraId="09CA8329" w14:textId="3ADEEF96" w:rsidR="006054A4" w:rsidRPr="00A611FE" w:rsidRDefault="006054A4" w:rsidP="00731968">
            <w:pPr>
              <w:spacing w:before="0" w:after="0" w:line="240" w:lineRule="auto"/>
              <w:rPr>
                <w:rFonts w:eastAsia="Times New Roman" w:cs="Times New Roman"/>
                <w:sz w:val="24"/>
                <w:szCs w:val="24"/>
              </w:rPr>
            </w:pPr>
            <w:r w:rsidRPr="00A611FE">
              <w:rPr>
                <w:rFonts w:eastAsia="Times New Roman" w:cs="Times New Roman"/>
                <w:sz w:val="24"/>
                <w:szCs w:val="24"/>
              </w:rPr>
              <w:t>26,0</w:t>
            </w:r>
          </w:p>
        </w:tc>
        <w:tc>
          <w:tcPr>
            <w:tcW w:w="1237" w:type="pct"/>
            <w:shd w:val="clear" w:color="auto" w:fill="auto"/>
            <w:noWrap/>
            <w:vAlign w:val="center"/>
            <w:hideMark/>
          </w:tcPr>
          <w:p w14:paraId="2DDDB420" w14:textId="77777777" w:rsidR="006054A4" w:rsidRPr="00A611FE" w:rsidRDefault="006054A4" w:rsidP="00731968">
            <w:pPr>
              <w:spacing w:before="0" w:after="0" w:line="240" w:lineRule="auto"/>
              <w:rPr>
                <w:rFonts w:eastAsia="Times New Roman" w:cs="Times New Roman"/>
                <w:color w:val="000000"/>
                <w:sz w:val="24"/>
                <w:szCs w:val="24"/>
              </w:rPr>
            </w:pPr>
            <w:r w:rsidRPr="00A611FE">
              <w:rPr>
                <w:rFonts w:eastAsia="Times New Roman" w:cs="Times New Roman"/>
                <w:color w:val="000000"/>
                <w:sz w:val="24"/>
                <w:szCs w:val="24"/>
              </w:rPr>
              <w:t>69,67</w:t>
            </w:r>
          </w:p>
        </w:tc>
        <w:tc>
          <w:tcPr>
            <w:tcW w:w="1018" w:type="pct"/>
            <w:shd w:val="clear" w:color="auto" w:fill="auto"/>
            <w:vAlign w:val="center"/>
          </w:tcPr>
          <w:p w14:paraId="545DBB52" w14:textId="073EE5E7" w:rsidR="006054A4" w:rsidRPr="006054A4" w:rsidRDefault="006054A4" w:rsidP="00731968">
            <w:pPr>
              <w:spacing w:before="0" w:after="0" w:line="240" w:lineRule="auto"/>
              <w:rPr>
                <w:rFonts w:eastAsia="Times New Roman" w:cs="Times New Roman"/>
                <w:color w:val="000000"/>
                <w:sz w:val="24"/>
                <w:szCs w:val="24"/>
              </w:rPr>
            </w:pPr>
            <w:r w:rsidRPr="006054A4">
              <w:rPr>
                <w:rFonts w:eastAsia="Times New Roman" w:cs="Times New Roman"/>
                <w:bCs/>
                <w:color w:val="000000"/>
                <w:sz w:val="24"/>
                <w:szCs w:val="24"/>
              </w:rPr>
              <w:t>37,15%</w:t>
            </w:r>
          </w:p>
        </w:tc>
      </w:tr>
    </w:tbl>
    <w:p w14:paraId="23189CFD" w14:textId="04D03516" w:rsidR="007A3050" w:rsidRPr="00163A01" w:rsidRDefault="007A3050" w:rsidP="00163A01">
      <w:pPr>
        <w:spacing w:line="240" w:lineRule="atLeast"/>
        <w:jc w:val="both"/>
        <w:rPr>
          <w:rFonts w:eastAsia="Calibri"/>
          <w:i/>
          <w:lang w:val="af-ZA"/>
        </w:rPr>
      </w:pPr>
      <w:r w:rsidRPr="00163A01">
        <w:rPr>
          <w:rFonts w:eastAsia="Calibri"/>
          <w:i/>
          <w:lang w:val="af-ZA"/>
        </w:rPr>
        <w:t xml:space="preserve">Nguồn: Niên giám thông kê các năm, Tổng điều tra dân số và nhà ở năm 2009 và năm 2019; </w:t>
      </w:r>
      <w:r w:rsidR="00731968" w:rsidRPr="00163A01">
        <w:rPr>
          <w:rFonts w:eastAsia="Calibri"/>
          <w:i/>
          <w:lang w:val="af-ZA"/>
        </w:rPr>
        <w:t xml:space="preserve">Báo cáo tình hình phát triển kinh tế - xã hội các năm; </w:t>
      </w:r>
      <w:r w:rsidRPr="00163A01">
        <w:rPr>
          <w:rFonts w:eastAsia="Calibri"/>
          <w:i/>
          <w:lang w:val="af-ZA"/>
        </w:rPr>
        <w:t>Điều tra mức sống dân cư năm 2018</w:t>
      </w:r>
    </w:p>
    <w:p w14:paraId="4521DCE3" w14:textId="41D22FAC" w:rsidR="007A3050" w:rsidRPr="00632031" w:rsidRDefault="007A3050" w:rsidP="007A3050">
      <w:pPr>
        <w:spacing w:line="240" w:lineRule="atLeast"/>
        <w:ind w:firstLine="567"/>
        <w:jc w:val="both"/>
        <w:rPr>
          <w:rFonts w:eastAsia="Calibri"/>
          <w:lang w:val="af-ZA"/>
        </w:rPr>
      </w:pPr>
      <w:r w:rsidRPr="00632031">
        <w:rPr>
          <w:rFonts w:eastAsia="Calibri"/>
          <w:lang w:val="af-ZA"/>
        </w:rPr>
        <w:t>Dự báo đến năm 2025 diện tích nhà ở bình quân của tỉnh đạ</w:t>
      </w:r>
      <w:r>
        <w:rPr>
          <w:rFonts w:eastAsia="Calibri"/>
          <w:lang w:val="af-ZA"/>
        </w:rPr>
        <w:t>t 30,3</w:t>
      </w:r>
      <w:r w:rsidRPr="00632031">
        <w:rPr>
          <w:rFonts w:eastAsia="Calibri"/>
          <w:lang w:val="af-ZA"/>
        </w:rPr>
        <w:t xml:space="preserve"> m²/người; đến năm 2030, diện tích nhà ở bình quân đầu người toàn tỉnh đạ</w:t>
      </w:r>
      <w:r>
        <w:rPr>
          <w:rFonts w:eastAsia="Calibri"/>
          <w:lang w:val="af-ZA"/>
        </w:rPr>
        <w:t>t 34,4</w:t>
      </w:r>
      <w:r w:rsidRPr="00632031">
        <w:rPr>
          <w:rFonts w:eastAsia="Calibri"/>
          <w:lang w:val="af-ZA"/>
        </w:rPr>
        <w:t xml:space="preserve"> m²/người.</w:t>
      </w:r>
    </w:p>
    <w:p w14:paraId="40B58720" w14:textId="55ABECB4" w:rsidR="000325C7" w:rsidRPr="00301E23" w:rsidRDefault="000325C7" w:rsidP="00064F98">
      <w:pPr>
        <w:pStyle w:val="Index6"/>
        <w:ind w:firstLine="720"/>
        <w:outlineLvl w:val="2"/>
        <w:rPr>
          <w:b/>
          <w:i/>
          <w:color w:val="auto"/>
          <w:szCs w:val="28"/>
          <w:shd w:val="clear" w:color="auto" w:fill="FFFFFF"/>
          <w:lang w:val="nb-NO"/>
        </w:rPr>
      </w:pPr>
      <w:bookmarkStart w:id="43" w:name="_Toc84784162"/>
      <w:r w:rsidRPr="00301E23">
        <w:rPr>
          <w:b/>
          <w:i/>
          <w:color w:val="auto"/>
          <w:szCs w:val="28"/>
          <w:shd w:val="clear" w:color="auto" w:fill="FFFFFF"/>
          <w:lang w:val="nb-NO"/>
        </w:rPr>
        <w:t>3.</w:t>
      </w:r>
      <w:r w:rsidR="00214864" w:rsidRPr="00301E23">
        <w:rPr>
          <w:b/>
          <w:i/>
          <w:color w:val="auto"/>
          <w:szCs w:val="28"/>
          <w:shd w:val="clear" w:color="auto" w:fill="FFFFFF"/>
          <w:lang w:val="nb-NO"/>
        </w:rPr>
        <w:t>2.5</w:t>
      </w:r>
      <w:r w:rsidR="004E64EE" w:rsidRPr="00301E23">
        <w:rPr>
          <w:b/>
          <w:i/>
          <w:color w:val="auto"/>
          <w:szCs w:val="28"/>
          <w:shd w:val="clear" w:color="auto" w:fill="FFFFFF"/>
          <w:lang w:val="nb-NO"/>
        </w:rPr>
        <w:t>.</w:t>
      </w:r>
      <w:r w:rsidRPr="00301E23">
        <w:rPr>
          <w:b/>
          <w:i/>
          <w:color w:val="auto"/>
          <w:szCs w:val="28"/>
          <w:shd w:val="clear" w:color="auto" w:fill="FFFFFF"/>
          <w:lang w:val="nb-NO"/>
        </w:rPr>
        <w:t xml:space="preserve"> </w:t>
      </w:r>
      <w:r w:rsidR="00214864" w:rsidRPr="00301E23">
        <w:rPr>
          <w:b/>
          <w:i/>
          <w:color w:val="auto"/>
          <w:szCs w:val="28"/>
          <w:shd w:val="clear" w:color="auto" w:fill="FFFFFF"/>
          <w:lang w:val="nb-NO"/>
        </w:rPr>
        <w:t>Nhu cầu nhà ở xây dựng mới</w:t>
      </w:r>
      <w:bookmarkEnd w:id="43"/>
    </w:p>
    <w:p w14:paraId="143AC385" w14:textId="77777777" w:rsidR="00214864" w:rsidRPr="00632031" w:rsidRDefault="00214864" w:rsidP="00064F98">
      <w:pPr>
        <w:spacing w:line="240" w:lineRule="atLeast"/>
        <w:ind w:firstLine="720"/>
        <w:jc w:val="both"/>
        <w:rPr>
          <w:rFonts w:eastAsia="Calibri"/>
          <w:lang w:val="af-ZA"/>
        </w:rPr>
      </w:pPr>
      <w:r w:rsidRPr="001C01C7">
        <w:rPr>
          <w:rFonts w:eastAsia="Calibri"/>
          <w:spacing w:val="-4"/>
          <w:lang w:val="af-ZA"/>
        </w:rPr>
        <w:lastRenderedPageBreak/>
        <w:t>Căn cứ diện tích nhà ở hoàn thành trong giai đoạn 2011-2020, theo đó trong giai đoạn</w:t>
      </w:r>
      <w:r w:rsidRPr="00632031">
        <w:rPr>
          <w:rFonts w:eastAsia="Calibri"/>
          <w:lang w:val="af-ZA"/>
        </w:rPr>
        <w:t xml:space="preserve"> 10 năm, diện tích nhà ở toàn tỉnh hoàn thành mới khoảng 11,5 triệu m</w:t>
      </w:r>
      <w:r w:rsidRPr="00632031">
        <w:rPr>
          <w:rFonts w:eastAsia="Calibri"/>
          <w:vertAlign w:val="superscript"/>
          <w:lang w:val="af-ZA"/>
        </w:rPr>
        <w:t>2</w:t>
      </w:r>
      <w:r w:rsidRPr="00632031">
        <w:rPr>
          <w:rFonts w:eastAsia="Calibri"/>
          <w:lang w:val="af-ZA"/>
        </w:rPr>
        <w:t xml:space="preserve"> sàn.</w:t>
      </w:r>
    </w:p>
    <w:p w14:paraId="11AF16C5" w14:textId="348E41FB" w:rsidR="00214864" w:rsidRPr="00632031" w:rsidRDefault="00214864" w:rsidP="00214864">
      <w:pPr>
        <w:spacing w:line="240" w:lineRule="atLeast"/>
        <w:ind w:firstLine="540"/>
        <w:rPr>
          <w:rFonts w:eastAsia="Calibri"/>
          <w:b/>
          <w:lang w:val="af-ZA"/>
        </w:rPr>
      </w:pPr>
      <w:r w:rsidRPr="00632031">
        <w:rPr>
          <w:rFonts w:eastAsia="Calibri"/>
          <w:b/>
          <w:lang w:val="af-ZA"/>
        </w:rPr>
        <w:t>Bả</w:t>
      </w:r>
      <w:r w:rsidR="006948A5">
        <w:rPr>
          <w:rFonts w:eastAsia="Calibri"/>
          <w:b/>
          <w:lang w:val="af-ZA"/>
        </w:rPr>
        <w:t>ng 3.9</w:t>
      </w:r>
      <w:r w:rsidRPr="00632031">
        <w:rPr>
          <w:rFonts w:eastAsia="Calibri"/>
          <w:b/>
          <w:lang w:val="af-ZA"/>
        </w:rPr>
        <w:t>. Diện tích nhà ở hoàn thành trong từng năm từ 2011-2020</w:t>
      </w:r>
    </w:p>
    <w:tbl>
      <w:tblPr>
        <w:tblW w:w="5000" w:type="pct"/>
        <w:jc w:val="center"/>
        <w:tblLook w:val="04A0" w:firstRow="1" w:lastRow="0" w:firstColumn="1" w:lastColumn="0" w:noHBand="0" w:noVBand="1"/>
      </w:tblPr>
      <w:tblGrid>
        <w:gridCol w:w="1225"/>
        <w:gridCol w:w="4049"/>
        <w:gridCol w:w="4297"/>
      </w:tblGrid>
      <w:tr w:rsidR="00214864" w:rsidRPr="00FA2595" w14:paraId="5710EA4C" w14:textId="77777777" w:rsidTr="001C01C7">
        <w:trPr>
          <w:trHeight w:hRule="exact" w:val="804"/>
          <w:jc w:val="center"/>
        </w:trPr>
        <w:tc>
          <w:tcPr>
            <w:tcW w:w="640" w:type="pct"/>
            <w:tcBorders>
              <w:top w:val="single" w:sz="4" w:space="0" w:color="auto"/>
              <w:left w:val="single" w:sz="4" w:space="0" w:color="auto"/>
              <w:bottom w:val="single" w:sz="4" w:space="0" w:color="auto"/>
              <w:right w:val="single" w:sz="4" w:space="0" w:color="auto"/>
            </w:tcBorders>
          </w:tcPr>
          <w:p w14:paraId="23840EF0" w14:textId="77777777" w:rsidR="00214864" w:rsidRPr="00FA2595" w:rsidRDefault="00214864" w:rsidP="00214864">
            <w:pPr>
              <w:spacing w:before="0"/>
              <w:rPr>
                <w:rFonts w:cs="Times New Roman"/>
                <w:b/>
                <w:bCs/>
                <w:sz w:val="24"/>
                <w:szCs w:val="24"/>
              </w:rPr>
            </w:pPr>
            <w:r w:rsidRPr="00FA2595">
              <w:rPr>
                <w:rFonts w:cs="Times New Roman"/>
                <w:b/>
                <w:bCs/>
                <w:sz w:val="24"/>
                <w:szCs w:val="24"/>
              </w:rPr>
              <w:t>STT</w:t>
            </w:r>
          </w:p>
        </w:tc>
        <w:tc>
          <w:tcPr>
            <w:tcW w:w="21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DBF9E" w14:textId="77777777" w:rsidR="00214864" w:rsidRPr="00FA2595" w:rsidRDefault="00214864" w:rsidP="00214864">
            <w:pPr>
              <w:spacing w:before="0"/>
              <w:rPr>
                <w:rFonts w:cs="Times New Roman"/>
                <w:b/>
                <w:bCs/>
                <w:sz w:val="24"/>
                <w:szCs w:val="24"/>
              </w:rPr>
            </w:pPr>
            <w:r w:rsidRPr="00FA2595">
              <w:rPr>
                <w:rFonts w:cs="Times New Roman"/>
                <w:b/>
                <w:bCs/>
                <w:sz w:val="24"/>
                <w:szCs w:val="24"/>
              </w:rPr>
              <w:t xml:space="preserve">Năm </w:t>
            </w:r>
          </w:p>
        </w:tc>
        <w:tc>
          <w:tcPr>
            <w:tcW w:w="2246" w:type="pct"/>
            <w:tcBorders>
              <w:top w:val="single" w:sz="4" w:space="0" w:color="auto"/>
              <w:left w:val="nil"/>
              <w:bottom w:val="single" w:sz="4" w:space="0" w:color="auto"/>
              <w:right w:val="single" w:sz="4" w:space="0" w:color="auto"/>
            </w:tcBorders>
            <w:shd w:val="clear" w:color="auto" w:fill="auto"/>
            <w:vAlign w:val="center"/>
            <w:hideMark/>
          </w:tcPr>
          <w:p w14:paraId="07ECD8BF" w14:textId="2CF3722F" w:rsidR="00214864" w:rsidRPr="00FA2595" w:rsidRDefault="00214864" w:rsidP="00214864">
            <w:pPr>
              <w:spacing w:before="0"/>
              <w:rPr>
                <w:rFonts w:cs="Times New Roman"/>
                <w:b/>
                <w:bCs/>
                <w:sz w:val="24"/>
                <w:szCs w:val="24"/>
              </w:rPr>
            </w:pPr>
            <w:r w:rsidRPr="00FA2595">
              <w:rPr>
                <w:rFonts w:cs="Times New Roman"/>
                <w:b/>
                <w:bCs/>
                <w:sz w:val="24"/>
                <w:szCs w:val="24"/>
              </w:rPr>
              <w:t>Diện tích nhà ở hoàn thành trong năm</w:t>
            </w:r>
            <w:r w:rsidR="001C01C7">
              <w:rPr>
                <w:rFonts w:cs="Times New Roman"/>
                <w:b/>
                <w:bCs/>
                <w:sz w:val="24"/>
                <w:szCs w:val="24"/>
              </w:rPr>
              <w:t xml:space="preserve"> (m</w:t>
            </w:r>
            <w:r w:rsidR="001C01C7" w:rsidRPr="001C01C7">
              <w:rPr>
                <w:rFonts w:cs="Times New Roman"/>
                <w:b/>
                <w:bCs/>
                <w:sz w:val="24"/>
                <w:szCs w:val="24"/>
                <w:vertAlign w:val="superscript"/>
              </w:rPr>
              <w:t>2</w:t>
            </w:r>
            <w:r w:rsidR="001C01C7">
              <w:rPr>
                <w:rFonts w:cs="Times New Roman"/>
                <w:b/>
                <w:bCs/>
                <w:sz w:val="24"/>
                <w:szCs w:val="24"/>
              </w:rPr>
              <w:t>)</w:t>
            </w:r>
          </w:p>
          <w:p w14:paraId="2443C608" w14:textId="77777777" w:rsidR="00214864" w:rsidRPr="00FA2595" w:rsidRDefault="00214864" w:rsidP="00214864">
            <w:pPr>
              <w:spacing w:before="0"/>
              <w:rPr>
                <w:rFonts w:cs="Times New Roman"/>
                <w:b/>
                <w:bCs/>
                <w:sz w:val="24"/>
                <w:szCs w:val="24"/>
              </w:rPr>
            </w:pPr>
            <w:r w:rsidRPr="00FA2595">
              <w:rPr>
                <w:rFonts w:cs="Times New Roman"/>
                <w:b/>
                <w:bCs/>
                <w:sz w:val="24"/>
                <w:szCs w:val="24"/>
              </w:rPr>
              <w:t xml:space="preserve"> ( m</w:t>
            </w:r>
            <w:r w:rsidRPr="00FA2595">
              <w:rPr>
                <w:rFonts w:cs="Times New Roman"/>
                <w:b/>
                <w:bCs/>
                <w:sz w:val="24"/>
                <w:szCs w:val="24"/>
                <w:vertAlign w:val="superscript"/>
              </w:rPr>
              <w:t>2</w:t>
            </w:r>
            <w:r w:rsidRPr="00FA2595">
              <w:rPr>
                <w:rFonts w:cs="Times New Roman"/>
                <w:b/>
                <w:bCs/>
                <w:sz w:val="24"/>
                <w:szCs w:val="24"/>
              </w:rPr>
              <w:t xml:space="preserve"> sàn)</w:t>
            </w:r>
          </w:p>
        </w:tc>
      </w:tr>
      <w:tr w:rsidR="00214864" w:rsidRPr="00FA2595" w14:paraId="31AE6929"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3EF94F72" w14:textId="77777777" w:rsidR="00214864" w:rsidRPr="00FA2595" w:rsidRDefault="00214864" w:rsidP="00FA2595">
            <w:pPr>
              <w:spacing w:before="0"/>
              <w:rPr>
                <w:rFonts w:cs="Times New Roman"/>
                <w:sz w:val="24"/>
                <w:szCs w:val="24"/>
              </w:rPr>
            </w:pPr>
            <w:r w:rsidRPr="00FA2595">
              <w:rPr>
                <w:rFonts w:cs="Times New Roman"/>
                <w:sz w:val="24"/>
                <w:szCs w:val="24"/>
              </w:rPr>
              <w:t>1</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7D69A4DF" w14:textId="77777777" w:rsidR="00214864" w:rsidRPr="00FA2595" w:rsidRDefault="00214864" w:rsidP="00FA2595">
            <w:pPr>
              <w:spacing w:before="0"/>
              <w:rPr>
                <w:rFonts w:cs="Times New Roman"/>
                <w:sz w:val="24"/>
                <w:szCs w:val="24"/>
              </w:rPr>
            </w:pPr>
            <w:r w:rsidRPr="00FA2595">
              <w:rPr>
                <w:rFonts w:cs="Times New Roman"/>
                <w:sz w:val="24"/>
                <w:szCs w:val="24"/>
              </w:rPr>
              <w:t>2011</w:t>
            </w:r>
          </w:p>
        </w:tc>
        <w:tc>
          <w:tcPr>
            <w:tcW w:w="2246" w:type="pct"/>
            <w:tcBorders>
              <w:top w:val="nil"/>
              <w:left w:val="nil"/>
              <w:bottom w:val="single" w:sz="4" w:space="0" w:color="auto"/>
              <w:right w:val="single" w:sz="4" w:space="0" w:color="auto"/>
            </w:tcBorders>
            <w:shd w:val="clear" w:color="auto" w:fill="auto"/>
            <w:noWrap/>
            <w:vAlign w:val="center"/>
            <w:hideMark/>
          </w:tcPr>
          <w:p w14:paraId="4243D684" w14:textId="77777777" w:rsidR="007A3E6A" w:rsidRPr="00FA2595" w:rsidRDefault="007A3E6A" w:rsidP="00FA2595">
            <w:pPr>
              <w:spacing w:before="0"/>
              <w:rPr>
                <w:rFonts w:cs="Times New Roman"/>
                <w:bCs/>
                <w:sz w:val="24"/>
                <w:szCs w:val="24"/>
              </w:rPr>
            </w:pPr>
            <w:r w:rsidRPr="00FA2595">
              <w:rPr>
                <w:rFonts w:cs="Times New Roman"/>
                <w:bCs/>
                <w:sz w:val="24"/>
                <w:szCs w:val="24"/>
              </w:rPr>
              <w:t>509.142</w:t>
            </w:r>
          </w:p>
          <w:p w14:paraId="58E704C2" w14:textId="38853266" w:rsidR="00214864" w:rsidRPr="00FA2595" w:rsidRDefault="00214864" w:rsidP="00FA2595">
            <w:pPr>
              <w:spacing w:before="0"/>
              <w:rPr>
                <w:rFonts w:cs="Times New Roman"/>
                <w:sz w:val="24"/>
                <w:szCs w:val="24"/>
              </w:rPr>
            </w:pPr>
          </w:p>
        </w:tc>
      </w:tr>
      <w:tr w:rsidR="00214864" w:rsidRPr="00FA2595" w14:paraId="3134CD5F"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0B0505D7" w14:textId="77777777" w:rsidR="00214864" w:rsidRPr="00FA2595" w:rsidRDefault="00214864" w:rsidP="00FA2595">
            <w:pPr>
              <w:spacing w:before="0"/>
              <w:rPr>
                <w:rFonts w:cs="Times New Roman"/>
                <w:sz w:val="24"/>
                <w:szCs w:val="24"/>
              </w:rPr>
            </w:pPr>
            <w:r w:rsidRPr="00FA2595">
              <w:rPr>
                <w:rFonts w:cs="Times New Roman"/>
                <w:sz w:val="24"/>
                <w:szCs w:val="24"/>
              </w:rPr>
              <w:t>2</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5ABDC892" w14:textId="77777777" w:rsidR="00214864" w:rsidRPr="00FA2595" w:rsidRDefault="00214864" w:rsidP="00FA2595">
            <w:pPr>
              <w:spacing w:before="0"/>
              <w:rPr>
                <w:rFonts w:cs="Times New Roman"/>
                <w:sz w:val="24"/>
                <w:szCs w:val="24"/>
              </w:rPr>
            </w:pPr>
            <w:r w:rsidRPr="00FA2595">
              <w:rPr>
                <w:rFonts w:cs="Times New Roman"/>
                <w:sz w:val="24"/>
                <w:szCs w:val="24"/>
              </w:rPr>
              <w:t>2012</w:t>
            </w:r>
          </w:p>
        </w:tc>
        <w:tc>
          <w:tcPr>
            <w:tcW w:w="2246" w:type="pct"/>
            <w:tcBorders>
              <w:top w:val="nil"/>
              <w:left w:val="nil"/>
              <w:bottom w:val="single" w:sz="4" w:space="0" w:color="auto"/>
              <w:right w:val="single" w:sz="4" w:space="0" w:color="auto"/>
            </w:tcBorders>
            <w:shd w:val="clear" w:color="auto" w:fill="auto"/>
            <w:noWrap/>
            <w:vAlign w:val="center"/>
            <w:hideMark/>
          </w:tcPr>
          <w:p w14:paraId="637896C2" w14:textId="77777777" w:rsidR="007A3E6A" w:rsidRPr="00FA2595" w:rsidRDefault="007A3E6A" w:rsidP="00FA2595">
            <w:pPr>
              <w:spacing w:before="0"/>
              <w:rPr>
                <w:rFonts w:cs="Times New Roman"/>
                <w:bCs/>
                <w:sz w:val="24"/>
                <w:szCs w:val="24"/>
              </w:rPr>
            </w:pPr>
            <w:r w:rsidRPr="00FA2595">
              <w:rPr>
                <w:rFonts w:cs="Times New Roman"/>
                <w:bCs/>
                <w:sz w:val="24"/>
                <w:szCs w:val="24"/>
              </w:rPr>
              <w:t>779.031</w:t>
            </w:r>
          </w:p>
          <w:p w14:paraId="3DC45D1C" w14:textId="327E9573" w:rsidR="00214864" w:rsidRPr="00FA2595" w:rsidRDefault="00214864" w:rsidP="00FA2595">
            <w:pPr>
              <w:spacing w:before="0"/>
              <w:rPr>
                <w:rFonts w:cs="Times New Roman"/>
                <w:sz w:val="24"/>
                <w:szCs w:val="24"/>
              </w:rPr>
            </w:pPr>
          </w:p>
        </w:tc>
      </w:tr>
      <w:tr w:rsidR="00214864" w:rsidRPr="00FA2595" w14:paraId="53F49B82"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51B772F4" w14:textId="77777777" w:rsidR="00214864" w:rsidRPr="00FA2595" w:rsidRDefault="00214864" w:rsidP="00FA2595">
            <w:pPr>
              <w:spacing w:before="0"/>
              <w:rPr>
                <w:rFonts w:cs="Times New Roman"/>
                <w:sz w:val="24"/>
                <w:szCs w:val="24"/>
              </w:rPr>
            </w:pPr>
            <w:r w:rsidRPr="00FA2595">
              <w:rPr>
                <w:rFonts w:cs="Times New Roman"/>
                <w:sz w:val="24"/>
                <w:szCs w:val="24"/>
              </w:rPr>
              <w:t>3</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05C1D263" w14:textId="77777777" w:rsidR="00214864" w:rsidRPr="00FA2595" w:rsidRDefault="00214864" w:rsidP="00FA2595">
            <w:pPr>
              <w:spacing w:before="0"/>
              <w:rPr>
                <w:rFonts w:cs="Times New Roman"/>
                <w:sz w:val="24"/>
                <w:szCs w:val="24"/>
              </w:rPr>
            </w:pPr>
            <w:r w:rsidRPr="00FA2595">
              <w:rPr>
                <w:rFonts w:cs="Times New Roman"/>
                <w:sz w:val="24"/>
                <w:szCs w:val="24"/>
              </w:rPr>
              <w:t>2013</w:t>
            </w:r>
          </w:p>
        </w:tc>
        <w:tc>
          <w:tcPr>
            <w:tcW w:w="2246" w:type="pct"/>
            <w:tcBorders>
              <w:top w:val="nil"/>
              <w:left w:val="nil"/>
              <w:bottom w:val="single" w:sz="4" w:space="0" w:color="auto"/>
              <w:right w:val="single" w:sz="4" w:space="0" w:color="auto"/>
            </w:tcBorders>
            <w:shd w:val="clear" w:color="auto" w:fill="auto"/>
            <w:noWrap/>
            <w:vAlign w:val="center"/>
            <w:hideMark/>
          </w:tcPr>
          <w:p w14:paraId="6AD98162" w14:textId="77777777" w:rsidR="007A3E6A" w:rsidRPr="00FA2595" w:rsidRDefault="007A3E6A" w:rsidP="00FA2595">
            <w:pPr>
              <w:spacing w:before="0"/>
              <w:rPr>
                <w:rFonts w:cs="Times New Roman"/>
                <w:bCs/>
                <w:sz w:val="24"/>
                <w:szCs w:val="24"/>
              </w:rPr>
            </w:pPr>
            <w:r w:rsidRPr="00FA2595">
              <w:rPr>
                <w:rFonts w:cs="Times New Roman"/>
                <w:bCs/>
                <w:sz w:val="24"/>
                <w:szCs w:val="24"/>
              </w:rPr>
              <w:t>611.351</w:t>
            </w:r>
          </w:p>
          <w:p w14:paraId="77B0C7F9" w14:textId="6607E621" w:rsidR="00214864" w:rsidRPr="00FA2595" w:rsidRDefault="00214864" w:rsidP="00FA2595">
            <w:pPr>
              <w:spacing w:before="0"/>
              <w:rPr>
                <w:rFonts w:cs="Times New Roman"/>
                <w:sz w:val="24"/>
                <w:szCs w:val="24"/>
              </w:rPr>
            </w:pPr>
          </w:p>
        </w:tc>
      </w:tr>
      <w:tr w:rsidR="00214864" w:rsidRPr="00FA2595" w14:paraId="2D530436"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69FEB466" w14:textId="77777777" w:rsidR="00214864" w:rsidRPr="00FA2595" w:rsidRDefault="00214864" w:rsidP="00FA2595">
            <w:pPr>
              <w:spacing w:before="0"/>
              <w:rPr>
                <w:rFonts w:cs="Times New Roman"/>
                <w:sz w:val="24"/>
                <w:szCs w:val="24"/>
              </w:rPr>
            </w:pPr>
            <w:r w:rsidRPr="00FA2595">
              <w:rPr>
                <w:rFonts w:cs="Times New Roman"/>
                <w:sz w:val="24"/>
                <w:szCs w:val="24"/>
              </w:rPr>
              <w:t>4</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6B5B95A7" w14:textId="77777777" w:rsidR="00214864" w:rsidRPr="00FA2595" w:rsidRDefault="00214864" w:rsidP="00FA2595">
            <w:pPr>
              <w:spacing w:before="0"/>
              <w:rPr>
                <w:rFonts w:cs="Times New Roman"/>
                <w:sz w:val="24"/>
                <w:szCs w:val="24"/>
              </w:rPr>
            </w:pPr>
            <w:r w:rsidRPr="00FA2595">
              <w:rPr>
                <w:rFonts w:cs="Times New Roman"/>
                <w:sz w:val="24"/>
                <w:szCs w:val="24"/>
              </w:rPr>
              <w:t>2014</w:t>
            </w:r>
          </w:p>
        </w:tc>
        <w:tc>
          <w:tcPr>
            <w:tcW w:w="2246" w:type="pct"/>
            <w:tcBorders>
              <w:top w:val="nil"/>
              <w:left w:val="nil"/>
              <w:bottom w:val="single" w:sz="4" w:space="0" w:color="auto"/>
              <w:right w:val="single" w:sz="4" w:space="0" w:color="auto"/>
            </w:tcBorders>
            <w:shd w:val="clear" w:color="auto" w:fill="auto"/>
            <w:noWrap/>
            <w:vAlign w:val="center"/>
            <w:hideMark/>
          </w:tcPr>
          <w:p w14:paraId="052DBA68" w14:textId="77777777" w:rsidR="007A3E6A" w:rsidRPr="00FA2595" w:rsidRDefault="007A3E6A" w:rsidP="00FA2595">
            <w:pPr>
              <w:spacing w:before="0"/>
              <w:rPr>
                <w:rFonts w:cs="Times New Roman"/>
                <w:bCs/>
                <w:sz w:val="24"/>
                <w:szCs w:val="24"/>
              </w:rPr>
            </w:pPr>
            <w:r w:rsidRPr="00FA2595">
              <w:rPr>
                <w:rFonts w:cs="Times New Roman"/>
                <w:bCs/>
                <w:sz w:val="24"/>
                <w:szCs w:val="24"/>
              </w:rPr>
              <w:t>889.246</w:t>
            </w:r>
          </w:p>
          <w:p w14:paraId="33891763" w14:textId="4053E004" w:rsidR="00214864" w:rsidRPr="00FA2595" w:rsidRDefault="00214864" w:rsidP="00FA2595">
            <w:pPr>
              <w:spacing w:before="0"/>
              <w:rPr>
                <w:rFonts w:cs="Times New Roman"/>
                <w:sz w:val="24"/>
                <w:szCs w:val="24"/>
              </w:rPr>
            </w:pPr>
          </w:p>
        </w:tc>
      </w:tr>
      <w:tr w:rsidR="00214864" w:rsidRPr="00FA2595" w14:paraId="53EEFA68"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64D55DE3" w14:textId="77777777" w:rsidR="00214864" w:rsidRPr="00FA2595" w:rsidRDefault="00214864" w:rsidP="00FA2595">
            <w:pPr>
              <w:spacing w:before="0"/>
              <w:rPr>
                <w:rFonts w:cs="Times New Roman"/>
                <w:sz w:val="24"/>
                <w:szCs w:val="24"/>
              </w:rPr>
            </w:pPr>
            <w:r w:rsidRPr="00FA2595">
              <w:rPr>
                <w:rFonts w:cs="Times New Roman"/>
                <w:sz w:val="24"/>
                <w:szCs w:val="24"/>
              </w:rPr>
              <w:t>5</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687FB83C" w14:textId="77777777" w:rsidR="00214864" w:rsidRPr="00FA2595" w:rsidRDefault="00214864" w:rsidP="00FA2595">
            <w:pPr>
              <w:spacing w:before="0"/>
              <w:rPr>
                <w:rFonts w:cs="Times New Roman"/>
                <w:sz w:val="24"/>
                <w:szCs w:val="24"/>
              </w:rPr>
            </w:pPr>
            <w:r w:rsidRPr="00FA2595">
              <w:rPr>
                <w:rFonts w:cs="Times New Roman"/>
                <w:sz w:val="24"/>
                <w:szCs w:val="24"/>
              </w:rPr>
              <w:t>2015</w:t>
            </w:r>
          </w:p>
        </w:tc>
        <w:tc>
          <w:tcPr>
            <w:tcW w:w="2246" w:type="pct"/>
            <w:tcBorders>
              <w:top w:val="nil"/>
              <w:left w:val="nil"/>
              <w:bottom w:val="single" w:sz="4" w:space="0" w:color="auto"/>
              <w:right w:val="single" w:sz="4" w:space="0" w:color="auto"/>
            </w:tcBorders>
            <w:shd w:val="clear" w:color="auto" w:fill="auto"/>
            <w:noWrap/>
            <w:vAlign w:val="center"/>
            <w:hideMark/>
          </w:tcPr>
          <w:p w14:paraId="3BEEDADC" w14:textId="77777777" w:rsidR="007A3E6A" w:rsidRPr="00FA2595" w:rsidRDefault="007A3E6A" w:rsidP="00FA2595">
            <w:pPr>
              <w:spacing w:before="0"/>
              <w:rPr>
                <w:rFonts w:cs="Times New Roman"/>
                <w:bCs/>
                <w:sz w:val="24"/>
                <w:szCs w:val="24"/>
              </w:rPr>
            </w:pPr>
            <w:r w:rsidRPr="00FA2595">
              <w:rPr>
                <w:rFonts w:cs="Times New Roman"/>
                <w:bCs/>
                <w:sz w:val="24"/>
                <w:szCs w:val="24"/>
              </w:rPr>
              <w:t>909.217</w:t>
            </w:r>
          </w:p>
          <w:p w14:paraId="06CBCFC9" w14:textId="583DFCC8" w:rsidR="00214864" w:rsidRPr="00FA2595" w:rsidRDefault="00214864" w:rsidP="00FA2595">
            <w:pPr>
              <w:spacing w:before="0"/>
              <w:rPr>
                <w:rFonts w:cs="Times New Roman"/>
                <w:sz w:val="24"/>
                <w:szCs w:val="24"/>
              </w:rPr>
            </w:pPr>
          </w:p>
        </w:tc>
      </w:tr>
      <w:tr w:rsidR="00214864" w:rsidRPr="00FA2595" w14:paraId="541161C5"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12093DF4" w14:textId="77777777" w:rsidR="00214864" w:rsidRPr="00FA2595" w:rsidRDefault="00214864" w:rsidP="00FA2595">
            <w:pPr>
              <w:spacing w:before="0"/>
              <w:rPr>
                <w:rFonts w:cs="Times New Roman"/>
                <w:sz w:val="24"/>
                <w:szCs w:val="24"/>
              </w:rPr>
            </w:pPr>
            <w:r w:rsidRPr="00FA2595">
              <w:rPr>
                <w:rFonts w:cs="Times New Roman"/>
                <w:sz w:val="24"/>
                <w:szCs w:val="24"/>
              </w:rPr>
              <w:t>6</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079A68C6" w14:textId="77777777" w:rsidR="00214864" w:rsidRPr="00FA2595" w:rsidRDefault="00214864" w:rsidP="00FA2595">
            <w:pPr>
              <w:spacing w:before="0"/>
              <w:rPr>
                <w:rFonts w:cs="Times New Roman"/>
                <w:sz w:val="24"/>
                <w:szCs w:val="24"/>
              </w:rPr>
            </w:pPr>
            <w:r w:rsidRPr="00FA2595">
              <w:rPr>
                <w:rFonts w:cs="Times New Roman"/>
                <w:sz w:val="24"/>
                <w:szCs w:val="24"/>
              </w:rPr>
              <w:t>2016</w:t>
            </w:r>
          </w:p>
        </w:tc>
        <w:tc>
          <w:tcPr>
            <w:tcW w:w="2246" w:type="pct"/>
            <w:tcBorders>
              <w:top w:val="nil"/>
              <w:left w:val="nil"/>
              <w:bottom w:val="single" w:sz="4" w:space="0" w:color="auto"/>
              <w:right w:val="single" w:sz="4" w:space="0" w:color="auto"/>
            </w:tcBorders>
            <w:shd w:val="clear" w:color="auto" w:fill="auto"/>
            <w:noWrap/>
            <w:vAlign w:val="center"/>
            <w:hideMark/>
          </w:tcPr>
          <w:p w14:paraId="0BD3D216" w14:textId="77777777" w:rsidR="007A3E6A" w:rsidRPr="00FA2595" w:rsidRDefault="007A3E6A" w:rsidP="00FA2595">
            <w:pPr>
              <w:spacing w:before="0"/>
              <w:rPr>
                <w:rFonts w:cs="Times New Roman"/>
                <w:bCs/>
                <w:sz w:val="24"/>
                <w:szCs w:val="24"/>
              </w:rPr>
            </w:pPr>
            <w:r w:rsidRPr="00FA2595">
              <w:rPr>
                <w:rFonts w:cs="Times New Roman"/>
                <w:bCs/>
                <w:sz w:val="24"/>
                <w:szCs w:val="24"/>
              </w:rPr>
              <w:t>752.177</w:t>
            </w:r>
          </w:p>
          <w:p w14:paraId="49B23112" w14:textId="4B96AAA0" w:rsidR="00214864" w:rsidRPr="00FA2595" w:rsidRDefault="00214864" w:rsidP="00FA2595">
            <w:pPr>
              <w:spacing w:before="0"/>
              <w:rPr>
                <w:rFonts w:cs="Times New Roman"/>
                <w:sz w:val="24"/>
                <w:szCs w:val="24"/>
              </w:rPr>
            </w:pPr>
          </w:p>
        </w:tc>
      </w:tr>
      <w:tr w:rsidR="00214864" w:rsidRPr="00FA2595" w14:paraId="18728738"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39E0A16D" w14:textId="77777777" w:rsidR="00214864" w:rsidRPr="00FA2595" w:rsidRDefault="00214864" w:rsidP="00FA2595">
            <w:pPr>
              <w:spacing w:before="0"/>
              <w:rPr>
                <w:rFonts w:cs="Times New Roman"/>
                <w:sz w:val="24"/>
                <w:szCs w:val="24"/>
              </w:rPr>
            </w:pPr>
            <w:r w:rsidRPr="00FA2595">
              <w:rPr>
                <w:rFonts w:cs="Times New Roman"/>
                <w:sz w:val="24"/>
                <w:szCs w:val="24"/>
              </w:rPr>
              <w:t>7</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799DAAC9" w14:textId="77777777" w:rsidR="00214864" w:rsidRPr="00FA2595" w:rsidRDefault="00214864" w:rsidP="00FA2595">
            <w:pPr>
              <w:spacing w:before="0"/>
              <w:rPr>
                <w:rFonts w:cs="Times New Roman"/>
                <w:sz w:val="24"/>
                <w:szCs w:val="24"/>
              </w:rPr>
            </w:pPr>
            <w:r w:rsidRPr="00FA2595">
              <w:rPr>
                <w:rFonts w:cs="Times New Roman"/>
                <w:sz w:val="24"/>
                <w:szCs w:val="24"/>
              </w:rPr>
              <w:t>2017</w:t>
            </w:r>
          </w:p>
        </w:tc>
        <w:tc>
          <w:tcPr>
            <w:tcW w:w="2246" w:type="pct"/>
            <w:tcBorders>
              <w:top w:val="nil"/>
              <w:left w:val="nil"/>
              <w:bottom w:val="single" w:sz="4" w:space="0" w:color="auto"/>
              <w:right w:val="single" w:sz="4" w:space="0" w:color="auto"/>
            </w:tcBorders>
            <w:shd w:val="clear" w:color="auto" w:fill="auto"/>
            <w:noWrap/>
            <w:vAlign w:val="center"/>
            <w:hideMark/>
          </w:tcPr>
          <w:p w14:paraId="472DF806" w14:textId="77777777" w:rsidR="007A3E6A" w:rsidRPr="00FA2595" w:rsidRDefault="007A3E6A" w:rsidP="00FA2595">
            <w:pPr>
              <w:spacing w:before="0"/>
              <w:rPr>
                <w:rFonts w:cs="Times New Roman"/>
                <w:bCs/>
                <w:sz w:val="24"/>
                <w:szCs w:val="24"/>
              </w:rPr>
            </w:pPr>
            <w:r w:rsidRPr="00FA2595">
              <w:rPr>
                <w:rFonts w:cs="Times New Roman"/>
                <w:bCs/>
                <w:sz w:val="24"/>
                <w:szCs w:val="24"/>
              </w:rPr>
              <w:t>949.800</w:t>
            </w:r>
          </w:p>
          <w:p w14:paraId="30ADD935" w14:textId="61E33273" w:rsidR="00214864" w:rsidRPr="00FA2595" w:rsidRDefault="00214864" w:rsidP="00FA2595">
            <w:pPr>
              <w:spacing w:before="0"/>
              <w:rPr>
                <w:rFonts w:cs="Times New Roman"/>
                <w:sz w:val="24"/>
                <w:szCs w:val="24"/>
              </w:rPr>
            </w:pPr>
          </w:p>
        </w:tc>
      </w:tr>
      <w:tr w:rsidR="00214864" w:rsidRPr="00FA2595" w14:paraId="6ABE3BA7"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7CBA3553" w14:textId="77777777" w:rsidR="00214864" w:rsidRPr="00FA2595" w:rsidRDefault="00214864" w:rsidP="00FA2595">
            <w:pPr>
              <w:spacing w:before="0"/>
              <w:rPr>
                <w:rFonts w:cs="Times New Roman"/>
                <w:sz w:val="24"/>
                <w:szCs w:val="24"/>
              </w:rPr>
            </w:pPr>
            <w:r w:rsidRPr="00FA2595">
              <w:rPr>
                <w:rFonts w:cs="Times New Roman"/>
                <w:sz w:val="24"/>
                <w:szCs w:val="24"/>
              </w:rPr>
              <w:t>8</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0E9CA405" w14:textId="77777777" w:rsidR="00214864" w:rsidRPr="00FA2595" w:rsidRDefault="00214864" w:rsidP="00FA2595">
            <w:pPr>
              <w:spacing w:before="0"/>
              <w:rPr>
                <w:rFonts w:cs="Times New Roman"/>
                <w:sz w:val="24"/>
                <w:szCs w:val="24"/>
              </w:rPr>
            </w:pPr>
            <w:r w:rsidRPr="00FA2595">
              <w:rPr>
                <w:rFonts w:cs="Times New Roman"/>
                <w:sz w:val="24"/>
                <w:szCs w:val="24"/>
              </w:rPr>
              <w:t>2018</w:t>
            </w:r>
          </w:p>
        </w:tc>
        <w:tc>
          <w:tcPr>
            <w:tcW w:w="2246" w:type="pct"/>
            <w:tcBorders>
              <w:top w:val="nil"/>
              <w:left w:val="nil"/>
              <w:bottom w:val="single" w:sz="4" w:space="0" w:color="auto"/>
              <w:right w:val="single" w:sz="4" w:space="0" w:color="auto"/>
            </w:tcBorders>
            <w:shd w:val="clear" w:color="auto" w:fill="auto"/>
            <w:noWrap/>
            <w:vAlign w:val="center"/>
            <w:hideMark/>
          </w:tcPr>
          <w:p w14:paraId="654DBBBE" w14:textId="77777777" w:rsidR="007A3E6A" w:rsidRPr="00FA2595" w:rsidRDefault="007A3E6A" w:rsidP="00FA2595">
            <w:pPr>
              <w:spacing w:before="0"/>
              <w:rPr>
                <w:rFonts w:cs="Times New Roman"/>
                <w:bCs/>
                <w:sz w:val="24"/>
                <w:szCs w:val="24"/>
              </w:rPr>
            </w:pPr>
            <w:r w:rsidRPr="00FA2595">
              <w:rPr>
                <w:rFonts w:cs="Times New Roman"/>
                <w:bCs/>
                <w:sz w:val="24"/>
                <w:szCs w:val="24"/>
              </w:rPr>
              <w:t>1.081.630</w:t>
            </w:r>
          </w:p>
          <w:p w14:paraId="2A4D18D4" w14:textId="2C9EC152" w:rsidR="00214864" w:rsidRPr="00FA2595" w:rsidRDefault="00214864" w:rsidP="00FA2595">
            <w:pPr>
              <w:spacing w:before="0"/>
              <w:rPr>
                <w:rFonts w:cs="Times New Roman"/>
                <w:sz w:val="24"/>
                <w:szCs w:val="24"/>
              </w:rPr>
            </w:pPr>
          </w:p>
        </w:tc>
      </w:tr>
      <w:tr w:rsidR="00214864" w:rsidRPr="00FA2595" w14:paraId="4579F18C"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1F03702E" w14:textId="77777777" w:rsidR="00214864" w:rsidRPr="00FA2595" w:rsidRDefault="00214864" w:rsidP="00FA2595">
            <w:pPr>
              <w:spacing w:before="0"/>
              <w:rPr>
                <w:rFonts w:cs="Times New Roman"/>
                <w:sz w:val="24"/>
                <w:szCs w:val="24"/>
              </w:rPr>
            </w:pPr>
            <w:r w:rsidRPr="00FA2595">
              <w:rPr>
                <w:rFonts w:cs="Times New Roman"/>
                <w:sz w:val="24"/>
                <w:szCs w:val="24"/>
              </w:rPr>
              <w:t>9</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61F34783" w14:textId="77777777" w:rsidR="00214864" w:rsidRPr="00FA2595" w:rsidRDefault="00214864" w:rsidP="00FA2595">
            <w:pPr>
              <w:spacing w:before="0"/>
              <w:rPr>
                <w:rFonts w:cs="Times New Roman"/>
                <w:sz w:val="24"/>
                <w:szCs w:val="24"/>
              </w:rPr>
            </w:pPr>
            <w:r w:rsidRPr="00FA2595">
              <w:rPr>
                <w:rFonts w:cs="Times New Roman"/>
                <w:sz w:val="24"/>
                <w:szCs w:val="24"/>
              </w:rPr>
              <w:t>2019</w:t>
            </w:r>
          </w:p>
        </w:tc>
        <w:tc>
          <w:tcPr>
            <w:tcW w:w="2246" w:type="pct"/>
            <w:tcBorders>
              <w:top w:val="nil"/>
              <w:left w:val="nil"/>
              <w:bottom w:val="single" w:sz="4" w:space="0" w:color="auto"/>
              <w:right w:val="single" w:sz="4" w:space="0" w:color="auto"/>
            </w:tcBorders>
            <w:shd w:val="clear" w:color="auto" w:fill="auto"/>
            <w:noWrap/>
            <w:vAlign w:val="center"/>
            <w:hideMark/>
          </w:tcPr>
          <w:p w14:paraId="16B9C133" w14:textId="77777777" w:rsidR="007A3E6A" w:rsidRPr="00FA2595" w:rsidRDefault="007A3E6A" w:rsidP="00FA2595">
            <w:pPr>
              <w:spacing w:before="0"/>
              <w:rPr>
                <w:rFonts w:cs="Times New Roman"/>
                <w:bCs/>
                <w:sz w:val="24"/>
                <w:szCs w:val="24"/>
              </w:rPr>
            </w:pPr>
            <w:r w:rsidRPr="00FA2595">
              <w:rPr>
                <w:rFonts w:cs="Times New Roman"/>
                <w:bCs/>
                <w:sz w:val="24"/>
                <w:szCs w:val="24"/>
              </w:rPr>
              <w:t>1.233.595</w:t>
            </w:r>
          </w:p>
          <w:p w14:paraId="4D0B4C46" w14:textId="722B878A" w:rsidR="00214864" w:rsidRPr="00FA2595" w:rsidRDefault="00214864" w:rsidP="00FA2595">
            <w:pPr>
              <w:spacing w:before="0"/>
              <w:rPr>
                <w:rFonts w:cs="Times New Roman"/>
                <w:sz w:val="24"/>
                <w:szCs w:val="24"/>
              </w:rPr>
            </w:pPr>
          </w:p>
        </w:tc>
      </w:tr>
      <w:tr w:rsidR="00214864" w:rsidRPr="00FA2595" w14:paraId="5471538B"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723452B6" w14:textId="77777777" w:rsidR="00214864" w:rsidRPr="00FA2595" w:rsidRDefault="00214864" w:rsidP="00FA2595">
            <w:pPr>
              <w:spacing w:before="0"/>
              <w:rPr>
                <w:rFonts w:cs="Times New Roman"/>
                <w:sz w:val="24"/>
                <w:szCs w:val="24"/>
              </w:rPr>
            </w:pPr>
            <w:r w:rsidRPr="00FA2595">
              <w:rPr>
                <w:rFonts w:cs="Times New Roman"/>
                <w:sz w:val="24"/>
                <w:szCs w:val="24"/>
              </w:rPr>
              <w:t>10</w:t>
            </w:r>
          </w:p>
        </w:tc>
        <w:tc>
          <w:tcPr>
            <w:tcW w:w="2115" w:type="pct"/>
            <w:tcBorders>
              <w:top w:val="nil"/>
              <w:left w:val="single" w:sz="4" w:space="0" w:color="auto"/>
              <w:bottom w:val="single" w:sz="4" w:space="0" w:color="auto"/>
              <w:right w:val="single" w:sz="4" w:space="0" w:color="auto"/>
            </w:tcBorders>
            <w:shd w:val="clear" w:color="auto" w:fill="auto"/>
            <w:noWrap/>
            <w:vAlign w:val="center"/>
            <w:hideMark/>
          </w:tcPr>
          <w:p w14:paraId="5C55FB90" w14:textId="77777777" w:rsidR="00214864" w:rsidRPr="00FA2595" w:rsidRDefault="00214864" w:rsidP="00FA2595">
            <w:pPr>
              <w:spacing w:before="0"/>
              <w:rPr>
                <w:rFonts w:cs="Times New Roman"/>
                <w:sz w:val="24"/>
                <w:szCs w:val="24"/>
              </w:rPr>
            </w:pPr>
            <w:r w:rsidRPr="00FA2595">
              <w:rPr>
                <w:rFonts w:cs="Times New Roman"/>
                <w:sz w:val="24"/>
                <w:szCs w:val="24"/>
              </w:rPr>
              <w:t>2020</w:t>
            </w:r>
          </w:p>
        </w:tc>
        <w:tc>
          <w:tcPr>
            <w:tcW w:w="2246" w:type="pct"/>
            <w:tcBorders>
              <w:top w:val="nil"/>
              <w:left w:val="nil"/>
              <w:bottom w:val="single" w:sz="4" w:space="0" w:color="auto"/>
              <w:right w:val="single" w:sz="4" w:space="0" w:color="auto"/>
            </w:tcBorders>
            <w:shd w:val="clear" w:color="auto" w:fill="auto"/>
            <w:noWrap/>
            <w:vAlign w:val="center"/>
            <w:hideMark/>
          </w:tcPr>
          <w:p w14:paraId="0CA7C009" w14:textId="77777777" w:rsidR="007A3E6A" w:rsidRPr="00FA2595" w:rsidRDefault="007A3E6A" w:rsidP="00FA2595">
            <w:pPr>
              <w:spacing w:before="0"/>
              <w:rPr>
                <w:rFonts w:cs="Times New Roman"/>
                <w:bCs/>
                <w:sz w:val="24"/>
                <w:szCs w:val="24"/>
              </w:rPr>
            </w:pPr>
            <w:r w:rsidRPr="00FA2595">
              <w:rPr>
                <w:rFonts w:cs="Times New Roman"/>
                <w:bCs/>
                <w:sz w:val="24"/>
                <w:szCs w:val="24"/>
              </w:rPr>
              <w:t>1.355.966</w:t>
            </w:r>
          </w:p>
          <w:p w14:paraId="69A0AF48" w14:textId="53B16412" w:rsidR="00214864" w:rsidRPr="00FA2595" w:rsidRDefault="00214864" w:rsidP="00FA2595">
            <w:pPr>
              <w:spacing w:before="0"/>
              <w:rPr>
                <w:rFonts w:cs="Times New Roman"/>
                <w:sz w:val="24"/>
                <w:szCs w:val="24"/>
              </w:rPr>
            </w:pPr>
          </w:p>
        </w:tc>
      </w:tr>
      <w:tr w:rsidR="00214864" w:rsidRPr="00FA2595" w14:paraId="42A35578" w14:textId="77777777" w:rsidTr="00214864">
        <w:trPr>
          <w:trHeight w:hRule="exact" w:val="454"/>
          <w:jc w:val="center"/>
        </w:trPr>
        <w:tc>
          <w:tcPr>
            <w:tcW w:w="640" w:type="pct"/>
            <w:tcBorders>
              <w:top w:val="nil"/>
              <w:left w:val="single" w:sz="4" w:space="0" w:color="auto"/>
              <w:bottom w:val="single" w:sz="4" w:space="0" w:color="auto"/>
              <w:right w:val="single" w:sz="4" w:space="0" w:color="auto"/>
            </w:tcBorders>
          </w:tcPr>
          <w:p w14:paraId="1A9ED50A" w14:textId="77777777" w:rsidR="00214864" w:rsidRPr="00FA2595" w:rsidRDefault="00214864" w:rsidP="00FA2595">
            <w:pPr>
              <w:spacing w:before="0"/>
              <w:rPr>
                <w:rFonts w:cs="Times New Roman"/>
                <w:bCs/>
                <w:sz w:val="24"/>
                <w:szCs w:val="24"/>
              </w:rPr>
            </w:pPr>
          </w:p>
        </w:tc>
        <w:tc>
          <w:tcPr>
            <w:tcW w:w="2115" w:type="pct"/>
            <w:tcBorders>
              <w:top w:val="nil"/>
              <w:left w:val="single" w:sz="4" w:space="0" w:color="auto"/>
              <w:bottom w:val="single" w:sz="4" w:space="0" w:color="auto"/>
              <w:right w:val="single" w:sz="4" w:space="0" w:color="auto"/>
            </w:tcBorders>
            <w:shd w:val="clear" w:color="auto" w:fill="auto"/>
            <w:vAlign w:val="center"/>
            <w:hideMark/>
          </w:tcPr>
          <w:p w14:paraId="5A5F966E" w14:textId="77777777" w:rsidR="00214864" w:rsidRPr="00FA2595" w:rsidRDefault="00214864" w:rsidP="00FA2595">
            <w:pPr>
              <w:spacing w:before="0"/>
              <w:rPr>
                <w:rFonts w:cs="Times New Roman"/>
                <w:bCs/>
                <w:sz w:val="24"/>
                <w:szCs w:val="24"/>
              </w:rPr>
            </w:pPr>
            <w:r w:rsidRPr="00FA2595">
              <w:rPr>
                <w:rFonts w:cs="Times New Roman"/>
                <w:bCs/>
                <w:sz w:val="24"/>
                <w:szCs w:val="24"/>
              </w:rPr>
              <w:t>Giai đoạn 2011 - 2020</w:t>
            </w:r>
          </w:p>
        </w:tc>
        <w:tc>
          <w:tcPr>
            <w:tcW w:w="2246" w:type="pct"/>
            <w:tcBorders>
              <w:top w:val="nil"/>
              <w:left w:val="nil"/>
              <w:bottom w:val="single" w:sz="4" w:space="0" w:color="auto"/>
              <w:right w:val="single" w:sz="4" w:space="0" w:color="auto"/>
            </w:tcBorders>
            <w:shd w:val="clear" w:color="auto" w:fill="auto"/>
            <w:vAlign w:val="center"/>
            <w:hideMark/>
          </w:tcPr>
          <w:p w14:paraId="1D644C62" w14:textId="77777777" w:rsidR="007A3E6A" w:rsidRPr="00FA2595" w:rsidRDefault="007A3E6A" w:rsidP="00FA2595">
            <w:pPr>
              <w:spacing w:before="0"/>
              <w:rPr>
                <w:rFonts w:cs="Times New Roman"/>
                <w:color w:val="000000"/>
                <w:sz w:val="24"/>
                <w:szCs w:val="24"/>
              </w:rPr>
            </w:pPr>
            <w:r w:rsidRPr="00FA2595">
              <w:rPr>
                <w:rFonts w:cs="Times New Roman"/>
                <w:color w:val="000000"/>
                <w:sz w:val="24"/>
                <w:szCs w:val="24"/>
              </w:rPr>
              <w:t>9.071.155</w:t>
            </w:r>
          </w:p>
          <w:p w14:paraId="201AE3D6" w14:textId="251E99BF" w:rsidR="00214864" w:rsidRPr="00FA2595" w:rsidRDefault="00214864" w:rsidP="00FA2595">
            <w:pPr>
              <w:spacing w:before="0"/>
              <w:rPr>
                <w:rFonts w:cs="Times New Roman"/>
                <w:bCs/>
                <w:sz w:val="24"/>
                <w:szCs w:val="24"/>
              </w:rPr>
            </w:pPr>
          </w:p>
        </w:tc>
      </w:tr>
    </w:tbl>
    <w:p w14:paraId="1A679E90" w14:textId="3E1A5DC4" w:rsidR="00214864" w:rsidRPr="001C01C7" w:rsidRDefault="00214864" w:rsidP="00214864">
      <w:pPr>
        <w:spacing w:line="264" w:lineRule="auto"/>
        <w:ind w:right="-1" w:firstLine="567"/>
        <w:jc w:val="right"/>
        <w:rPr>
          <w:i/>
          <w:lang w:val="pt-BR"/>
        </w:rPr>
      </w:pPr>
      <w:r w:rsidRPr="001C01C7">
        <w:rPr>
          <w:i/>
          <w:lang w:val="pt-BR"/>
        </w:rPr>
        <w:t>Nguồn: Niên giám thống kê tỉnh Hà Nam</w:t>
      </w:r>
    </w:p>
    <w:p w14:paraId="5B456583" w14:textId="708D65DD" w:rsidR="00214864" w:rsidRDefault="00214864" w:rsidP="00214864">
      <w:pPr>
        <w:spacing w:line="240" w:lineRule="atLeast"/>
        <w:ind w:firstLine="540"/>
        <w:jc w:val="both"/>
        <w:rPr>
          <w:rFonts w:eastAsia="Calibri"/>
          <w:lang w:val="af-ZA"/>
        </w:rPr>
      </w:pPr>
      <w:r w:rsidRPr="00632031">
        <w:rPr>
          <w:rFonts w:eastAsia="Calibri"/>
          <w:lang w:val="af-ZA"/>
        </w:rPr>
        <w:t xml:space="preserve">Tuy nhiên, theo kết quả </w:t>
      </w:r>
      <w:r w:rsidR="006F70D1">
        <w:rPr>
          <w:rFonts w:eastAsia="Calibri"/>
          <w:lang w:val="af-ZA"/>
        </w:rPr>
        <w:t xml:space="preserve">thu thập </w:t>
      </w:r>
      <w:r w:rsidRPr="00632031">
        <w:rPr>
          <w:rFonts w:eastAsia="Calibri"/>
          <w:lang w:val="af-ZA"/>
        </w:rPr>
        <w:t>tổng điều tra dân số và nhà ở</w:t>
      </w:r>
      <w:r w:rsidR="006F70D1">
        <w:rPr>
          <w:rFonts w:eastAsia="Calibri"/>
          <w:lang w:val="af-ZA"/>
        </w:rPr>
        <w:t>, số liệu tổng hợp và kết quả tính toán của HRC</w:t>
      </w:r>
      <w:r w:rsidRPr="00632031">
        <w:rPr>
          <w:rFonts w:eastAsia="Calibri"/>
          <w:lang w:val="af-ZA"/>
        </w:rPr>
        <w:t>, tổng diện tích nhà ở tăng thêm giai đoạn 2011 – 2020 đạ</w:t>
      </w:r>
      <w:r w:rsidR="007A3E6A">
        <w:rPr>
          <w:rFonts w:eastAsia="Calibri"/>
          <w:lang w:val="af-ZA"/>
        </w:rPr>
        <w:t>t 13,5</w:t>
      </w:r>
      <w:r w:rsidRPr="00632031">
        <w:rPr>
          <w:rFonts w:eastAsia="Calibri"/>
          <w:lang w:val="af-ZA"/>
        </w:rPr>
        <w:t xml:space="preserve"> triệu m</w:t>
      </w:r>
      <w:r w:rsidRPr="00632031">
        <w:rPr>
          <w:rFonts w:eastAsia="Calibri"/>
          <w:vertAlign w:val="superscript"/>
          <w:lang w:val="af-ZA"/>
        </w:rPr>
        <w:t>2</w:t>
      </w:r>
      <w:r w:rsidRPr="00632031">
        <w:rPr>
          <w:rFonts w:eastAsia="Calibri"/>
          <w:lang w:val="af-ZA"/>
        </w:rPr>
        <w:t xml:space="preserve"> sàn.</w:t>
      </w:r>
    </w:p>
    <w:p w14:paraId="79637B5C" w14:textId="424DC0C4" w:rsidR="00214864" w:rsidRDefault="00214864" w:rsidP="00214864">
      <w:pPr>
        <w:spacing w:line="240" w:lineRule="atLeast"/>
        <w:ind w:firstLine="540"/>
        <w:rPr>
          <w:rFonts w:eastAsia="Calibri"/>
          <w:b/>
          <w:lang w:val="af-ZA"/>
        </w:rPr>
      </w:pPr>
      <w:r w:rsidRPr="00632031">
        <w:rPr>
          <w:rFonts w:eastAsia="Calibri"/>
          <w:b/>
          <w:lang w:val="af-ZA"/>
        </w:rPr>
        <w:t>Bả</w:t>
      </w:r>
      <w:r w:rsidR="007D3276">
        <w:rPr>
          <w:rFonts w:eastAsia="Calibri"/>
          <w:b/>
          <w:lang w:val="af-ZA"/>
        </w:rPr>
        <w:t>ng 3.</w:t>
      </w:r>
      <w:r w:rsidR="006948A5">
        <w:rPr>
          <w:rFonts w:eastAsia="Calibri"/>
          <w:b/>
          <w:lang w:val="af-ZA"/>
        </w:rPr>
        <w:t>10</w:t>
      </w:r>
      <w:r w:rsidRPr="00632031">
        <w:rPr>
          <w:rFonts w:eastAsia="Calibri"/>
          <w:b/>
          <w:lang w:val="af-ZA"/>
        </w:rPr>
        <w:t>. Tổng diện tích nhà ở</w:t>
      </w:r>
      <w:r w:rsidR="00163A01">
        <w:rPr>
          <w:rFonts w:eastAsia="Calibri"/>
          <w:b/>
          <w:lang w:val="af-ZA"/>
        </w:rPr>
        <w:t xml:space="preserve"> tăng thêm</w:t>
      </w:r>
      <w:r w:rsidRPr="00632031">
        <w:rPr>
          <w:rFonts w:eastAsia="Calibri"/>
          <w:b/>
          <w:lang w:val="af-ZA"/>
        </w:rPr>
        <w:t xml:space="preserve"> giai đoạn 2010-2020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330"/>
        <w:gridCol w:w="3118"/>
        <w:gridCol w:w="1275"/>
        <w:gridCol w:w="1809"/>
      </w:tblGrid>
      <w:tr w:rsidR="007A3E6A" w:rsidRPr="00FA2595" w14:paraId="2B11C4E5" w14:textId="77777777" w:rsidTr="00FA2595">
        <w:tc>
          <w:tcPr>
            <w:tcW w:w="543" w:type="pct"/>
          </w:tcPr>
          <w:p w14:paraId="41FC4C09" w14:textId="77777777" w:rsidR="007A3E6A" w:rsidRPr="00FA2595" w:rsidRDefault="007A3E6A" w:rsidP="00FA2595">
            <w:pPr>
              <w:spacing w:before="0" w:after="0" w:line="240" w:lineRule="atLeast"/>
              <w:rPr>
                <w:rFonts w:eastAsia="Calibri"/>
                <w:b/>
                <w:sz w:val="24"/>
                <w:szCs w:val="24"/>
                <w:lang w:val="af-ZA"/>
              </w:rPr>
            </w:pPr>
            <w:r w:rsidRPr="00FA2595">
              <w:rPr>
                <w:rFonts w:eastAsia="Calibri"/>
                <w:b/>
                <w:sz w:val="24"/>
                <w:szCs w:val="24"/>
                <w:lang w:val="af-ZA"/>
              </w:rPr>
              <w:t>STT</w:t>
            </w:r>
          </w:p>
        </w:tc>
        <w:tc>
          <w:tcPr>
            <w:tcW w:w="1217" w:type="pct"/>
          </w:tcPr>
          <w:p w14:paraId="06FDCD8A" w14:textId="77777777" w:rsidR="007A3E6A" w:rsidRPr="00FA2595" w:rsidRDefault="007A3E6A" w:rsidP="00FA2595">
            <w:pPr>
              <w:spacing w:before="0" w:after="0" w:line="240" w:lineRule="atLeast"/>
              <w:rPr>
                <w:rFonts w:eastAsia="Calibri"/>
                <w:b/>
                <w:sz w:val="24"/>
                <w:szCs w:val="24"/>
                <w:lang w:val="af-ZA"/>
              </w:rPr>
            </w:pPr>
            <w:r w:rsidRPr="00FA2595">
              <w:rPr>
                <w:rFonts w:eastAsia="Calibri"/>
                <w:b/>
                <w:sz w:val="24"/>
                <w:szCs w:val="24"/>
                <w:lang w:val="af-ZA"/>
              </w:rPr>
              <w:t>Năm</w:t>
            </w:r>
          </w:p>
        </w:tc>
        <w:tc>
          <w:tcPr>
            <w:tcW w:w="1629" w:type="pct"/>
          </w:tcPr>
          <w:p w14:paraId="51C2D98F" w14:textId="77777777" w:rsidR="007A3E6A" w:rsidRPr="00FA2595" w:rsidRDefault="007A3E6A" w:rsidP="00FA2595">
            <w:pPr>
              <w:spacing w:before="0" w:after="0" w:line="240" w:lineRule="atLeast"/>
              <w:rPr>
                <w:rFonts w:eastAsia="Calibri"/>
                <w:b/>
                <w:sz w:val="24"/>
                <w:szCs w:val="24"/>
                <w:lang w:val="af-ZA"/>
              </w:rPr>
            </w:pPr>
            <w:r w:rsidRPr="00FA2595">
              <w:rPr>
                <w:rFonts w:eastAsia="Calibri"/>
                <w:b/>
                <w:sz w:val="24"/>
                <w:szCs w:val="24"/>
                <w:lang w:val="af-ZA"/>
              </w:rPr>
              <w:t>Diện tích nhà ở bình quân (m</w:t>
            </w:r>
            <w:r w:rsidRPr="00FA2595">
              <w:rPr>
                <w:rFonts w:eastAsia="Calibri"/>
                <w:b/>
                <w:sz w:val="24"/>
                <w:szCs w:val="24"/>
                <w:vertAlign w:val="superscript"/>
                <w:lang w:val="af-ZA"/>
              </w:rPr>
              <w:t>2</w:t>
            </w:r>
            <w:r w:rsidRPr="00FA2595">
              <w:rPr>
                <w:rFonts w:eastAsia="Calibri"/>
                <w:b/>
                <w:sz w:val="24"/>
                <w:szCs w:val="24"/>
                <w:lang w:val="af-ZA"/>
              </w:rPr>
              <w:t>/người)</w:t>
            </w:r>
          </w:p>
        </w:tc>
        <w:tc>
          <w:tcPr>
            <w:tcW w:w="666" w:type="pct"/>
          </w:tcPr>
          <w:p w14:paraId="3B212628" w14:textId="77777777" w:rsidR="007A3E6A" w:rsidRPr="00FA2595" w:rsidRDefault="007A3E6A" w:rsidP="00FA2595">
            <w:pPr>
              <w:spacing w:before="0" w:after="0" w:line="240" w:lineRule="atLeast"/>
              <w:rPr>
                <w:rFonts w:eastAsia="Calibri"/>
                <w:b/>
                <w:sz w:val="24"/>
                <w:szCs w:val="24"/>
                <w:lang w:val="af-ZA"/>
              </w:rPr>
            </w:pPr>
            <w:r w:rsidRPr="00FA2595">
              <w:rPr>
                <w:rFonts w:eastAsia="Calibri"/>
                <w:b/>
                <w:sz w:val="24"/>
                <w:szCs w:val="24"/>
                <w:lang w:val="af-ZA"/>
              </w:rPr>
              <w:t>Dân số (người)</w:t>
            </w:r>
          </w:p>
        </w:tc>
        <w:tc>
          <w:tcPr>
            <w:tcW w:w="945" w:type="pct"/>
          </w:tcPr>
          <w:p w14:paraId="01C192E5" w14:textId="77777777" w:rsidR="007A3E6A" w:rsidRPr="00FA2595" w:rsidRDefault="007A3E6A" w:rsidP="00FA2595">
            <w:pPr>
              <w:spacing w:before="0" w:after="0" w:line="240" w:lineRule="atLeast"/>
              <w:rPr>
                <w:rFonts w:eastAsia="Calibri"/>
                <w:b/>
                <w:sz w:val="24"/>
                <w:szCs w:val="24"/>
                <w:lang w:val="af-ZA"/>
              </w:rPr>
            </w:pPr>
            <w:r w:rsidRPr="00FA2595">
              <w:rPr>
                <w:rFonts w:eastAsia="Calibri"/>
                <w:b/>
                <w:sz w:val="24"/>
                <w:szCs w:val="24"/>
                <w:lang w:val="af-ZA"/>
              </w:rPr>
              <w:t>Tổng diện tích</w:t>
            </w:r>
          </w:p>
          <w:p w14:paraId="7A2CFDCE" w14:textId="77777777" w:rsidR="007A3E6A" w:rsidRPr="00FA2595" w:rsidRDefault="007A3E6A" w:rsidP="00FA2595">
            <w:pPr>
              <w:spacing w:before="0" w:after="0" w:line="240" w:lineRule="atLeast"/>
              <w:rPr>
                <w:rFonts w:eastAsia="Calibri"/>
                <w:b/>
                <w:sz w:val="24"/>
                <w:szCs w:val="24"/>
                <w:lang w:val="af-ZA"/>
              </w:rPr>
            </w:pPr>
            <w:r w:rsidRPr="00FA2595">
              <w:rPr>
                <w:rFonts w:eastAsia="Calibri"/>
                <w:b/>
                <w:sz w:val="24"/>
                <w:szCs w:val="24"/>
                <w:lang w:val="af-ZA"/>
              </w:rPr>
              <w:t>(m</w:t>
            </w:r>
            <w:r w:rsidRPr="00FA2595">
              <w:rPr>
                <w:rFonts w:eastAsia="Calibri"/>
                <w:b/>
                <w:sz w:val="24"/>
                <w:szCs w:val="24"/>
                <w:vertAlign w:val="superscript"/>
                <w:lang w:val="af-ZA"/>
              </w:rPr>
              <w:t>2</w:t>
            </w:r>
            <w:r w:rsidRPr="00FA2595">
              <w:rPr>
                <w:rFonts w:eastAsia="Calibri"/>
                <w:b/>
                <w:sz w:val="24"/>
                <w:szCs w:val="24"/>
                <w:lang w:val="af-ZA"/>
              </w:rPr>
              <w:t>)</w:t>
            </w:r>
          </w:p>
        </w:tc>
      </w:tr>
      <w:tr w:rsidR="007A3E6A" w:rsidRPr="00FA2595" w14:paraId="59846703" w14:textId="77777777" w:rsidTr="00FA2595">
        <w:trPr>
          <w:trHeight w:hRule="exact" w:val="454"/>
        </w:trPr>
        <w:tc>
          <w:tcPr>
            <w:tcW w:w="543" w:type="pct"/>
          </w:tcPr>
          <w:p w14:paraId="63BB55BD" w14:textId="77777777" w:rsidR="007A3E6A" w:rsidRPr="00FA2595" w:rsidRDefault="007A3E6A" w:rsidP="007A670E">
            <w:pPr>
              <w:spacing w:line="240" w:lineRule="atLeast"/>
              <w:rPr>
                <w:rFonts w:eastAsia="Calibri"/>
                <w:sz w:val="24"/>
                <w:szCs w:val="24"/>
                <w:lang w:val="af-ZA"/>
              </w:rPr>
            </w:pPr>
            <w:r w:rsidRPr="00FA2595">
              <w:rPr>
                <w:rFonts w:eastAsia="Calibri"/>
                <w:sz w:val="24"/>
                <w:szCs w:val="24"/>
                <w:lang w:val="af-ZA"/>
              </w:rPr>
              <w:t>1</w:t>
            </w:r>
          </w:p>
        </w:tc>
        <w:tc>
          <w:tcPr>
            <w:tcW w:w="1217" w:type="pct"/>
          </w:tcPr>
          <w:p w14:paraId="24D5179E" w14:textId="77777777" w:rsidR="007A3E6A" w:rsidRPr="00FA2595" w:rsidRDefault="007A3E6A" w:rsidP="007A670E">
            <w:pPr>
              <w:spacing w:line="240" w:lineRule="atLeast"/>
              <w:rPr>
                <w:rFonts w:eastAsia="Calibri"/>
                <w:sz w:val="24"/>
                <w:szCs w:val="24"/>
                <w:lang w:val="af-ZA"/>
              </w:rPr>
            </w:pPr>
            <w:r w:rsidRPr="00FA2595">
              <w:rPr>
                <w:rFonts w:eastAsia="Calibri"/>
                <w:sz w:val="24"/>
                <w:szCs w:val="24"/>
                <w:lang w:val="af-ZA"/>
              </w:rPr>
              <w:t>2010</w:t>
            </w:r>
          </w:p>
        </w:tc>
        <w:tc>
          <w:tcPr>
            <w:tcW w:w="1629" w:type="pct"/>
          </w:tcPr>
          <w:p w14:paraId="1DF7C7B7" w14:textId="05D3FFE3" w:rsidR="007A3E6A" w:rsidRPr="00FA2595" w:rsidRDefault="00DA3A99" w:rsidP="007A670E">
            <w:pPr>
              <w:spacing w:line="240" w:lineRule="atLeast"/>
              <w:rPr>
                <w:rFonts w:eastAsia="Calibri"/>
                <w:sz w:val="24"/>
                <w:szCs w:val="24"/>
                <w:lang w:val="af-ZA"/>
              </w:rPr>
            </w:pPr>
            <w:r w:rsidRPr="00FA2595">
              <w:rPr>
                <w:rFonts w:eastAsia="Calibri"/>
                <w:sz w:val="24"/>
                <w:szCs w:val="24"/>
                <w:lang w:val="af-ZA"/>
              </w:rPr>
              <w:t>18,0</w:t>
            </w:r>
          </w:p>
        </w:tc>
        <w:tc>
          <w:tcPr>
            <w:tcW w:w="666" w:type="pct"/>
          </w:tcPr>
          <w:p w14:paraId="45B57D9D" w14:textId="14934A2C" w:rsidR="007A3E6A" w:rsidRPr="00FA2595" w:rsidRDefault="00DA3A99" w:rsidP="007A670E">
            <w:pPr>
              <w:spacing w:line="240" w:lineRule="atLeast"/>
              <w:rPr>
                <w:rFonts w:eastAsia="Calibri"/>
                <w:sz w:val="24"/>
                <w:szCs w:val="24"/>
                <w:lang w:val="af-ZA"/>
              </w:rPr>
            </w:pPr>
            <w:r w:rsidRPr="00FA2595">
              <w:rPr>
                <w:rFonts w:eastAsia="Calibri"/>
                <w:sz w:val="24"/>
                <w:szCs w:val="24"/>
                <w:lang w:val="af-ZA"/>
              </w:rPr>
              <w:t>791.404</w:t>
            </w:r>
          </w:p>
        </w:tc>
        <w:tc>
          <w:tcPr>
            <w:tcW w:w="945" w:type="pct"/>
          </w:tcPr>
          <w:p w14:paraId="5EA0CA79" w14:textId="2621EFCD" w:rsidR="007A3E6A" w:rsidRPr="00FA2595" w:rsidRDefault="00DA3A99" w:rsidP="007A670E">
            <w:pPr>
              <w:spacing w:line="240" w:lineRule="atLeast"/>
              <w:rPr>
                <w:rFonts w:eastAsia="Calibri"/>
                <w:sz w:val="24"/>
                <w:szCs w:val="24"/>
                <w:lang w:val="af-ZA"/>
              </w:rPr>
            </w:pPr>
            <w:r w:rsidRPr="00FA2595">
              <w:rPr>
                <w:rFonts w:eastAsia="Calibri"/>
                <w:sz w:val="24"/>
                <w:szCs w:val="24"/>
                <w:lang w:val="af-ZA"/>
              </w:rPr>
              <w:t>13.533.008</w:t>
            </w:r>
          </w:p>
        </w:tc>
      </w:tr>
      <w:tr w:rsidR="007A3E6A" w:rsidRPr="00FA2595" w14:paraId="63EA442A" w14:textId="77777777" w:rsidTr="00FA2595">
        <w:trPr>
          <w:trHeight w:hRule="exact" w:val="454"/>
        </w:trPr>
        <w:tc>
          <w:tcPr>
            <w:tcW w:w="543" w:type="pct"/>
          </w:tcPr>
          <w:p w14:paraId="4770BCE0" w14:textId="77777777" w:rsidR="007A3E6A" w:rsidRPr="00FA2595" w:rsidRDefault="007A3E6A" w:rsidP="007A670E">
            <w:pPr>
              <w:spacing w:line="240" w:lineRule="atLeast"/>
              <w:rPr>
                <w:rFonts w:eastAsia="Calibri"/>
                <w:sz w:val="24"/>
                <w:szCs w:val="24"/>
                <w:lang w:val="af-ZA"/>
              </w:rPr>
            </w:pPr>
            <w:r w:rsidRPr="00FA2595">
              <w:rPr>
                <w:rFonts w:eastAsia="Calibri"/>
                <w:sz w:val="24"/>
                <w:szCs w:val="24"/>
                <w:lang w:val="af-ZA"/>
              </w:rPr>
              <w:t>2</w:t>
            </w:r>
          </w:p>
        </w:tc>
        <w:tc>
          <w:tcPr>
            <w:tcW w:w="1217" w:type="pct"/>
          </w:tcPr>
          <w:p w14:paraId="4B0AAE99" w14:textId="77777777" w:rsidR="007A3E6A" w:rsidRPr="00FA2595" w:rsidRDefault="007A3E6A" w:rsidP="007A670E">
            <w:pPr>
              <w:spacing w:line="240" w:lineRule="atLeast"/>
              <w:rPr>
                <w:rFonts w:eastAsia="Calibri"/>
                <w:sz w:val="24"/>
                <w:szCs w:val="24"/>
                <w:lang w:val="af-ZA"/>
              </w:rPr>
            </w:pPr>
            <w:r w:rsidRPr="00FA2595">
              <w:rPr>
                <w:rFonts w:eastAsia="Calibri"/>
                <w:sz w:val="24"/>
                <w:szCs w:val="24"/>
                <w:lang w:val="af-ZA"/>
              </w:rPr>
              <w:t>2020</w:t>
            </w:r>
          </w:p>
        </w:tc>
        <w:tc>
          <w:tcPr>
            <w:tcW w:w="1629" w:type="pct"/>
          </w:tcPr>
          <w:p w14:paraId="73D8F986" w14:textId="06D8386C" w:rsidR="007A3E6A" w:rsidRPr="00FA2595" w:rsidRDefault="00DA3A99" w:rsidP="007A670E">
            <w:pPr>
              <w:spacing w:line="240" w:lineRule="atLeast"/>
              <w:rPr>
                <w:rFonts w:eastAsia="Calibri"/>
                <w:sz w:val="24"/>
                <w:szCs w:val="24"/>
                <w:lang w:val="af-ZA"/>
              </w:rPr>
            </w:pPr>
            <w:r w:rsidRPr="00FA2595">
              <w:rPr>
                <w:rFonts w:eastAsia="Calibri"/>
                <w:sz w:val="24"/>
                <w:szCs w:val="24"/>
                <w:lang w:val="af-ZA"/>
              </w:rPr>
              <w:t>26,0</w:t>
            </w:r>
          </w:p>
        </w:tc>
        <w:tc>
          <w:tcPr>
            <w:tcW w:w="666" w:type="pct"/>
          </w:tcPr>
          <w:p w14:paraId="65E970A1" w14:textId="6CD413A5" w:rsidR="007A3E6A" w:rsidRPr="00FA2595" w:rsidRDefault="00DA3A99" w:rsidP="007A670E">
            <w:pPr>
              <w:spacing w:line="240" w:lineRule="atLeast"/>
              <w:rPr>
                <w:rFonts w:eastAsia="Calibri"/>
                <w:sz w:val="24"/>
                <w:szCs w:val="24"/>
                <w:lang w:val="af-ZA"/>
              </w:rPr>
            </w:pPr>
            <w:r w:rsidRPr="00FA2595">
              <w:rPr>
                <w:rFonts w:eastAsia="Calibri"/>
                <w:sz w:val="24"/>
                <w:szCs w:val="24"/>
                <w:lang w:val="af-ZA"/>
              </w:rPr>
              <w:t>861.832</w:t>
            </w:r>
          </w:p>
        </w:tc>
        <w:tc>
          <w:tcPr>
            <w:tcW w:w="945" w:type="pct"/>
          </w:tcPr>
          <w:p w14:paraId="4792C05B" w14:textId="0A805748" w:rsidR="007A3E6A" w:rsidRPr="00FA2595" w:rsidRDefault="007A3E6A" w:rsidP="007A670E">
            <w:pPr>
              <w:spacing w:line="240" w:lineRule="atLeast"/>
              <w:rPr>
                <w:rFonts w:eastAsia="Calibri"/>
                <w:sz w:val="24"/>
                <w:szCs w:val="24"/>
                <w:lang w:val="af-ZA"/>
              </w:rPr>
            </w:pPr>
            <w:r w:rsidRPr="00FA2595">
              <w:rPr>
                <w:rFonts w:eastAsia="Calibri"/>
                <w:sz w:val="24"/>
                <w:szCs w:val="24"/>
                <w:lang w:val="af-ZA"/>
              </w:rPr>
              <w:t>22.439.255</w:t>
            </w:r>
          </w:p>
        </w:tc>
      </w:tr>
      <w:tr w:rsidR="007A3E6A" w:rsidRPr="00FA2595" w14:paraId="3BCF2A95" w14:textId="77777777" w:rsidTr="00FA2595">
        <w:trPr>
          <w:trHeight w:hRule="exact" w:val="454"/>
        </w:trPr>
        <w:tc>
          <w:tcPr>
            <w:tcW w:w="543" w:type="pct"/>
          </w:tcPr>
          <w:p w14:paraId="2D45E8AF" w14:textId="77777777" w:rsidR="007A3E6A" w:rsidRPr="00FA2595" w:rsidRDefault="007A3E6A" w:rsidP="007A670E">
            <w:pPr>
              <w:spacing w:line="240" w:lineRule="atLeast"/>
              <w:jc w:val="both"/>
              <w:rPr>
                <w:rFonts w:eastAsia="Calibri"/>
                <w:sz w:val="24"/>
                <w:szCs w:val="24"/>
                <w:lang w:val="af-ZA"/>
              </w:rPr>
            </w:pPr>
          </w:p>
        </w:tc>
        <w:tc>
          <w:tcPr>
            <w:tcW w:w="1217" w:type="pct"/>
          </w:tcPr>
          <w:p w14:paraId="6DFC4ADA" w14:textId="77777777" w:rsidR="007A3E6A" w:rsidRPr="00FA2595" w:rsidRDefault="007A3E6A" w:rsidP="007A670E">
            <w:pPr>
              <w:spacing w:line="240" w:lineRule="atLeast"/>
              <w:jc w:val="both"/>
              <w:rPr>
                <w:rFonts w:eastAsia="Calibri"/>
                <w:sz w:val="24"/>
                <w:szCs w:val="24"/>
                <w:lang w:val="af-ZA"/>
              </w:rPr>
            </w:pPr>
            <w:r w:rsidRPr="00FA2595">
              <w:rPr>
                <w:rFonts w:eastAsia="Calibri"/>
                <w:sz w:val="24"/>
                <w:szCs w:val="24"/>
                <w:lang w:val="af-ZA"/>
              </w:rPr>
              <w:t>Giai đoạn 2011-2020</w:t>
            </w:r>
          </w:p>
        </w:tc>
        <w:tc>
          <w:tcPr>
            <w:tcW w:w="1629" w:type="pct"/>
          </w:tcPr>
          <w:p w14:paraId="02D07FC4" w14:textId="77777777" w:rsidR="007A3E6A" w:rsidRPr="00FA2595" w:rsidRDefault="007A3E6A" w:rsidP="007A670E">
            <w:pPr>
              <w:spacing w:line="240" w:lineRule="atLeast"/>
              <w:rPr>
                <w:rFonts w:eastAsia="Calibri"/>
                <w:sz w:val="24"/>
                <w:szCs w:val="24"/>
                <w:lang w:val="af-ZA"/>
              </w:rPr>
            </w:pPr>
          </w:p>
        </w:tc>
        <w:tc>
          <w:tcPr>
            <w:tcW w:w="666" w:type="pct"/>
          </w:tcPr>
          <w:p w14:paraId="13C22B57" w14:textId="77777777" w:rsidR="007A3E6A" w:rsidRPr="00FA2595" w:rsidRDefault="007A3E6A" w:rsidP="007A670E">
            <w:pPr>
              <w:spacing w:line="240" w:lineRule="atLeast"/>
              <w:rPr>
                <w:rFonts w:eastAsia="Calibri"/>
                <w:sz w:val="24"/>
                <w:szCs w:val="24"/>
                <w:lang w:val="af-ZA"/>
              </w:rPr>
            </w:pPr>
          </w:p>
        </w:tc>
        <w:tc>
          <w:tcPr>
            <w:tcW w:w="945" w:type="pct"/>
          </w:tcPr>
          <w:p w14:paraId="1B0577BC" w14:textId="1F85A731" w:rsidR="007A3E6A" w:rsidRPr="00FA2595" w:rsidRDefault="00DA3A99" w:rsidP="007A670E">
            <w:pPr>
              <w:spacing w:line="240" w:lineRule="atLeast"/>
              <w:rPr>
                <w:rFonts w:eastAsia="Calibri"/>
                <w:sz w:val="24"/>
                <w:szCs w:val="24"/>
                <w:lang w:val="af-ZA"/>
              </w:rPr>
            </w:pPr>
            <w:r w:rsidRPr="00FA2595">
              <w:rPr>
                <w:rFonts w:eastAsia="Calibri"/>
                <w:sz w:val="24"/>
                <w:szCs w:val="24"/>
                <w:lang w:val="af-ZA"/>
              </w:rPr>
              <w:t>8.906.247</w:t>
            </w:r>
          </w:p>
        </w:tc>
      </w:tr>
    </w:tbl>
    <w:p w14:paraId="164F3C28" w14:textId="62D221BF" w:rsidR="00214864" w:rsidRDefault="00214864" w:rsidP="00214864">
      <w:pPr>
        <w:spacing w:line="360" w:lineRule="atLeast"/>
        <w:ind w:firstLine="567"/>
        <w:jc w:val="both"/>
        <w:rPr>
          <w:rFonts w:eastAsia="Calibri"/>
          <w:lang w:val="af-ZA"/>
        </w:rPr>
      </w:pPr>
      <w:r w:rsidRPr="00632031">
        <w:rPr>
          <w:rFonts w:eastAsia="Calibri"/>
          <w:lang w:val="af-ZA"/>
        </w:rPr>
        <w:t xml:space="preserve">Mặt khác, diện tích hoàn thành bao gồm diện tích thay thế phần phá dỡ và diện tích tăng thêm so với diện tích cũ. Vì vậy, diện tích thay thế phần phá dỡ trong giai đoạn 2011 – 2020 khoảng </w:t>
      </w:r>
      <w:r w:rsidR="00966323">
        <w:rPr>
          <w:rFonts w:eastAsia="Calibri"/>
          <w:lang w:val="af-ZA"/>
        </w:rPr>
        <w:t>1</w:t>
      </w:r>
      <w:r w:rsidRPr="00632031">
        <w:rPr>
          <w:rFonts w:eastAsia="Calibri"/>
          <w:lang w:val="af-ZA"/>
        </w:rPr>
        <w:t xml:space="preserve"> triệu m</w:t>
      </w:r>
      <w:r w:rsidRPr="00632031">
        <w:rPr>
          <w:rFonts w:eastAsia="Calibri"/>
          <w:vertAlign w:val="superscript"/>
          <w:lang w:val="af-ZA"/>
        </w:rPr>
        <w:t>2</w:t>
      </w:r>
      <w:r w:rsidRPr="00632031">
        <w:rPr>
          <w:rFonts w:eastAsia="Calibri"/>
          <w:lang w:val="af-ZA"/>
        </w:rPr>
        <w:t xml:space="preserve"> sàn. Tỷ lệ diện tích phần phá dỡ (tỷ lệ phá dỡ) giai đoạn 2011-2020 chiế</w:t>
      </w:r>
      <w:r w:rsidR="00966323">
        <w:rPr>
          <w:rFonts w:eastAsia="Calibri"/>
          <w:lang w:val="af-ZA"/>
        </w:rPr>
        <w:t>m 11,7</w:t>
      </w:r>
      <w:r w:rsidRPr="00632031">
        <w:rPr>
          <w:rFonts w:eastAsia="Calibri"/>
          <w:lang w:val="af-ZA"/>
        </w:rPr>
        <w:t xml:space="preserve">% tổng diện tích hoàn thành. </w:t>
      </w:r>
    </w:p>
    <w:p w14:paraId="410A235E" w14:textId="73051159" w:rsidR="00966323" w:rsidRPr="00632031" w:rsidRDefault="00966323" w:rsidP="00966323">
      <w:pPr>
        <w:spacing w:line="360" w:lineRule="atLeast"/>
        <w:ind w:firstLine="567"/>
        <w:jc w:val="both"/>
        <w:rPr>
          <w:rFonts w:eastAsia="Calibri"/>
          <w:lang w:val="af-ZA"/>
        </w:rPr>
      </w:pPr>
      <w:r w:rsidRPr="00632031">
        <w:rPr>
          <w:rFonts w:eastAsia="Calibri"/>
          <w:lang w:val="af-ZA"/>
        </w:rPr>
        <w:t>Vì vậy</w:t>
      </w:r>
      <w:r>
        <w:rPr>
          <w:rFonts w:eastAsia="Calibri"/>
          <w:lang w:val="af-ZA"/>
        </w:rPr>
        <w:t>,</w:t>
      </w:r>
      <w:r w:rsidR="00163A01">
        <w:rPr>
          <w:rFonts w:eastAsia="Calibri"/>
          <w:lang w:val="af-ZA"/>
        </w:rPr>
        <w:t xml:space="preserve"> </w:t>
      </w:r>
      <w:r w:rsidRPr="00632031">
        <w:rPr>
          <w:rFonts w:eastAsia="Calibri"/>
          <w:lang w:val="af-ZA"/>
        </w:rPr>
        <w:t xml:space="preserve">để đáp ứng được nhu cầu diện tích nhà ở bình quân đến năm 2025, 2030, cần phải phát triển mới: </w:t>
      </w:r>
    </w:p>
    <w:p w14:paraId="5E9F045A" w14:textId="67B91993" w:rsidR="00966323" w:rsidRPr="00632031" w:rsidRDefault="00966323" w:rsidP="00966323">
      <w:pPr>
        <w:spacing w:line="240" w:lineRule="atLeast"/>
        <w:ind w:firstLine="567"/>
        <w:rPr>
          <w:rFonts w:eastAsia="Calibri"/>
          <w:b/>
          <w:lang w:val="af-ZA"/>
        </w:rPr>
      </w:pPr>
      <w:r w:rsidRPr="00632031">
        <w:rPr>
          <w:rFonts w:eastAsia="Calibri"/>
          <w:b/>
          <w:lang w:val="af-ZA"/>
        </w:rPr>
        <w:lastRenderedPageBreak/>
        <w:t>Bảng 3.</w:t>
      </w:r>
      <w:r w:rsidR="006948A5">
        <w:rPr>
          <w:rFonts w:eastAsia="Calibri"/>
          <w:b/>
          <w:lang w:val="af-ZA"/>
        </w:rPr>
        <w:t>11</w:t>
      </w:r>
      <w:r w:rsidRPr="00632031">
        <w:rPr>
          <w:rFonts w:eastAsia="Calibri"/>
          <w:b/>
          <w:lang w:val="af-ZA"/>
        </w:rPr>
        <w:t>. Nhu cầu diện tích nhà ở đến năm 2025,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3528"/>
        <w:gridCol w:w="2060"/>
        <w:gridCol w:w="1177"/>
        <w:gridCol w:w="1767"/>
      </w:tblGrid>
      <w:tr w:rsidR="00966323" w:rsidRPr="00966323" w14:paraId="46DCE2DE" w14:textId="77777777" w:rsidTr="007D3276">
        <w:trPr>
          <w:trHeight w:val="998"/>
        </w:trPr>
        <w:tc>
          <w:tcPr>
            <w:tcW w:w="543" w:type="pct"/>
          </w:tcPr>
          <w:p w14:paraId="1576CC1C" w14:textId="77777777" w:rsidR="00966323" w:rsidRPr="00966323" w:rsidRDefault="00966323" w:rsidP="00FA2595">
            <w:pPr>
              <w:spacing w:before="0" w:after="0" w:line="240" w:lineRule="atLeast"/>
              <w:rPr>
                <w:rFonts w:eastAsia="Calibri"/>
                <w:b/>
                <w:sz w:val="24"/>
                <w:szCs w:val="24"/>
                <w:lang w:val="af-ZA"/>
              </w:rPr>
            </w:pPr>
            <w:r w:rsidRPr="00966323">
              <w:rPr>
                <w:rFonts w:eastAsia="Calibri"/>
                <w:b/>
                <w:sz w:val="24"/>
                <w:szCs w:val="24"/>
                <w:lang w:val="af-ZA"/>
              </w:rPr>
              <w:t>STT</w:t>
            </w:r>
          </w:p>
        </w:tc>
        <w:tc>
          <w:tcPr>
            <w:tcW w:w="1843" w:type="pct"/>
          </w:tcPr>
          <w:p w14:paraId="098118BB" w14:textId="77777777" w:rsidR="00966323" w:rsidRPr="00966323" w:rsidRDefault="00966323" w:rsidP="00FA2595">
            <w:pPr>
              <w:spacing w:before="0" w:after="0" w:line="240" w:lineRule="atLeast"/>
              <w:rPr>
                <w:rFonts w:eastAsia="Calibri"/>
                <w:b/>
                <w:sz w:val="24"/>
                <w:szCs w:val="24"/>
                <w:lang w:val="af-ZA"/>
              </w:rPr>
            </w:pPr>
            <w:r w:rsidRPr="00966323">
              <w:rPr>
                <w:rFonts w:eastAsia="Calibri"/>
                <w:b/>
                <w:sz w:val="24"/>
                <w:szCs w:val="24"/>
                <w:lang w:val="af-ZA"/>
              </w:rPr>
              <w:t>Năm</w:t>
            </w:r>
          </w:p>
        </w:tc>
        <w:tc>
          <w:tcPr>
            <w:tcW w:w="1076" w:type="pct"/>
          </w:tcPr>
          <w:p w14:paraId="389E6725" w14:textId="77777777" w:rsidR="00966323" w:rsidRPr="00966323" w:rsidRDefault="00966323" w:rsidP="00FA2595">
            <w:pPr>
              <w:spacing w:before="0" w:after="0" w:line="240" w:lineRule="atLeast"/>
              <w:rPr>
                <w:rFonts w:eastAsia="Calibri"/>
                <w:b/>
                <w:sz w:val="24"/>
                <w:szCs w:val="24"/>
                <w:lang w:val="af-ZA"/>
              </w:rPr>
            </w:pPr>
            <w:r w:rsidRPr="00966323">
              <w:rPr>
                <w:rFonts w:eastAsia="Calibri"/>
                <w:b/>
                <w:sz w:val="24"/>
                <w:szCs w:val="24"/>
                <w:lang w:val="af-ZA"/>
              </w:rPr>
              <w:t>Diện tích nhà ở bình quân (m</w:t>
            </w:r>
            <w:r w:rsidRPr="00966323">
              <w:rPr>
                <w:rFonts w:eastAsia="Calibri"/>
                <w:b/>
                <w:sz w:val="24"/>
                <w:szCs w:val="24"/>
                <w:vertAlign w:val="superscript"/>
                <w:lang w:val="af-ZA"/>
              </w:rPr>
              <w:t>2</w:t>
            </w:r>
            <w:r w:rsidRPr="00966323">
              <w:rPr>
                <w:rFonts w:eastAsia="Calibri"/>
                <w:b/>
                <w:sz w:val="24"/>
                <w:szCs w:val="24"/>
                <w:lang w:val="af-ZA"/>
              </w:rPr>
              <w:t>/người)</w:t>
            </w:r>
          </w:p>
        </w:tc>
        <w:tc>
          <w:tcPr>
            <w:tcW w:w="614" w:type="pct"/>
          </w:tcPr>
          <w:p w14:paraId="2FE7CC89" w14:textId="77777777" w:rsidR="00966323" w:rsidRPr="00966323" w:rsidRDefault="00966323" w:rsidP="00FA2595">
            <w:pPr>
              <w:spacing w:before="0" w:after="0" w:line="240" w:lineRule="atLeast"/>
              <w:rPr>
                <w:rFonts w:eastAsia="Calibri"/>
                <w:b/>
                <w:sz w:val="24"/>
                <w:szCs w:val="24"/>
                <w:lang w:val="af-ZA"/>
              </w:rPr>
            </w:pPr>
            <w:r w:rsidRPr="00966323">
              <w:rPr>
                <w:rFonts w:eastAsia="Calibri"/>
                <w:b/>
                <w:sz w:val="24"/>
                <w:szCs w:val="24"/>
                <w:lang w:val="af-ZA"/>
              </w:rPr>
              <w:t>Dân số (người)</w:t>
            </w:r>
          </w:p>
        </w:tc>
        <w:tc>
          <w:tcPr>
            <w:tcW w:w="924" w:type="pct"/>
          </w:tcPr>
          <w:p w14:paraId="6A9E724B" w14:textId="77777777" w:rsidR="00966323" w:rsidRPr="00966323" w:rsidRDefault="00966323" w:rsidP="00FA2595">
            <w:pPr>
              <w:spacing w:before="0" w:after="0" w:line="240" w:lineRule="atLeast"/>
              <w:rPr>
                <w:rFonts w:eastAsia="Calibri"/>
                <w:b/>
                <w:sz w:val="24"/>
                <w:szCs w:val="24"/>
                <w:lang w:val="af-ZA"/>
              </w:rPr>
            </w:pPr>
            <w:r w:rsidRPr="00966323">
              <w:rPr>
                <w:rFonts w:eastAsia="Calibri"/>
                <w:b/>
                <w:sz w:val="24"/>
                <w:szCs w:val="24"/>
                <w:lang w:val="af-ZA"/>
              </w:rPr>
              <w:t>Tổng diện tích</w:t>
            </w:r>
          </w:p>
          <w:p w14:paraId="5B938EDF" w14:textId="77777777" w:rsidR="00966323" w:rsidRPr="00966323" w:rsidRDefault="00966323" w:rsidP="00FA2595">
            <w:pPr>
              <w:spacing w:before="0" w:after="0" w:line="240" w:lineRule="atLeast"/>
              <w:rPr>
                <w:rFonts w:eastAsia="Calibri"/>
                <w:b/>
                <w:sz w:val="24"/>
                <w:szCs w:val="24"/>
                <w:lang w:val="af-ZA"/>
              </w:rPr>
            </w:pPr>
            <w:r w:rsidRPr="00966323">
              <w:rPr>
                <w:rFonts w:eastAsia="Calibri"/>
                <w:b/>
                <w:sz w:val="24"/>
                <w:szCs w:val="24"/>
                <w:lang w:val="af-ZA"/>
              </w:rPr>
              <w:t>(m</w:t>
            </w:r>
            <w:r w:rsidRPr="00966323">
              <w:rPr>
                <w:rFonts w:eastAsia="Calibri"/>
                <w:b/>
                <w:sz w:val="24"/>
                <w:szCs w:val="24"/>
                <w:vertAlign w:val="superscript"/>
                <w:lang w:val="af-ZA"/>
              </w:rPr>
              <w:t>2</w:t>
            </w:r>
            <w:r w:rsidRPr="00966323">
              <w:rPr>
                <w:rFonts w:eastAsia="Calibri"/>
                <w:b/>
                <w:sz w:val="24"/>
                <w:szCs w:val="24"/>
                <w:lang w:val="af-ZA"/>
              </w:rPr>
              <w:t>)</w:t>
            </w:r>
          </w:p>
        </w:tc>
      </w:tr>
      <w:tr w:rsidR="00966323" w:rsidRPr="00966323" w14:paraId="6623D80F" w14:textId="77777777" w:rsidTr="007D3276">
        <w:tc>
          <w:tcPr>
            <w:tcW w:w="543" w:type="pct"/>
          </w:tcPr>
          <w:p w14:paraId="22F84108" w14:textId="77777777" w:rsidR="00966323" w:rsidRPr="00966323" w:rsidRDefault="00966323" w:rsidP="007A670E">
            <w:pPr>
              <w:spacing w:line="240" w:lineRule="atLeast"/>
              <w:rPr>
                <w:rFonts w:eastAsia="Calibri"/>
                <w:sz w:val="24"/>
                <w:szCs w:val="24"/>
                <w:lang w:val="af-ZA"/>
              </w:rPr>
            </w:pPr>
            <w:r w:rsidRPr="00966323">
              <w:rPr>
                <w:rFonts w:eastAsia="Calibri"/>
                <w:sz w:val="24"/>
                <w:szCs w:val="24"/>
                <w:lang w:val="af-ZA"/>
              </w:rPr>
              <w:t>1</w:t>
            </w:r>
          </w:p>
        </w:tc>
        <w:tc>
          <w:tcPr>
            <w:tcW w:w="1843" w:type="pct"/>
          </w:tcPr>
          <w:p w14:paraId="28E39657" w14:textId="77777777" w:rsidR="00966323" w:rsidRPr="00966323" w:rsidRDefault="00966323" w:rsidP="007A670E">
            <w:pPr>
              <w:spacing w:line="240" w:lineRule="atLeast"/>
              <w:rPr>
                <w:rFonts w:eastAsia="Calibri"/>
                <w:sz w:val="24"/>
                <w:szCs w:val="24"/>
                <w:lang w:val="af-ZA"/>
              </w:rPr>
            </w:pPr>
            <w:r w:rsidRPr="00966323">
              <w:rPr>
                <w:rFonts w:eastAsia="Calibri"/>
                <w:sz w:val="24"/>
                <w:szCs w:val="24"/>
                <w:lang w:val="af-ZA"/>
              </w:rPr>
              <w:t>2020</w:t>
            </w:r>
          </w:p>
        </w:tc>
        <w:tc>
          <w:tcPr>
            <w:tcW w:w="1076" w:type="pct"/>
          </w:tcPr>
          <w:p w14:paraId="3E0B578E" w14:textId="6EF043FD" w:rsidR="00966323" w:rsidRPr="00966323" w:rsidRDefault="00A6193E" w:rsidP="007A670E">
            <w:pPr>
              <w:spacing w:line="240" w:lineRule="atLeast"/>
              <w:rPr>
                <w:rFonts w:eastAsia="Calibri"/>
                <w:sz w:val="24"/>
                <w:szCs w:val="24"/>
                <w:lang w:val="af-ZA"/>
              </w:rPr>
            </w:pPr>
            <w:r>
              <w:rPr>
                <w:rFonts w:eastAsia="Calibri"/>
                <w:sz w:val="24"/>
                <w:szCs w:val="24"/>
                <w:lang w:val="af-ZA"/>
              </w:rPr>
              <w:t>26,0</w:t>
            </w:r>
          </w:p>
        </w:tc>
        <w:tc>
          <w:tcPr>
            <w:tcW w:w="614" w:type="pct"/>
          </w:tcPr>
          <w:p w14:paraId="542AB528" w14:textId="33762FB1" w:rsidR="00966323" w:rsidRPr="00966323" w:rsidRDefault="006F70D1" w:rsidP="007A670E">
            <w:pPr>
              <w:spacing w:line="240" w:lineRule="atLeast"/>
              <w:jc w:val="both"/>
              <w:rPr>
                <w:rFonts w:eastAsia="Calibri"/>
                <w:sz w:val="24"/>
                <w:szCs w:val="24"/>
                <w:lang w:val="af-ZA"/>
              </w:rPr>
            </w:pPr>
            <w:r>
              <w:rPr>
                <w:rFonts w:eastAsia="Calibri"/>
                <w:sz w:val="24"/>
                <w:szCs w:val="24"/>
                <w:lang w:val="af-ZA"/>
              </w:rPr>
              <w:t>861.832</w:t>
            </w:r>
          </w:p>
        </w:tc>
        <w:tc>
          <w:tcPr>
            <w:tcW w:w="924" w:type="pct"/>
          </w:tcPr>
          <w:p w14:paraId="05749FD1" w14:textId="73FA2442" w:rsidR="00966323" w:rsidRPr="00966323" w:rsidRDefault="00A6193E" w:rsidP="007A670E">
            <w:pPr>
              <w:spacing w:line="240" w:lineRule="atLeast"/>
              <w:jc w:val="both"/>
              <w:rPr>
                <w:rFonts w:eastAsia="Calibri"/>
                <w:sz w:val="24"/>
                <w:szCs w:val="24"/>
                <w:lang w:val="af-ZA"/>
              </w:rPr>
            </w:pPr>
            <w:r>
              <w:rPr>
                <w:rFonts w:eastAsia="Calibri"/>
                <w:sz w:val="24"/>
                <w:szCs w:val="24"/>
                <w:lang w:val="af-ZA"/>
              </w:rPr>
              <w:t>22.439.255</w:t>
            </w:r>
          </w:p>
        </w:tc>
      </w:tr>
      <w:tr w:rsidR="00966323" w:rsidRPr="00966323" w14:paraId="6908C303" w14:textId="77777777" w:rsidTr="007D3276">
        <w:tc>
          <w:tcPr>
            <w:tcW w:w="543" w:type="pct"/>
          </w:tcPr>
          <w:p w14:paraId="0824AE10" w14:textId="77777777" w:rsidR="00966323" w:rsidRPr="00966323" w:rsidRDefault="00966323" w:rsidP="007A670E">
            <w:pPr>
              <w:spacing w:line="240" w:lineRule="atLeast"/>
              <w:rPr>
                <w:rFonts w:eastAsia="Calibri"/>
                <w:sz w:val="24"/>
                <w:szCs w:val="24"/>
                <w:lang w:val="af-ZA"/>
              </w:rPr>
            </w:pPr>
            <w:r w:rsidRPr="00966323">
              <w:rPr>
                <w:rFonts w:eastAsia="Calibri"/>
                <w:sz w:val="24"/>
                <w:szCs w:val="24"/>
                <w:lang w:val="af-ZA"/>
              </w:rPr>
              <w:t>2</w:t>
            </w:r>
          </w:p>
        </w:tc>
        <w:tc>
          <w:tcPr>
            <w:tcW w:w="1843" w:type="pct"/>
          </w:tcPr>
          <w:p w14:paraId="023663E6" w14:textId="77777777" w:rsidR="00966323" w:rsidRPr="00966323" w:rsidRDefault="00966323" w:rsidP="007A670E">
            <w:pPr>
              <w:spacing w:line="240" w:lineRule="atLeast"/>
              <w:rPr>
                <w:rFonts w:eastAsia="Calibri"/>
                <w:sz w:val="24"/>
                <w:szCs w:val="24"/>
                <w:lang w:val="af-ZA"/>
              </w:rPr>
            </w:pPr>
            <w:r w:rsidRPr="00966323">
              <w:rPr>
                <w:rFonts w:eastAsia="Calibri"/>
                <w:sz w:val="24"/>
                <w:szCs w:val="24"/>
                <w:lang w:val="af-ZA"/>
              </w:rPr>
              <w:t>2025</w:t>
            </w:r>
          </w:p>
        </w:tc>
        <w:tc>
          <w:tcPr>
            <w:tcW w:w="1076" w:type="pct"/>
          </w:tcPr>
          <w:p w14:paraId="7BA317FD" w14:textId="5D48678B" w:rsidR="00966323" w:rsidRPr="00966323" w:rsidRDefault="00A6193E" w:rsidP="007A670E">
            <w:pPr>
              <w:spacing w:line="240" w:lineRule="atLeast"/>
              <w:rPr>
                <w:rFonts w:eastAsia="Calibri"/>
                <w:sz w:val="24"/>
                <w:szCs w:val="24"/>
                <w:lang w:val="af-ZA"/>
              </w:rPr>
            </w:pPr>
            <w:r>
              <w:rPr>
                <w:rFonts w:eastAsia="Calibri"/>
                <w:sz w:val="24"/>
                <w:szCs w:val="24"/>
                <w:lang w:val="af-ZA"/>
              </w:rPr>
              <w:t>30,3</w:t>
            </w:r>
          </w:p>
        </w:tc>
        <w:tc>
          <w:tcPr>
            <w:tcW w:w="614" w:type="pct"/>
          </w:tcPr>
          <w:p w14:paraId="3ADC2FE9" w14:textId="35BE11D1" w:rsidR="00966323" w:rsidRPr="00966323" w:rsidRDefault="00195C6E" w:rsidP="007A670E">
            <w:pPr>
              <w:spacing w:line="240" w:lineRule="atLeast"/>
              <w:jc w:val="both"/>
              <w:rPr>
                <w:rFonts w:eastAsia="Calibri"/>
                <w:sz w:val="24"/>
                <w:szCs w:val="24"/>
                <w:lang w:val="af-ZA"/>
              </w:rPr>
            </w:pPr>
            <w:r>
              <w:rPr>
                <w:rFonts w:eastAsia="Calibri"/>
                <w:sz w:val="24"/>
                <w:szCs w:val="24"/>
                <w:lang w:val="af-ZA"/>
              </w:rPr>
              <w:t>900.086</w:t>
            </w:r>
          </w:p>
        </w:tc>
        <w:tc>
          <w:tcPr>
            <w:tcW w:w="924" w:type="pct"/>
          </w:tcPr>
          <w:p w14:paraId="2C26D6BC" w14:textId="55628DEC" w:rsidR="00966323" w:rsidRPr="00966323" w:rsidRDefault="00163A01" w:rsidP="007A670E">
            <w:pPr>
              <w:spacing w:line="240" w:lineRule="atLeast"/>
              <w:jc w:val="both"/>
              <w:rPr>
                <w:rFonts w:eastAsia="Calibri"/>
                <w:sz w:val="24"/>
                <w:szCs w:val="24"/>
                <w:lang w:val="af-ZA"/>
              </w:rPr>
            </w:pPr>
            <w:r>
              <w:rPr>
                <w:rFonts w:eastAsia="Calibri"/>
                <w:sz w:val="24"/>
                <w:szCs w:val="24"/>
                <w:lang w:val="af-ZA"/>
              </w:rPr>
              <w:t>30.126.971</w:t>
            </w:r>
          </w:p>
        </w:tc>
      </w:tr>
      <w:tr w:rsidR="00966323" w:rsidRPr="00966323" w14:paraId="21025D59" w14:textId="77777777" w:rsidTr="007D3276">
        <w:tc>
          <w:tcPr>
            <w:tcW w:w="543" w:type="pct"/>
          </w:tcPr>
          <w:p w14:paraId="102E2654" w14:textId="77777777" w:rsidR="00966323" w:rsidRPr="00966323" w:rsidRDefault="00966323" w:rsidP="007A670E">
            <w:pPr>
              <w:spacing w:line="240" w:lineRule="atLeast"/>
              <w:rPr>
                <w:rFonts w:eastAsia="Calibri"/>
                <w:sz w:val="24"/>
                <w:szCs w:val="24"/>
                <w:lang w:val="af-ZA"/>
              </w:rPr>
            </w:pPr>
            <w:r w:rsidRPr="00966323">
              <w:rPr>
                <w:rFonts w:eastAsia="Calibri"/>
                <w:sz w:val="24"/>
                <w:szCs w:val="24"/>
                <w:lang w:val="af-ZA"/>
              </w:rPr>
              <w:t>3</w:t>
            </w:r>
          </w:p>
        </w:tc>
        <w:tc>
          <w:tcPr>
            <w:tcW w:w="1843" w:type="pct"/>
          </w:tcPr>
          <w:p w14:paraId="55812EFE" w14:textId="77777777" w:rsidR="00966323" w:rsidRPr="00966323" w:rsidRDefault="00966323" w:rsidP="007A670E">
            <w:pPr>
              <w:spacing w:line="240" w:lineRule="atLeast"/>
              <w:rPr>
                <w:rFonts w:eastAsia="Calibri"/>
                <w:sz w:val="24"/>
                <w:szCs w:val="24"/>
                <w:lang w:val="af-ZA"/>
              </w:rPr>
            </w:pPr>
            <w:r w:rsidRPr="00966323">
              <w:rPr>
                <w:rFonts w:eastAsia="Calibri"/>
                <w:sz w:val="24"/>
                <w:szCs w:val="24"/>
                <w:lang w:val="af-ZA"/>
              </w:rPr>
              <w:t>2030</w:t>
            </w:r>
          </w:p>
        </w:tc>
        <w:tc>
          <w:tcPr>
            <w:tcW w:w="1076" w:type="pct"/>
          </w:tcPr>
          <w:p w14:paraId="57F4B53E" w14:textId="77777777" w:rsidR="00966323" w:rsidRPr="00966323" w:rsidRDefault="00966323" w:rsidP="007A670E">
            <w:pPr>
              <w:spacing w:line="240" w:lineRule="atLeast"/>
              <w:rPr>
                <w:rFonts w:eastAsia="Calibri"/>
                <w:sz w:val="24"/>
                <w:szCs w:val="24"/>
                <w:lang w:val="af-ZA"/>
              </w:rPr>
            </w:pPr>
            <w:r w:rsidRPr="00966323">
              <w:rPr>
                <w:rFonts w:eastAsia="Calibri"/>
                <w:sz w:val="24"/>
                <w:szCs w:val="24"/>
                <w:lang w:val="af-ZA"/>
              </w:rPr>
              <w:t>34,4</w:t>
            </w:r>
          </w:p>
        </w:tc>
        <w:tc>
          <w:tcPr>
            <w:tcW w:w="614" w:type="pct"/>
          </w:tcPr>
          <w:p w14:paraId="61D9E5BC" w14:textId="176C6D72" w:rsidR="00966323" w:rsidRPr="00966323" w:rsidRDefault="00195C6E" w:rsidP="007A670E">
            <w:pPr>
              <w:spacing w:line="240" w:lineRule="atLeast"/>
              <w:jc w:val="both"/>
              <w:rPr>
                <w:rFonts w:eastAsia="Calibri"/>
                <w:sz w:val="24"/>
                <w:szCs w:val="24"/>
                <w:lang w:val="af-ZA"/>
              </w:rPr>
            </w:pPr>
            <w:r>
              <w:rPr>
                <w:rFonts w:eastAsia="Calibri"/>
                <w:sz w:val="24"/>
                <w:szCs w:val="24"/>
                <w:lang w:val="af-ZA"/>
              </w:rPr>
              <w:t>964.713</w:t>
            </w:r>
          </w:p>
        </w:tc>
        <w:tc>
          <w:tcPr>
            <w:tcW w:w="924" w:type="pct"/>
          </w:tcPr>
          <w:p w14:paraId="7F4F51CF" w14:textId="51EE4664" w:rsidR="00966323" w:rsidRPr="00966323" w:rsidRDefault="00163A01" w:rsidP="007A670E">
            <w:pPr>
              <w:spacing w:line="240" w:lineRule="atLeast"/>
              <w:jc w:val="both"/>
              <w:rPr>
                <w:rFonts w:eastAsia="Calibri"/>
                <w:sz w:val="24"/>
                <w:szCs w:val="24"/>
                <w:lang w:val="af-ZA"/>
              </w:rPr>
            </w:pPr>
            <w:r>
              <w:rPr>
                <w:rFonts w:eastAsia="Calibri"/>
                <w:sz w:val="24"/>
                <w:szCs w:val="24"/>
                <w:lang w:val="af-ZA"/>
              </w:rPr>
              <w:t>45.253.054</w:t>
            </w:r>
          </w:p>
        </w:tc>
      </w:tr>
      <w:tr w:rsidR="00966323" w:rsidRPr="00966323" w14:paraId="712EBF19" w14:textId="77777777" w:rsidTr="007D3276">
        <w:tc>
          <w:tcPr>
            <w:tcW w:w="543" w:type="pct"/>
          </w:tcPr>
          <w:p w14:paraId="72C3EF6D" w14:textId="77777777" w:rsidR="00966323" w:rsidRPr="00966323" w:rsidRDefault="00966323" w:rsidP="007A670E">
            <w:pPr>
              <w:spacing w:line="240" w:lineRule="atLeast"/>
              <w:jc w:val="both"/>
              <w:rPr>
                <w:rFonts w:eastAsia="Calibri"/>
                <w:sz w:val="24"/>
                <w:szCs w:val="24"/>
                <w:lang w:val="af-ZA"/>
              </w:rPr>
            </w:pPr>
          </w:p>
        </w:tc>
        <w:tc>
          <w:tcPr>
            <w:tcW w:w="3534" w:type="pct"/>
            <w:gridSpan w:val="3"/>
          </w:tcPr>
          <w:p w14:paraId="61C52F78" w14:textId="77777777" w:rsidR="00966323" w:rsidRPr="00966323" w:rsidRDefault="00966323" w:rsidP="007A670E">
            <w:pPr>
              <w:spacing w:line="240" w:lineRule="atLeast"/>
              <w:jc w:val="both"/>
              <w:rPr>
                <w:rFonts w:eastAsia="Calibri"/>
                <w:sz w:val="24"/>
                <w:szCs w:val="24"/>
                <w:lang w:val="af-ZA"/>
              </w:rPr>
            </w:pPr>
            <w:r w:rsidRPr="00966323">
              <w:rPr>
                <w:rFonts w:eastAsia="Calibri"/>
                <w:sz w:val="24"/>
                <w:szCs w:val="24"/>
                <w:lang w:val="af-ZA"/>
              </w:rPr>
              <w:t>Diện tích tăng thêm giai đoạn 2021-2025 (m</w:t>
            </w:r>
            <w:r w:rsidRPr="00966323">
              <w:rPr>
                <w:rFonts w:eastAsia="Calibri"/>
                <w:sz w:val="24"/>
                <w:szCs w:val="24"/>
                <w:vertAlign w:val="superscript"/>
                <w:lang w:val="af-ZA"/>
              </w:rPr>
              <w:t>2</w:t>
            </w:r>
            <w:r w:rsidRPr="00966323">
              <w:rPr>
                <w:rFonts w:eastAsia="Calibri"/>
                <w:sz w:val="24"/>
                <w:szCs w:val="24"/>
                <w:lang w:val="af-ZA"/>
              </w:rPr>
              <w:t>)</w:t>
            </w:r>
          </w:p>
        </w:tc>
        <w:tc>
          <w:tcPr>
            <w:tcW w:w="924" w:type="pct"/>
          </w:tcPr>
          <w:p w14:paraId="64BAE6A2" w14:textId="53564109" w:rsidR="00966323" w:rsidRPr="00966323" w:rsidRDefault="0043506F" w:rsidP="007A670E">
            <w:pPr>
              <w:spacing w:line="240" w:lineRule="atLeast"/>
              <w:jc w:val="both"/>
              <w:rPr>
                <w:rFonts w:eastAsia="Calibri"/>
                <w:sz w:val="24"/>
                <w:szCs w:val="24"/>
                <w:lang w:val="af-ZA"/>
              </w:rPr>
            </w:pPr>
            <w:r>
              <w:rPr>
                <w:rFonts w:eastAsia="Calibri"/>
                <w:sz w:val="24"/>
                <w:szCs w:val="24"/>
                <w:lang w:val="af-ZA"/>
              </w:rPr>
              <w:t>7.687.716</w:t>
            </w:r>
          </w:p>
        </w:tc>
      </w:tr>
      <w:tr w:rsidR="00966323" w:rsidRPr="00966323" w14:paraId="3038CBE7" w14:textId="77777777" w:rsidTr="007D3276">
        <w:tc>
          <w:tcPr>
            <w:tcW w:w="543" w:type="pct"/>
          </w:tcPr>
          <w:p w14:paraId="296611A7" w14:textId="77777777" w:rsidR="00966323" w:rsidRPr="00966323" w:rsidRDefault="00966323" w:rsidP="007A670E">
            <w:pPr>
              <w:spacing w:line="240" w:lineRule="atLeast"/>
              <w:jc w:val="both"/>
              <w:rPr>
                <w:rFonts w:eastAsia="Calibri"/>
                <w:sz w:val="24"/>
                <w:szCs w:val="24"/>
                <w:lang w:val="af-ZA"/>
              </w:rPr>
            </w:pPr>
          </w:p>
        </w:tc>
        <w:tc>
          <w:tcPr>
            <w:tcW w:w="3534" w:type="pct"/>
            <w:gridSpan w:val="3"/>
          </w:tcPr>
          <w:p w14:paraId="4BBFF8FA" w14:textId="77777777" w:rsidR="00966323" w:rsidRPr="00966323" w:rsidRDefault="00966323" w:rsidP="007A670E">
            <w:pPr>
              <w:spacing w:line="240" w:lineRule="atLeast"/>
              <w:jc w:val="both"/>
              <w:rPr>
                <w:rFonts w:eastAsia="Calibri"/>
                <w:sz w:val="24"/>
                <w:szCs w:val="24"/>
                <w:lang w:val="af-ZA"/>
              </w:rPr>
            </w:pPr>
            <w:r w:rsidRPr="00966323">
              <w:rPr>
                <w:rFonts w:eastAsia="Calibri"/>
                <w:sz w:val="24"/>
                <w:szCs w:val="24"/>
                <w:lang w:val="af-ZA"/>
              </w:rPr>
              <w:t>Diện tích tăng thêm  giai đoạn 2026-2030 (m</w:t>
            </w:r>
            <w:r w:rsidRPr="00966323">
              <w:rPr>
                <w:rFonts w:eastAsia="Calibri"/>
                <w:sz w:val="24"/>
                <w:szCs w:val="24"/>
                <w:vertAlign w:val="superscript"/>
                <w:lang w:val="af-ZA"/>
              </w:rPr>
              <w:t>2</w:t>
            </w:r>
            <w:r w:rsidRPr="00966323">
              <w:rPr>
                <w:rFonts w:eastAsia="Calibri"/>
                <w:sz w:val="24"/>
                <w:szCs w:val="24"/>
                <w:lang w:val="af-ZA"/>
              </w:rPr>
              <w:t>)</w:t>
            </w:r>
          </w:p>
        </w:tc>
        <w:tc>
          <w:tcPr>
            <w:tcW w:w="924" w:type="pct"/>
          </w:tcPr>
          <w:p w14:paraId="1EBF6956" w14:textId="26231578" w:rsidR="00966323" w:rsidRPr="00966323" w:rsidRDefault="0043506F" w:rsidP="007A670E">
            <w:pPr>
              <w:spacing w:line="240" w:lineRule="atLeast"/>
              <w:jc w:val="both"/>
              <w:rPr>
                <w:rFonts w:eastAsia="Calibri"/>
                <w:sz w:val="24"/>
                <w:szCs w:val="24"/>
                <w:lang w:val="af-ZA"/>
              </w:rPr>
            </w:pPr>
            <w:r>
              <w:rPr>
                <w:rFonts w:eastAsia="Calibri"/>
                <w:sz w:val="24"/>
                <w:szCs w:val="24"/>
                <w:lang w:val="af-ZA"/>
              </w:rPr>
              <w:t>15.126.083</w:t>
            </w:r>
          </w:p>
        </w:tc>
      </w:tr>
      <w:tr w:rsidR="00966323" w:rsidRPr="00966323" w14:paraId="7CE24F9E" w14:textId="77777777" w:rsidTr="007D3276">
        <w:tc>
          <w:tcPr>
            <w:tcW w:w="543" w:type="pct"/>
          </w:tcPr>
          <w:p w14:paraId="0DF33796" w14:textId="77777777" w:rsidR="00966323" w:rsidRPr="00966323" w:rsidRDefault="00966323" w:rsidP="007A670E">
            <w:pPr>
              <w:spacing w:line="240" w:lineRule="atLeast"/>
              <w:jc w:val="both"/>
              <w:rPr>
                <w:rFonts w:eastAsia="Calibri"/>
                <w:sz w:val="24"/>
                <w:szCs w:val="24"/>
                <w:lang w:val="af-ZA"/>
              </w:rPr>
            </w:pPr>
          </w:p>
        </w:tc>
        <w:tc>
          <w:tcPr>
            <w:tcW w:w="3534" w:type="pct"/>
            <w:gridSpan w:val="3"/>
          </w:tcPr>
          <w:p w14:paraId="46A820BA" w14:textId="77777777" w:rsidR="00966323" w:rsidRPr="00966323" w:rsidRDefault="00966323" w:rsidP="007A670E">
            <w:pPr>
              <w:spacing w:line="240" w:lineRule="atLeast"/>
              <w:jc w:val="both"/>
              <w:rPr>
                <w:rFonts w:eastAsia="Calibri"/>
                <w:sz w:val="24"/>
                <w:szCs w:val="24"/>
                <w:lang w:val="af-ZA"/>
              </w:rPr>
            </w:pPr>
            <w:r w:rsidRPr="00966323">
              <w:rPr>
                <w:rFonts w:eastAsia="Calibri"/>
                <w:sz w:val="24"/>
                <w:szCs w:val="24"/>
                <w:lang w:val="af-ZA"/>
              </w:rPr>
              <w:t>Diện tích cần phải hoàn thành giai đoạn 2021 – 2025 (m</w:t>
            </w:r>
            <w:r w:rsidRPr="00966323">
              <w:rPr>
                <w:rFonts w:eastAsia="Calibri"/>
                <w:sz w:val="24"/>
                <w:szCs w:val="24"/>
                <w:vertAlign w:val="superscript"/>
                <w:lang w:val="af-ZA"/>
              </w:rPr>
              <w:t>2</w:t>
            </w:r>
            <w:r w:rsidRPr="00966323">
              <w:rPr>
                <w:rFonts w:eastAsia="Calibri"/>
                <w:sz w:val="24"/>
                <w:szCs w:val="24"/>
                <w:lang w:val="af-ZA"/>
              </w:rPr>
              <w:t>)</w:t>
            </w:r>
          </w:p>
        </w:tc>
        <w:tc>
          <w:tcPr>
            <w:tcW w:w="924" w:type="pct"/>
          </w:tcPr>
          <w:p w14:paraId="3AFC51FE" w14:textId="2350BCF1" w:rsidR="00966323" w:rsidRPr="00966323" w:rsidRDefault="0043506F" w:rsidP="0043506F">
            <w:pPr>
              <w:spacing w:line="240" w:lineRule="atLeast"/>
              <w:jc w:val="both"/>
              <w:rPr>
                <w:rFonts w:eastAsia="Calibri"/>
                <w:sz w:val="24"/>
                <w:szCs w:val="24"/>
                <w:lang w:val="af-ZA"/>
              </w:rPr>
            </w:pPr>
            <w:r>
              <w:rPr>
                <w:rFonts w:eastAsia="Calibri"/>
                <w:sz w:val="24"/>
                <w:szCs w:val="24"/>
                <w:lang w:val="af-ZA"/>
              </w:rPr>
              <w:t>8.703.143</w:t>
            </w:r>
          </w:p>
        </w:tc>
      </w:tr>
      <w:tr w:rsidR="00966323" w:rsidRPr="00966323" w14:paraId="3975F77A" w14:textId="77777777" w:rsidTr="007D3276">
        <w:tc>
          <w:tcPr>
            <w:tcW w:w="543" w:type="pct"/>
          </w:tcPr>
          <w:p w14:paraId="11155225" w14:textId="77777777" w:rsidR="00966323" w:rsidRPr="00966323" w:rsidRDefault="00966323" w:rsidP="007A670E">
            <w:pPr>
              <w:spacing w:line="240" w:lineRule="atLeast"/>
              <w:jc w:val="both"/>
              <w:rPr>
                <w:rFonts w:eastAsia="Calibri"/>
                <w:sz w:val="24"/>
                <w:szCs w:val="24"/>
                <w:lang w:val="af-ZA"/>
              </w:rPr>
            </w:pPr>
          </w:p>
        </w:tc>
        <w:tc>
          <w:tcPr>
            <w:tcW w:w="3534" w:type="pct"/>
            <w:gridSpan w:val="3"/>
          </w:tcPr>
          <w:p w14:paraId="79FCFE93" w14:textId="77777777" w:rsidR="00966323" w:rsidRPr="00966323" w:rsidRDefault="00966323" w:rsidP="007A670E">
            <w:pPr>
              <w:spacing w:line="240" w:lineRule="atLeast"/>
              <w:jc w:val="both"/>
              <w:rPr>
                <w:rFonts w:eastAsia="Calibri"/>
                <w:sz w:val="24"/>
                <w:szCs w:val="24"/>
                <w:lang w:val="af-ZA"/>
              </w:rPr>
            </w:pPr>
            <w:r w:rsidRPr="00966323">
              <w:rPr>
                <w:rFonts w:eastAsia="Calibri"/>
                <w:sz w:val="24"/>
                <w:szCs w:val="24"/>
                <w:lang w:val="af-ZA"/>
              </w:rPr>
              <w:t>Diện tích cần phải hoàn thành giai đoạn 2026 – 2030 (m</w:t>
            </w:r>
            <w:r w:rsidRPr="00966323">
              <w:rPr>
                <w:rFonts w:eastAsia="Calibri"/>
                <w:sz w:val="24"/>
                <w:szCs w:val="24"/>
                <w:vertAlign w:val="superscript"/>
                <w:lang w:val="af-ZA"/>
              </w:rPr>
              <w:t>2</w:t>
            </w:r>
            <w:r w:rsidRPr="00966323">
              <w:rPr>
                <w:rFonts w:eastAsia="Calibri"/>
                <w:sz w:val="24"/>
                <w:szCs w:val="24"/>
                <w:lang w:val="af-ZA"/>
              </w:rPr>
              <w:t>)</w:t>
            </w:r>
          </w:p>
        </w:tc>
        <w:tc>
          <w:tcPr>
            <w:tcW w:w="924" w:type="pct"/>
          </w:tcPr>
          <w:p w14:paraId="79BF42E3" w14:textId="0BF54A80" w:rsidR="00966323" w:rsidRPr="00966323" w:rsidRDefault="0043506F" w:rsidP="0043506F">
            <w:pPr>
              <w:spacing w:line="240" w:lineRule="atLeast"/>
              <w:jc w:val="both"/>
              <w:rPr>
                <w:rFonts w:eastAsia="Calibri"/>
                <w:sz w:val="24"/>
                <w:szCs w:val="24"/>
                <w:lang w:val="af-ZA"/>
              </w:rPr>
            </w:pPr>
            <w:r>
              <w:rPr>
                <w:rFonts w:eastAsia="Calibri"/>
                <w:sz w:val="24"/>
                <w:szCs w:val="24"/>
                <w:lang w:val="af-ZA"/>
              </w:rPr>
              <w:t>17.124.000</w:t>
            </w:r>
          </w:p>
        </w:tc>
      </w:tr>
    </w:tbl>
    <w:p w14:paraId="0CABC357" w14:textId="1789990E" w:rsidR="00214864" w:rsidRPr="00632031" w:rsidRDefault="00214864" w:rsidP="00214864">
      <w:pPr>
        <w:spacing w:line="240" w:lineRule="atLeast"/>
        <w:ind w:firstLine="567"/>
        <w:jc w:val="both"/>
        <w:rPr>
          <w:rFonts w:eastAsia="Calibri"/>
          <w:lang w:val="af-ZA"/>
        </w:rPr>
      </w:pPr>
      <w:r w:rsidRPr="00632031">
        <w:rPr>
          <w:rFonts w:eastAsia="Calibri"/>
          <w:lang w:val="af-ZA"/>
        </w:rPr>
        <w:t xml:space="preserve">Như vậy, để phát triển đáp ứng được </w:t>
      </w:r>
      <w:r w:rsidR="0043506F">
        <w:rPr>
          <w:rFonts w:eastAsia="Calibri"/>
          <w:lang w:val="af-ZA"/>
        </w:rPr>
        <w:t>7,7</w:t>
      </w:r>
      <w:r w:rsidRPr="00632031">
        <w:rPr>
          <w:rFonts w:eastAsia="Calibri"/>
          <w:lang w:val="af-ZA"/>
        </w:rPr>
        <w:t xml:space="preserve"> triệu m</w:t>
      </w:r>
      <w:r w:rsidRPr="00632031">
        <w:rPr>
          <w:rFonts w:eastAsia="Calibri"/>
          <w:vertAlign w:val="superscript"/>
          <w:lang w:val="af-ZA"/>
        </w:rPr>
        <w:t>2</w:t>
      </w:r>
      <w:r w:rsidRPr="00632031">
        <w:rPr>
          <w:rFonts w:eastAsia="Calibri"/>
          <w:lang w:val="af-ZA"/>
        </w:rPr>
        <w:t xml:space="preserve"> sàn diện tích tăng thêm giai đoạn 2021-2025, cần phát triển mới và </w:t>
      </w:r>
      <w:r w:rsidR="00966323">
        <w:rPr>
          <w:rFonts w:eastAsia="Calibri"/>
          <w:lang w:val="af-ZA"/>
        </w:rPr>
        <w:t xml:space="preserve">hoàn thành </w:t>
      </w:r>
      <w:r w:rsidR="0043506F">
        <w:rPr>
          <w:rFonts w:eastAsia="Calibri"/>
          <w:lang w:val="af-ZA"/>
        </w:rPr>
        <w:t>8,7</w:t>
      </w:r>
      <w:r w:rsidRPr="00632031">
        <w:rPr>
          <w:rFonts w:eastAsia="Calibri"/>
          <w:lang w:val="af-ZA"/>
        </w:rPr>
        <w:t xml:space="preserve"> triệu m</w:t>
      </w:r>
      <w:r w:rsidRPr="00632031">
        <w:rPr>
          <w:rFonts w:eastAsia="Calibri"/>
          <w:vertAlign w:val="superscript"/>
          <w:lang w:val="af-ZA"/>
        </w:rPr>
        <w:t>2</w:t>
      </w:r>
      <w:r w:rsidRPr="00632031">
        <w:rPr>
          <w:rFonts w:eastAsia="Calibri"/>
          <w:lang w:val="af-ZA"/>
        </w:rPr>
        <w:t xml:space="preserve"> trong giai đoạn.</w:t>
      </w:r>
    </w:p>
    <w:p w14:paraId="3471A6E4" w14:textId="428AE026" w:rsidR="00214864" w:rsidRDefault="00214864" w:rsidP="00214864">
      <w:pPr>
        <w:spacing w:line="240" w:lineRule="atLeast"/>
        <w:ind w:firstLine="567"/>
        <w:jc w:val="both"/>
        <w:rPr>
          <w:rFonts w:eastAsia="Calibri"/>
          <w:lang w:val="af-ZA"/>
        </w:rPr>
      </w:pPr>
      <w:r w:rsidRPr="00632031">
        <w:rPr>
          <w:rFonts w:eastAsia="Calibri"/>
          <w:lang w:val="af-ZA"/>
        </w:rPr>
        <w:t xml:space="preserve">Để phát triển đáp ứng được </w:t>
      </w:r>
      <w:r w:rsidR="0043506F">
        <w:rPr>
          <w:rFonts w:eastAsia="Calibri"/>
          <w:lang w:val="af-ZA"/>
        </w:rPr>
        <w:t>15,1</w:t>
      </w:r>
      <w:r w:rsidRPr="00632031">
        <w:rPr>
          <w:rFonts w:eastAsia="Calibri"/>
          <w:lang w:val="af-ZA"/>
        </w:rPr>
        <w:t xml:space="preserve"> triệu m</w:t>
      </w:r>
      <w:r w:rsidRPr="00632031">
        <w:rPr>
          <w:rFonts w:eastAsia="Calibri"/>
          <w:vertAlign w:val="superscript"/>
          <w:lang w:val="af-ZA"/>
        </w:rPr>
        <w:t>2</w:t>
      </w:r>
      <w:r w:rsidRPr="00632031">
        <w:rPr>
          <w:rFonts w:eastAsia="Calibri"/>
          <w:lang w:val="af-ZA"/>
        </w:rPr>
        <w:t xml:space="preserve"> sàn diện tích tăng thêm giai đoạn 2026-2030, cần phát triển mớ</w:t>
      </w:r>
      <w:r w:rsidR="00966323">
        <w:rPr>
          <w:rFonts w:eastAsia="Calibri"/>
          <w:lang w:val="af-ZA"/>
        </w:rPr>
        <w:t xml:space="preserve">i và hoàn thành </w:t>
      </w:r>
      <w:r w:rsidR="0043506F">
        <w:rPr>
          <w:rFonts w:eastAsia="Calibri"/>
          <w:lang w:val="af-ZA"/>
        </w:rPr>
        <w:t>17,1</w:t>
      </w:r>
      <w:r w:rsidRPr="00632031">
        <w:rPr>
          <w:rFonts w:eastAsia="Calibri"/>
          <w:lang w:val="af-ZA"/>
        </w:rPr>
        <w:t xml:space="preserve"> triệu m</w:t>
      </w:r>
      <w:r w:rsidRPr="00632031">
        <w:rPr>
          <w:rFonts w:eastAsia="Calibri"/>
          <w:vertAlign w:val="superscript"/>
          <w:lang w:val="af-ZA"/>
        </w:rPr>
        <w:t>2</w:t>
      </w:r>
      <w:r w:rsidRPr="00632031">
        <w:rPr>
          <w:rFonts w:eastAsia="Calibri"/>
          <w:lang w:val="af-ZA"/>
        </w:rPr>
        <w:t xml:space="preserve"> trong giai đoạn.</w:t>
      </w:r>
    </w:p>
    <w:p w14:paraId="0D31D0CF" w14:textId="145BE4E6" w:rsidR="000325C7" w:rsidRDefault="004E64EE" w:rsidP="00064F98">
      <w:pPr>
        <w:pStyle w:val="Index6"/>
        <w:ind w:right="-1" w:firstLine="720"/>
        <w:outlineLvl w:val="1"/>
        <w:rPr>
          <w:b/>
          <w:color w:val="auto"/>
          <w:szCs w:val="24"/>
          <w:lang w:val="nb-NO"/>
        </w:rPr>
      </w:pPr>
      <w:bookmarkStart w:id="44" w:name="_Toc84784163"/>
      <w:r w:rsidRPr="0087731D">
        <w:rPr>
          <w:b/>
          <w:color w:val="auto"/>
          <w:szCs w:val="24"/>
          <w:lang w:val="nb-NO"/>
        </w:rPr>
        <w:t>3.3</w:t>
      </w:r>
      <w:r w:rsidR="000325C7" w:rsidRPr="0087731D">
        <w:rPr>
          <w:b/>
          <w:color w:val="auto"/>
          <w:szCs w:val="24"/>
          <w:lang w:val="nb-NO"/>
        </w:rPr>
        <w:t>. Nhu cầu về nhà ở của các nhóm đối tượng được hưởng chính sách nhà ở xã hội</w:t>
      </w:r>
      <w:bookmarkEnd w:id="44"/>
    </w:p>
    <w:p w14:paraId="276816A9" w14:textId="70D33707" w:rsidR="000671BF" w:rsidRPr="00301E23" w:rsidRDefault="008E44A8" w:rsidP="00064F98">
      <w:pPr>
        <w:pStyle w:val="Index6"/>
        <w:ind w:firstLine="720"/>
        <w:outlineLvl w:val="2"/>
        <w:rPr>
          <w:b/>
          <w:i/>
          <w:color w:val="auto"/>
          <w:szCs w:val="28"/>
          <w:shd w:val="clear" w:color="auto" w:fill="FFFFFF"/>
          <w:lang w:val="nb-NO"/>
        </w:rPr>
      </w:pPr>
      <w:bookmarkStart w:id="45" w:name="_Toc84784164"/>
      <w:r w:rsidRPr="00301E23">
        <w:rPr>
          <w:b/>
          <w:i/>
          <w:color w:val="auto"/>
          <w:szCs w:val="28"/>
          <w:shd w:val="clear" w:color="auto" w:fill="FFFFFF"/>
          <w:lang w:val="nb-NO"/>
        </w:rPr>
        <w:t>3.3.1.H</w:t>
      </w:r>
      <w:r w:rsidR="000671BF" w:rsidRPr="00301E23">
        <w:rPr>
          <w:b/>
          <w:i/>
          <w:color w:val="auto"/>
          <w:szCs w:val="28"/>
          <w:shd w:val="clear" w:color="auto" w:fill="FFFFFF"/>
          <w:lang w:val="nb-NO"/>
        </w:rPr>
        <w:t>ộ gia đình người có công với cách mạng</w:t>
      </w:r>
      <w:bookmarkEnd w:id="45"/>
    </w:p>
    <w:p w14:paraId="5F3A08FD" w14:textId="4BA222BB" w:rsidR="000671BF" w:rsidRPr="00632031" w:rsidRDefault="000671BF" w:rsidP="00064F98">
      <w:pPr>
        <w:tabs>
          <w:tab w:val="left" w:pos="7000"/>
        </w:tabs>
        <w:ind w:firstLine="720"/>
        <w:jc w:val="both"/>
        <w:rPr>
          <w:lang w:val="pt-BR"/>
        </w:rPr>
      </w:pPr>
      <w:r w:rsidRPr="00632031">
        <w:rPr>
          <w:lang w:val="pt-BR"/>
        </w:rPr>
        <w:t>Theo kết quả báo cáo của Sở Lao động - Thương binh và Xã hội, tính đến 31/12/2020 số hộ gia đình người có công với cách mạng có nhu cầu hỗ trợ về nhà ở</w:t>
      </w:r>
      <w:r w:rsidR="00B37512">
        <w:rPr>
          <w:lang w:val="pt-BR"/>
        </w:rPr>
        <w:t xml:space="preserve"> là 2.136</w:t>
      </w:r>
      <w:r w:rsidRPr="00632031">
        <w:rPr>
          <w:lang w:val="pt-BR"/>
        </w:rPr>
        <w:t xml:space="preserve"> hộ</w:t>
      </w:r>
      <w:r w:rsidR="00B37512">
        <w:rPr>
          <w:lang w:val="pt-BR"/>
        </w:rPr>
        <w:t>.</w:t>
      </w:r>
      <w:r w:rsidRPr="00632031">
        <w:rPr>
          <w:lang w:val="pt-BR"/>
        </w:rPr>
        <w:t xml:space="preserve"> Dự</w:t>
      </w:r>
      <w:r w:rsidR="008F3258">
        <w:rPr>
          <w:lang w:val="pt-BR"/>
        </w:rPr>
        <w:t xml:space="preserve"> báo đến năm</w:t>
      </w:r>
      <w:r w:rsidRPr="00632031">
        <w:rPr>
          <w:lang w:val="pt-BR"/>
        </w:rPr>
        <w:t xml:space="preserve"> 2025 số hộ gia đình có nhu cầu hỗ trợ về nhà ở</w:t>
      </w:r>
      <w:r w:rsidR="00B37512">
        <w:rPr>
          <w:lang w:val="pt-BR"/>
        </w:rPr>
        <w:t xml:space="preserve"> là 3.087</w:t>
      </w:r>
      <w:r w:rsidRPr="00632031">
        <w:rPr>
          <w:lang w:val="pt-BR"/>
        </w:rPr>
        <w:t xml:space="preserve"> hộ và </w:t>
      </w:r>
      <w:r w:rsidR="008F3258">
        <w:rPr>
          <w:lang w:val="pt-BR"/>
        </w:rPr>
        <w:t>đến năm</w:t>
      </w:r>
      <w:r w:rsidR="00B37512">
        <w:rPr>
          <w:lang w:val="pt-BR"/>
        </w:rPr>
        <w:t xml:space="preserve"> 2030 là 3.318</w:t>
      </w:r>
      <w:r w:rsidRPr="00632031">
        <w:rPr>
          <w:lang w:val="pt-BR"/>
        </w:rPr>
        <w:t xml:space="preserve"> hộ.</w:t>
      </w:r>
    </w:p>
    <w:p w14:paraId="5077C992" w14:textId="5BE6C200" w:rsidR="000671BF" w:rsidRPr="00301E23" w:rsidRDefault="008E44A8" w:rsidP="00064F98">
      <w:pPr>
        <w:pStyle w:val="Index6"/>
        <w:ind w:firstLine="720"/>
        <w:outlineLvl w:val="2"/>
        <w:rPr>
          <w:b/>
          <w:i/>
          <w:color w:val="auto"/>
          <w:szCs w:val="28"/>
          <w:shd w:val="clear" w:color="auto" w:fill="FFFFFF"/>
          <w:lang w:val="nb-NO"/>
        </w:rPr>
      </w:pPr>
      <w:bookmarkStart w:id="46" w:name="_Toc84784165"/>
      <w:r w:rsidRPr="00301E23">
        <w:rPr>
          <w:b/>
          <w:i/>
          <w:color w:val="auto"/>
          <w:szCs w:val="28"/>
          <w:shd w:val="clear" w:color="auto" w:fill="FFFFFF"/>
          <w:lang w:val="nb-NO"/>
        </w:rPr>
        <w:t>3.3.2. N</w:t>
      </w:r>
      <w:r w:rsidR="000671BF" w:rsidRPr="00301E23">
        <w:rPr>
          <w:b/>
          <w:i/>
          <w:color w:val="auto"/>
          <w:szCs w:val="28"/>
          <w:shd w:val="clear" w:color="auto" w:fill="FFFFFF"/>
          <w:lang w:val="nb-NO"/>
        </w:rPr>
        <w:t>hà ở</w:t>
      </w:r>
      <w:r w:rsidRPr="00301E23">
        <w:rPr>
          <w:b/>
          <w:i/>
          <w:color w:val="auto"/>
          <w:szCs w:val="28"/>
          <w:shd w:val="clear" w:color="auto" w:fill="FFFFFF"/>
          <w:lang w:val="nb-NO"/>
        </w:rPr>
        <w:t xml:space="preserve"> </w:t>
      </w:r>
      <w:r w:rsidR="000671BF" w:rsidRPr="00301E23">
        <w:rPr>
          <w:b/>
          <w:i/>
          <w:color w:val="auto"/>
          <w:szCs w:val="28"/>
          <w:shd w:val="clear" w:color="auto" w:fill="FFFFFF"/>
          <w:lang w:val="nb-NO"/>
        </w:rPr>
        <w:t xml:space="preserve"> hộ nghèo</w:t>
      </w:r>
      <w:r w:rsidRPr="00301E23">
        <w:rPr>
          <w:b/>
          <w:i/>
          <w:color w:val="auto"/>
          <w:szCs w:val="28"/>
          <w:shd w:val="clear" w:color="auto" w:fill="FFFFFF"/>
          <w:lang w:val="nb-NO"/>
        </w:rPr>
        <w:t xml:space="preserve"> khu vực nông thôn</w:t>
      </w:r>
      <w:bookmarkEnd w:id="46"/>
    </w:p>
    <w:p w14:paraId="1E7CC2F4" w14:textId="77777777" w:rsidR="000671BF" w:rsidRPr="00632031" w:rsidRDefault="000671BF" w:rsidP="00064F98">
      <w:pPr>
        <w:tabs>
          <w:tab w:val="left" w:pos="7000"/>
        </w:tabs>
        <w:ind w:firstLine="720"/>
        <w:jc w:val="both"/>
        <w:rPr>
          <w:lang w:val="pt-BR"/>
        </w:rPr>
      </w:pPr>
      <w:r w:rsidRPr="00632031">
        <w:rPr>
          <w:lang w:val="pt-BR"/>
        </w:rPr>
        <w:t>Theo số liệu báo cáo của Sở Lao động - Thương binh và Xã hội, về nhu cầu hỗ trợ về nhà ở hộ nghèo, cận nghèo:</w:t>
      </w:r>
    </w:p>
    <w:p w14:paraId="334FC71C" w14:textId="60560022" w:rsidR="000671BF" w:rsidRPr="00632031" w:rsidRDefault="00B37512" w:rsidP="00064F98">
      <w:pPr>
        <w:tabs>
          <w:tab w:val="left" w:pos="7000"/>
        </w:tabs>
        <w:ind w:firstLine="720"/>
        <w:jc w:val="both"/>
        <w:rPr>
          <w:lang w:val="pt-BR"/>
        </w:rPr>
      </w:pPr>
      <w:r>
        <w:rPr>
          <w:lang w:val="pt-BR"/>
        </w:rPr>
        <w:t>Tại</w:t>
      </w:r>
      <w:r w:rsidR="000671BF" w:rsidRPr="00632031">
        <w:rPr>
          <w:lang w:val="pt-BR"/>
        </w:rPr>
        <w:t xml:space="preserve"> thời điểm 31/12/2020 số hộ nghèo có nhu cầu hỗ trợ về nhà ở</w:t>
      </w:r>
      <w:r>
        <w:rPr>
          <w:lang w:val="pt-BR"/>
        </w:rPr>
        <w:t xml:space="preserve"> là 2.089</w:t>
      </w:r>
      <w:r w:rsidR="000671BF" w:rsidRPr="00632031">
        <w:rPr>
          <w:lang w:val="pt-BR"/>
        </w:rPr>
        <w:t xml:space="preserve"> hộ dự báo nhu cầu </w:t>
      </w:r>
      <w:r w:rsidR="008F3258">
        <w:rPr>
          <w:lang w:val="pt-BR"/>
        </w:rPr>
        <w:t>đến năm</w:t>
      </w:r>
      <w:r>
        <w:rPr>
          <w:lang w:val="pt-BR"/>
        </w:rPr>
        <w:t xml:space="preserve"> 2025 là 5.542</w:t>
      </w:r>
      <w:r w:rsidR="000671BF" w:rsidRPr="00632031">
        <w:rPr>
          <w:lang w:val="pt-BR"/>
        </w:rPr>
        <w:t xml:space="preserve"> hộ nghèo và </w:t>
      </w:r>
      <w:r w:rsidR="008F3258">
        <w:rPr>
          <w:lang w:val="pt-BR"/>
        </w:rPr>
        <w:t>đến năm</w:t>
      </w:r>
      <w:r>
        <w:rPr>
          <w:lang w:val="pt-BR"/>
        </w:rPr>
        <w:t xml:space="preserve"> 2030 là 6.270</w:t>
      </w:r>
      <w:r w:rsidR="000671BF" w:rsidRPr="00632031">
        <w:rPr>
          <w:lang w:val="pt-BR"/>
        </w:rPr>
        <w:t xml:space="preserve"> hộ nghèo</w:t>
      </w:r>
      <w:r>
        <w:rPr>
          <w:lang w:val="pt-BR"/>
        </w:rPr>
        <w:t>.</w:t>
      </w:r>
      <w:r w:rsidR="000671BF" w:rsidRPr="00632031">
        <w:rPr>
          <w:lang w:val="pt-BR"/>
        </w:rPr>
        <w:t xml:space="preserve"> </w:t>
      </w:r>
    </w:p>
    <w:p w14:paraId="569930D5" w14:textId="1F333A34" w:rsidR="008F3258" w:rsidRPr="00301E23" w:rsidRDefault="008E44A8" w:rsidP="00064F98">
      <w:pPr>
        <w:pStyle w:val="Index6"/>
        <w:ind w:firstLine="720"/>
        <w:outlineLvl w:val="2"/>
        <w:rPr>
          <w:b/>
          <w:i/>
          <w:color w:val="auto"/>
          <w:szCs w:val="28"/>
          <w:shd w:val="clear" w:color="auto" w:fill="FFFFFF"/>
          <w:lang w:val="nb-NO"/>
        </w:rPr>
      </w:pPr>
      <w:bookmarkStart w:id="47" w:name="_Toc84784166"/>
      <w:r w:rsidRPr="00301E23">
        <w:rPr>
          <w:b/>
          <w:i/>
          <w:color w:val="auto"/>
          <w:szCs w:val="28"/>
          <w:shd w:val="clear" w:color="auto" w:fill="FFFFFF"/>
          <w:lang w:val="nb-NO"/>
        </w:rPr>
        <w:t>3.3.3</w:t>
      </w:r>
      <w:r w:rsidR="000671BF" w:rsidRPr="00301E23">
        <w:rPr>
          <w:b/>
          <w:i/>
          <w:color w:val="auto"/>
          <w:szCs w:val="28"/>
          <w:shd w:val="clear" w:color="auto" w:fill="FFFFFF"/>
          <w:lang w:val="nb-NO"/>
        </w:rPr>
        <w:t xml:space="preserve">. </w:t>
      </w:r>
      <w:r w:rsidR="008F3258" w:rsidRPr="00301E23">
        <w:rPr>
          <w:b/>
          <w:i/>
          <w:color w:val="auto"/>
          <w:szCs w:val="28"/>
          <w:shd w:val="clear" w:color="auto" w:fill="FFFFFF"/>
          <w:lang w:val="nb-NO"/>
        </w:rPr>
        <w:t>Người lao động làm việc trong và người khu công nghiệp</w:t>
      </w:r>
      <w:bookmarkEnd w:id="47"/>
    </w:p>
    <w:p w14:paraId="49C2FA85" w14:textId="3F6963E6" w:rsidR="000671BF" w:rsidRPr="00632031" w:rsidRDefault="000671BF" w:rsidP="00064F98">
      <w:pPr>
        <w:autoSpaceDE w:val="0"/>
        <w:autoSpaceDN w:val="0"/>
        <w:adjustRightInd w:val="0"/>
        <w:ind w:firstLine="720"/>
        <w:jc w:val="both"/>
        <w:rPr>
          <w:bCs/>
          <w:iCs/>
        </w:rPr>
      </w:pPr>
      <w:r w:rsidRPr="00632031">
        <w:rPr>
          <w:bCs/>
          <w:iCs/>
        </w:rPr>
        <w:t xml:space="preserve">Toàn tỉnh hiện nay có </w:t>
      </w:r>
      <w:r w:rsidR="008F3258">
        <w:rPr>
          <w:bCs/>
          <w:iCs/>
        </w:rPr>
        <w:t>8</w:t>
      </w:r>
      <w:r w:rsidRPr="00632031">
        <w:rPr>
          <w:bCs/>
          <w:iCs/>
        </w:rPr>
        <w:t xml:space="preserve"> khu công nghiệp, theo báo cáo Ban quản lý các Khu công nghiệp</w:t>
      </w:r>
      <w:r w:rsidR="008F3258">
        <w:rPr>
          <w:bCs/>
          <w:iCs/>
        </w:rPr>
        <w:t xml:space="preserve"> </w:t>
      </w:r>
      <w:r w:rsidRPr="00632031">
        <w:rPr>
          <w:bCs/>
          <w:iCs/>
        </w:rPr>
        <w:t>tính đế</w:t>
      </w:r>
      <w:r w:rsidR="008F3258">
        <w:rPr>
          <w:bCs/>
          <w:iCs/>
        </w:rPr>
        <w:t>n tháng 10</w:t>
      </w:r>
      <w:r w:rsidRPr="00632031">
        <w:rPr>
          <w:bCs/>
          <w:iCs/>
        </w:rPr>
        <w:t xml:space="preserve">/2021 </w:t>
      </w:r>
      <w:r w:rsidR="008F3258">
        <w:rPr>
          <w:bCs/>
          <w:iCs/>
        </w:rPr>
        <w:t>t</w:t>
      </w:r>
      <w:r w:rsidRPr="00632031">
        <w:rPr>
          <w:bCs/>
          <w:iCs/>
        </w:rPr>
        <w:t>ổng số lao động</w:t>
      </w:r>
      <w:r w:rsidR="008F3258">
        <w:rPr>
          <w:bCs/>
          <w:iCs/>
        </w:rPr>
        <w:t xml:space="preserve"> đang làm việc tại đây là 70.432 người trong đó có 22.123 người có nhu cầu về nhà ở.</w:t>
      </w:r>
      <w:r w:rsidR="00110821">
        <w:rPr>
          <w:bCs/>
          <w:iCs/>
        </w:rPr>
        <w:t xml:space="preserve"> Trong thời gian tới dự kiến phát triển khu công nghiệp trên địa bàn với số lượng công nhân khoảng </w:t>
      </w:r>
      <w:r w:rsidR="00110821">
        <w:rPr>
          <w:bCs/>
          <w:iCs/>
        </w:rPr>
        <w:lastRenderedPageBreak/>
        <w:t>200.000 người. Vì vậy, công nhân có nhu cầu về nhà ở được d</w:t>
      </w:r>
      <w:r w:rsidRPr="00632031">
        <w:rPr>
          <w:bCs/>
          <w:iCs/>
        </w:rPr>
        <w:t>ự báo đến năm 202</w:t>
      </w:r>
      <w:r w:rsidR="00110821">
        <w:rPr>
          <w:bCs/>
          <w:iCs/>
        </w:rPr>
        <w:t>5</w:t>
      </w:r>
      <w:r w:rsidRPr="00632031">
        <w:rPr>
          <w:bCs/>
          <w:iCs/>
        </w:rPr>
        <w:t xml:space="preserve"> khoả</w:t>
      </w:r>
      <w:r w:rsidR="00110821">
        <w:rPr>
          <w:bCs/>
          <w:iCs/>
        </w:rPr>
        <w:t>ng 73</w:t>
      </w:r>
      <w:r w:rsidRPr="00632031">
        <w:rPr>
          <w:bCs/>
          <w:iCs/>
        </w:rPr>
        <w:t>.000 người</w:t>
      </w:r>
      <w:r w:rsidR="00110821">
        <w:rPr>
          <w:bCs/>
          <w:iCs/>
        </w:rPr>
        <w:t xml:space="preserve"> và đến năm 2030 có khoảng 88.000 người.</w:t>
      </w:r>
    </w:p>
    <w:p w14:paraId="34205B8D" w14:textId="17110C5F" w:rsidR="000671BF" w:rsidRPr="00301E23" w:rsidRDefault="008E44A8" w:rsidP="00064F98">
      <w:pPr>
        <w:pStyle w:val="Index6"/>
        <w:ind w:firstLine="720"/>
        <w:outlineLvl w:val="2"/>
        <w:rPr>
          <w:b/>
          <w:i/>
          <w:color w:val="auto"/>
          <w:szCs w:val="28"/>
          <w:shd w:val="clear" w:color="auto" w:fill="FFFFFF"/>
          <w:lang w:val="nb-NO"/>
        </w:rPr>
      </w:pPr>
      <w:bookmarkStart w:id="48" w:name="_Toc84784167"/>
      <w:r w:rsidRPr="00301E23">
        <w:rPr>
          <w:b/>
          <w:i/>
          <w:color w:val="auto"/>
          <w:szCs w:val="28"/>
          <w:shd w:val="clear" w:color="auto" w:fill="FFFFFF"/>
          <w:lang w:val="nb-NO"/>
        </w:rPr>
        <w:t>3.3.4</w:t>
      </w:r>
      <w:r w:rsidR="000671BF" w:rsidRPr="00301E23">
        <w:rPr>
          <w:b/>
          <w:i/>
          <w:color w:val="auto"/>
          <w:szCs w:val="28"/>
          <w:shd w:val="clear" w:color="auto" w:fill="FFFFFF"/>
          <w:lang w:val="nb-NO"/>
        </w:rPr>
        <w:t>. Sĩ quan, quân nhân chuyên nghiệp thuộc lực lượng vũ trang</w:t>
      </w:r>
      <w:bookmarkEnd w:id="48"/>
    </w:p>
    <w:p w14:paraId="58650BB5" w14:textId="2DB28F84" w:rsidR="000671BF" w:rsidRPr="00632031" w:rsidRDefault="000671BF" w:rsidP="00064F98">
      <w:pPr>
        <w:ind w:firstLine="720"/>
        <w:jc w:val="both"/>
        <w:rPr>
          <w:b/>
          <w:i/>
          <w:lang w:val="pt-BR"/>
        </w:rPr>
      </w:pPr>
      <w:r w:rsidRPr="00632031">
        <w:rPr>
          <w:lang w:val="pt-BR"/>
        </w:rPr>
        <w:t>Theo số liệu tổng hợp của Công an tỉnh và Bộ Chỉ huy quân sự tỉnh, hiện tại trên địa bàn tỉnh số cán bộ, chiến sỹ, công nhân viên có nhu cầu tính đế</w:t>
      </w:r>
      <w:r w:rsidR="00110821">
        <w:rPr>
          <w:lang w:val="pt-BR"/>
        </w:rPr>
        <w:t xml:space="preserve">n tháng 12/2020 là 790 </w:t>
      </w:r>
      <w:r>
        <w:rPr>
          <w:lang w:val="pt-BR"/>
        </w:rPr>
        <w:t>người</w:t>
      </w:r>
      <w:r w:rsidR="00BF0B9A">
        <w:rPr>
          <w:lang w:val="pt-BR"/>
        </w:rPr>
        <w:t>. Đến năm 2025, số lượng người có nhu cầu về nhà ở là 990 người</w:t>
      </w:r>
      <w:r>
        <w:rPr>
          <w:lang w:val="pt-BR"/>
        </w:rPr>
        <w:t xml:space="preserve"> và đến năm 2030 là </w:t>
      </w:r>
      <w:r w:rsidR="00BF0B9A">
        <w:rPr>
          <w:lang w:val="pt-BR"/>
        </w:rPr>
        <w:t>1.095</w:t>
      </w:r>
      <w:r>
        <w:rPr>
          <w:lang w:val="pt-BR"/>
        </w:rPr>
        <w:t xml:space="preserve"> người.</w:t>
      </w:r>
    </w:p>
    <w:p w14:paraId="377F16A4" w14:textId="1918C191" w:rsidR="000671BF" w:rsidRPr="00301E23" w:rsidRDefault="008E44A8" w:rsidP="00064F98">
      <w:pPr>
        <w:pStyle w:val="Index6"/>
        <w:ind w:firstLine="720"/>
        <w:outlineLvl w:val="2"/>
        <w:rPr>
          <w:b/>
          <w:i/>
          <w:color w:val="auto"/>
          <w:szCs w:val="28"/>
          <w:shd w:val="clear" w:color="auto" w:fill="FFFFFF"/>
          <w:lang w:val="nb-NO"/>
        </w:rPr>
      </w:pPr>
      <w:bookmarkStart w:id="49" w:name="_Toc84784168"/>
      <w:r w:rsidRPr="00301E23">
        <w:rPr>
          <w:b/>
          <w:i/>
          <w:color w:val="auto"/>
          <w:szCs w:val="28"/>
          <w:shd w:val="clear" w:color="auto" w:fill="FFFFFF"/>
          <w:lang w:val="nb-NO"/>
        </w:rPr>
        <w:t>3.3.5</w:t>
      </w:r>
      <w:r w:rsidR="000671BF" w:rsidRPr="00301E23">
        <w:rPr>
          <w:b/>
          <w:i/>
          <w:color w:val="auto"/>
          <w:szCs w:val="28"/>
          <w:shd w:val="clear" w:color="auto" w:fill="FFFFFF"/>
          <w:lang w:val="nb-NO"/>
        </w:rPr>
        <w:t>. Học sinh, sinh viên</w:t>
      </w:r>
      <w:bookmarkEnd w:id="49"/>
    </w:p>
    <w:p w14:paraId="53C1D25F" w14:textId="2CB08E7E" w:rsidR="000671BF" w:rsidRPr="00632031" w:rsidRDefault="000671BF" w:rsidP="00064F98">
      <w:pPr>
        <w:ind w:firstLine="720"/>
        <w:jc w:val="both"/>
      </w:pPr>
      <w:r w:rsidRPr="00632031">
        <w:t>Theo hiện trạng tính đến 31/12/2020, áp lực của việc bố trí chỗ ở cho sinh viên trên địa bàn tỉnh là không lớn do số lượng các cơ sở đào tạo ít, sinh viên chủ yếu là người trên địa bàn tỉnh, đồng thời số lượng ký túc xá hiện có và nhà trọ đã đảm bảo đáp ứng cơ bản nhu cầu về chỗ ở cho sinh viên.</w:t>
      </w:r>
      <w:r w:rsidR="00BF0B9A">
        <w:t xml:space="preserve"> </w:t>
      </w:r>
      <w:r w:rsidRPr="00632031">
        <w:t xml:space="preserve">Trong các giai đoạn tiếp theo với sự mở rộng quy mô đào tạo của các cơ sở đào tạo trên địa bàn tỉnh, dự báo đến năm 2025 có khoảng </w:t>
      </w:r>
      <w:r w:rsidR="00BF0B9A">
        <w:t>18.378</w:t>
      </w:r>
      <w:r w:rsidRPr="00632031">
        <w:t xml:space="preserve"> học sinh, sinh viên có nhu cầu về nhà ở và đến năm 2030 có khoảng </w:t>
      </w:r>
      <w:r w:rsidR="00BF0B9A">
        <w:t>37.373</w:t>
      </w:r>
      <w:r w:rsidRPr="00632031">
        <w:t xml:space="preserve"> học sinh, sinh viên có nhu cầu được bố trí chỗ ở.</w:t>
      </w:r>
    </w:p>
    <w:p w14:paraId="748356C2" w14:textId="77777777" w:rsidR="00064F98" w:rsidRPr="00301E23" w:rsidRDefault="00064F98" w:rsidP="00064F98">
      <w:pPr>
        <w:pStyle w:val="Index6"/>
        <w:ind w:firstLine="720"/>
        <w:outlineLvl w:val="2"/>
        <w:rPr>
          <w:b/>
          <w:i/>
          <w:color w:val="auto"/>
          <w:szCs w:val="28"/>
          <w:shd w:val="clear" w:color="auto" w:fill="FFFFFF"/>
          <w:lang w:val="nb-NO"/>
        </w:rPr>
      </w:pPr>
      <w:bookmarkStart w:id="50" w:name="_Toc84784169"/>
      <w:r w:rsidRPr="00301E23">
        <w:rPr>
          <w:b/>
          <w:i/>
          <w:color w:val="auto"/>
          <w:szCs w:val="28"/>
          <w:shd w:val="clear" w:color="auto" w:fill="FFFFFF"/>
          <w:lang w:val="nb-NO"/>
        </w:rPr>
        <w:t>3.3.6. Cán bộ, công chức, viên chức</w:t>
      </w:r>
      <w:bookmarkEnd w:id="50"/>
    </w:p>
    <w:p w14:paraId="6DA43CBF" w14:textId="77777777" w:rsidR="00064F98" w:rsidRPr="00D67C9C" w:rsidRDefault="00064F98" w:rsidP="00064F98">
      <w:pPr>
        <w:ind w:firstLine="720"/>
        <w:jc w:val="both"/>
        <w:rPr>
          <w:lang w:val="af-ZA"/>
        </w:rPr>
      </w:pPr>
      <w:r w:rsidRPr="00632031">
        <w:rPr>
          <w:lang w:val="af-ZA"/>
        </w:rPr>
        <w:t xml:space="preserve">Theo số liệu báo cáo, tổng hợp từ Sở Nội vụ, hiện nay trên địa bàn tỉnh có </w:t>
      </w:r>
      <w:r>
        <w:rPr>
          <w:lang w:val="af-ZA"/>
        </w:rPr>
        <w:t>16.934</w:t>
      </w:r>
      <w:r w:rsidRPr="00632031">
        <w:rPr>
          <w:lang w:val="af-ZA"/>
        </w:rPr>
        <w:t xml:space="preserve"> cán bộ công chức, viên chức, trong đó có </w:t>
      </w:r>
      <w:r>
        <w:rPr>
          <w:lang w:val="af-ZA"/>
        </w:rPr>
        <w:t>5.351</w:t>
      </w:r>
      <w:r w:rsidRPr="00632031">
        <w:rPr>
          <w:lang w:val="af-ZA"/>
        </w:rPr>
        <w:t xml:space="preserve"> cán bộ công chức, viên chức có </w:t>
      </w:r>
      <w:r>
        <w:rPr>
          <w:lang w:val="af-ZA"/>
        </w:rPr>
        <w:t>độ tuổi 35 tuổi; trong đó có khoảng 20% cán bộ trong độ tuổi này có nhu cầu về nhà ở nếu tách hộ tương đương khoảng</w:t>
      </w:r>
      <w:r w:rsidRPr="00632031">
        <w:rPr>
          <w:lang w:val="af-ZA"/>
        </w:rPr>
        <w:t xml:space="preserve"> </w:t>
      </w:r>
      <w:r>
        <w:rPr>
          <w:lang w:val="af-ZA"/>
        </w:rPr>
        <w:t xml:space="preserve">là 1.070 người. </w:t>
      </w:r>
      <w:r w:rsidRPr="00632031">
        <w:rPr>
          <w:lang w:val="af-ZA"/>
        </w:rPr>
        <w:t>Dự báo đế</w:t>
      </w:r>
      <w:r>
        <w:rPr>
          <w:lang w:val="af-ZA"/>
        </w:rPr>
        <w:t>n năm 2025 có 1.284</w:t>
      </w:r>
      <w:r w:rsidRPr="00632031">
        <w:rPr>
          <w:lang w:val="af-ZA"/>
        </w:rPr>
        <w:t xml:space="preserve"> cán bộ có nhu c</w:t>
      </w:r>
      <w:r>
        <w:rPr>
          <w:lang w:val="af-ZA"/>
        </w:rPr>
        <w:t>ầu về nhà ở, đến năm 2030 có 1.541</w:t>
      </w:r>
      <w:r w:rsidRPr="00632031">
        <w:rPr>
          <w:lang w:val="af-ZA"/>
        </w:rPr>
        <w:t xml:space="preserve"> cán bộ có nhu cầu về nhà ở. Cơ sở dự báo nhu cầu nhà ở dựa trên số lượng cán bộ, công chức, viên chức phân loại theo độ tuổi và chính sách tinh giản biên chế đối với các cơ quan đơn vị.</w:t>
      </w:r>
    </w:p>
    <w:p w14:paraId="73F68734" w14:textId="213F0250" w:rsidR="000671BF" w:rsidRPr="00301E23" w:rsidRDefault="008E44A8" w:rsidP="00064F98">
      <w:pPr>
        <w:pStyle w:val="Index6"/>
        <w:ind w:firstLine="720"/>
        <w:outlineLvl w:val="2"/>
        <w:rPr>
          <w:b/>
          <w:i/>
          <w:color w:val="auto"/>
          <w:szCs w:val="28"/>
          <w:shd w:val="clear" w:color="auto" w:fill="FFFFFF"/>
          <w:lang w:val="nb-NO"/>
        </w:rPr>
      </w:pPr>
      <w:bookmarkStart w:id="51" w:name="_Toc84784170"/>
      <w:r w:rsidRPr="00301E23">
        <w:rPr>
          <w:b/>
          <w:i/>
          <w:color w:val="auto"/>
          <w:szCs w:val="28"/>
          <w:shd w:val="clear" w:color="auto" w:fill="FFFFFF"/>
          <w:lang w:val="nb-NO"/>
        </w:rPr>
        <w:t>3.3.7</w:t>
      </w:r>
      <w:r w:rsidR="000671BF" w:rsidRPr="00301E23">
        <w:rPr>
          <w:b/>
          <w:i/>
          <w:color w:val="auto"/>
          <w:szCs w:val="28"/>
          <w:shd w:val="clear" w:color="auto" w:fill="FFFFFF"/>
          <w:lang w:val="nb-NO"/>
        </w:rPr>
        <w:t>. Người thu nhập thấp, hộ nghèo, hộ cận nghèo khu vực đô thị</w:t>
      </w:r>
      <w:bookmarkEnd w:id="51"/>
    </w:p>
    <w:p w14:paraId="53ADCD07" w14:textId="442085E1" w:rsidR="000671BF" w:rsidRPr="00632031" w:rsidRDefault="000671BF" w:rsidP="00064F98">
      <w:pPr>
        <w:ind w:firstLine="720"/>
        <w:jc w:val="both"/>
        <w:rPr>
          <w:rFonts w:eastAsiaTheme="minorHAnsi"/>
          <w:b/>
          <w:bCs/>
          <w:lang w:val="af-ZA"/>
        </w:rPr>
      </w:pPr>
      <w:bookmarkStart w:id="52" w:name="_Toc77231668"/>
      <w:r w:rsidRPr="00632031">
        <w:rPr>
          <w:rFonts w:eastAsiaTheme="minorHAnsi"/>
          <w:lang w:val="af-ZA"/>
        </w:rPr>
        <w:t xml:space="preserve">Theo Niên giám thống kê tỉnh </w:t>
      </w:r>
      <w:r w:rsidR="001C7BE8">
        <w:rPr>
          <w:rFonts w:eastAsiaTheme="minorHAnsi"/>
          <w:lang w:val="af-ZA"/>
        </w:rPr>
        <w:t>Hà Nam</w:t>
      </w:r>
      <w:r w:rsidRPr="00632031">
        <w:rPr>
          <w:rFonts w:eastAsiaTheme="minorHAnsi"/>
          <w:lang w:val="af-ZA"/>
        </w:rPr>
        <w:t xml:space="preserve"> năm 2020, trên địa bàn toàn tỉnh có khoảng </w:t>
      </w:r>
      <w:r w:rsidR="00FF2467">
        <w:rPr>
          <w:rFonts w:eastAsiaTheme="minorHAnsi"/>
          <w:lang w:val="af-ZA"/>
        </w:rPr>
        <w:t>129.200</w:t>
      </w:r>
      <w:r w:rsidRPr="00632031">
        <w:rPr>
          <w:rFonts w:eastAsiaTheme="minorHAnsi"/>
          <w:lang w:val="af-ZA"/>
        </w:rPr>
        <w:t xml:space="preserve"> lao động trên 15 tuổi tại khu vực đô thị, trong đó có khoảng 80% số lượng người lao động có thu nhập dưới 11 triệu đồng/tháng, tương đương </w:t>
      </w:r>
      <w:r w:rsidR="00FF2467">
        <w:rPr>
          <w:rFonts w:eastAsiaTheme="minorHAnsi"/>
          <w:lang w:val="af-ZA"/>
        </w:rPr>
        <w:t>103.368</w:t>
      </w:r>
      <w:r w:rsidRPr="00632031">
        <w:rPr>
          <w:rFonts w:eastAsiaTheme="minorHAnsi"/>
          <w:lang w:val="af-ZA"/>
        </w:rPr>
        <w:t xml:space="preserve"> người. Trừ đi những đối tượng trùng lặp khác (như cán bộ, công chức, viên chức, học sinh, sinh viên, công nhân, người nghèo, cận nghèo tại khu vực đô thị có nhu cầu hỗ trợ nhà ở), toàn tỉnh còn lại khoảng </w:t>
      </w:r>
      <w:r w:rsidR="005A3943">
        <w:rPr>
          <w:rFonts w:eastAsiaTheme="minorHAnsi"/>
          <w:lang w:val="af-ZA"/>
        </w:rPr>
        <w:t>76.000</w:t>
      </w:r>
      <w:r w:rsidRPr="00632031">
        <w:rPr>
          <w:rFonts w:eastAsiaTheme="minorHAnsi"/>
          <w:lang w:val="af-ZA"/>
        </w:rPr>
        <w:t xml:space="preserve"> người lao động tại khu vực đô thị là đối tượng thuộc diện thu nhập thấp. Tại địa phương, phần lớn nhóm đối tượng thu nhập thấp đã có nhà ở hoặc ở chung với gia đình (đối với người lao động trẻ), với lực lượng người lao động ngoại tỉnh mới dịch chuyển đến thì ở chủ yếu phải thuê nhà hoặc ở nhờ nhà người thân. Theo kết quả nghiên cứu đánh giá của Dự án “Xây dựng chính sách tổng thể nhà ở xã hội tại Việt Nam giai </w:t>
      </w:r>
      <w:r w:rsidRPr="00632031">
        <w:rPr>
          <w:rFonts w:eastAsiaTheme="minorHAnsi"/>
          <w:lang w:val="af-ZA"/>
        </w:rPr>
        <w:lastRenderedPageBreak/>
        <w:t>đoạn 2021 - 2030”, số lượng người thu nhập thấp khu vực đô thị có khó khăn về nhà ở trên địa bàn tỉnh hiện nay chiếm khoảng 20% tổng số người thu nhập thấ</w:t>
      </w:r>
      <w:r w:rsidR="005A3943">
        <w:rPr>
          <w:rFonts w:eastAsiaTheme="minorHAnsi"/>
          <w:lang w:val="af-ZA"/>
        </w:rPr>
        <w:t xml:space="preserve">p, tương đương 15.000 </w:t>
      </w:r>
      <w:r w:rsidRPr="00632031">
        <w:rPr>
          <w:rFonts w:eastAsiaTheme="minorHAnsi"/>
          <w:lang w:val="af-ZA"/>
        </w:rPr>
        <w:t>người có nhu cầu về nhà ở tính đến cuối năm 2020. Dự kiến đến năm 2025, có khoả</w:t>
      </w:r>
      <w:r w:rsidR="005A3943">
        <w:rPr>
          <w:rFonts w:eastAsiaTheme="minorHAnsi"/>
          <w:lang w:val="af-ZA"/>
        </w:rPr>
        <w:t>ng 17.000</w:t>
      </w:r>
      <w:r w:rsidRPr="00632031">
        <w:rPr>
          <w:rFonts w:eastAsiaTheme="minorHAnsi"/>
          <w:lang w:val="af-ZA"/>
        </w:rPr>
        <w:t xml:space="preserve"> người và đến năm 2030 có khoảng </w:t>
      </w:r>
      <w:r w:rsidR="005A3943">
        <w:rPr>
          <w:rFonts w:eastAsiaTheme="minorHAnsi"/>
          <w:lang w:val="af-ZA"/>
        </w:rPr>
        <w:t>20.000</w:t>
      </w:r>
      <w:r w:rsidRPr="00632031">
        <w:rPr>
          <w:rFonts w:eastAsiaTheme="minorHAnsi"/>
          <w:lang w:val="af-ZA"/>
        </w:rPr>
        <w:t xml:space="preserve"> người có nhu cầu hỗ trợ nhà ở.</w:t>
      </w:r>
      <w:bookmarkEnd w:id="52"/>
    </w:p>
    <w:p w14:paraId="4D9F580A" w14:textId="3F67858A" w:rsidR="000671BF" w:rsidRPr="00301E23" w:rsidRDefault="008E44A8" w:rsidP="00064F98">
      <w:pPr>
        <w:pStyle w:val="Index6"/>
        <w:ind w:firstLine="720"/>
        <w:outlineLvl w:val="2"/>
        <w:rPr>
          <w:b/>
          <w:i/>
          <w:color w:val="auto"/>
          <w:szCs w:val="28"/>
          <w:shd w:val="clear" w:color="auto" w:fill="FFFFFF"/>
          <w:lang w:val="nb-NO"/>
        </w:rPr>
      </w:pPr>
      <w:bookmarkStart w:id="53" w:name="_Toc84784171"/>
      <w:r w:rsidRPr="00301E23">
        <w:rPr>
          <w:b/>
          <w:i/>
          <w:color w:val="auto"/>
          <w:szCs w:val="28"/>
          <w:shd w:val="clear" w:color="auto" w:fill="FFFFFF"/>
          <w:lang w:val="nb-NO"/>
        </w:rPr>
        <w:t>3.3.8</w:t>
      </w:r>
      <w:r w:rsidR="000671BF" w:rsidRPr="00301E23">
        <w:rPr>
          <w:b/>
          <w:i/>
          <w:color w:val="auto"/>
          <w:szCs w:val="28"/>
          <w:shd w:val="clear" w:color="auto" w:fill="FFFFFF"/>
          <w:lang w:val="nb-NO"/>
        </w:rPr>
        <w:t>. Đối tượng trả lại nhà ở công vụ</w:t>
      </w:r>
      <w:bookmarkEnd w:id="53"/>
    </w:p>
    <w:p w14:paraId="750150F2" w14:textId="77777777" w:rsidR="000671BF" w:rsidRPr="00632031" w:rsidRDefault="000671BF" w:rsidP="00064F98">
      <w:pPr>
        <w:ind w:firstLine="720"/>
        <w:jc w:val="both"/>
        <w:rPr>
          <w:lang w:val="pt-BR"/>
        </w:rPr>
      </w:pPr>
      <w:r w:rsidRPr="00632031">
        <w:rPr>
          <w:lang w:val="pt-BR"/>
        </w:rPr>
        <w:t>Hiện nay, trên địa bàn tỉnh không có đối tượng thuộc diện trả lại nhà công vụ có nhu cầu về nhà ở. Những người hiện đang được bố trí nhà ở công vụ trên địa bàn tỉnh đều không có khó khăn về nhà ở nên khi hết thời gian được bố trí ở nhà công vụ sẽ không có nhu cầu về nhà ở xã hội.</w:t>
      </w:r>
    </w:p>
    <w:p w14:paraId="4E8B4189" w14:textId="77777777" w:rsidR="000671BF" w:rsidRPr="00632031" w:rsidRDefault="000671BF" w:rsidP="00064F98">
      <w:pPr>
        <w:ind w:firstLine="720"/>
        <w:jc w:val="both"/>
        <w:rPr>
          <w:lang w:val="pt-BR"/>
        </w:rPr>
      </w:pPr>
      <w:r w:rsidRPr="00632031">
        <w:rPr>
          <w:lang w:val="pt-BR"/>
        </w:rPr>
        <w:t xml:space="preserve"> Dự báo trong các giai đoạn đến năm 2020 và 2021-2030, không phát sinh nhu cầu về nhà ở của những người trả lại nhà công vụ.</w:t>
      </w:r>
    </w:p>
    <w:p w14:paraId="4F5DF4B8" w14:textId="607B1EC8" w:rsidR="000671BF" w:rsidRPr="00301E23" w:rsidRDefault="008E44A8" w:rsidP="00064F98">
      <w:pPr>
        <w:pStyle w:val="Index6"/>
        <w:ind w:firstLine="720"/>
        <w:outlineLvl w:val="2"/>
        <w:rPr>
          <w:b/>
          <w:i/>
          <w:color w:val="auto"/>
          <w:szCs w:val="28"/>
          <w:shd w:val="clear" w:color="auto" w:fill="FFFFFF"/>
          <w:lang w:val="nb-NO"/>
        </w:rPr>
      </w:pPr>
      <w:bookmarkStart w:id="54" w:name="_Toc84784172"/>
      <w:r w:rsidRPr="00301E23">
        <w:rPr>
          <w:b/>
          <w:i/>
          <w:color w:val="auto"/>
          <w:szCs w:val="28"/>
          <w:shd w:val="clear" w:color="auto" w:fill="FFFFFF"/>
          <w:lang w:val="nb-NO"/>
        </w:rPr>
        <w:t>3.3.9</w:t>
      </w:r>
      <w:r w:rsidR="000671BF" w:rsidRPr="00301E23">
        <w:rPr>
          <w:b/>
          <w:i/>
          <w:color w:val="auto"/>
          <w:szCs w:val="28"/>
          <w:shd w:val="clear" w:color="auto" w:fill="FFFFFF"/>
          <w:lang w:val="nb-NO"/>
        </w:rPr>
        <w:t>. Hộ gia đình khu vực nông thôn thuộc vùng thường xuyên bị ảnh hưởng bởi thiên tai, biến đổi khí hậu</w:t>
      </w:r>
      <w:bookmarkEnd w:id="54"/>
    </w:p>
    <w:p w14:paraId="6282096A" w14:textId="137E7F5B" w:rsidR="000671BF" w:rsidRDefault="000671BF" w:rsidP="00064F98">
      <w:pPr>
        <w:ind w:firstLine="720"/>
        <w:jc w:val="both"/>
        <w:rPr>
          <w:lang w:val="af-ZA"/>
        </w:rPr>
      </w:pPr>
      <w:r w:rsidRPr="00632031">
        <w:rPr>
          <w:lang w:val="af-ZA"/>
        </w:rPr>
        <w:t xml:space="preserve">Theo số liệu tổng hợp của Sở Nông nghiệp và Phát triển nông thôn, tính đến tháng 12/2020 số hộ cần di dời là </w:t>
      </w:r>
      <w:r w:rsidR="00BF0B9A">
        <w:rPr>
          <w:lang w:val="af-ZA"/>
        </w:rPr>
        <w:t>5.764</w:t>
      </w:r>
      <w:r w:rsidRPr="00632031">
        <w:rPr>
          <w:lang w:val="af-ZA"/>
        </w:rPr>
        <w:t xml:space="preserve"> hộ, dự báo toàn tỉnh số hộ có nhu cầu về nhà ở đến năm 2025 có </w:t>
      </w:r>
      <w:r w:rsidR="00BF0B9A">
        <w:rPr>
          <w:lang w:val="af-ZA"/>
        </w:rPr>
        <w:t>2.519</w:t>
      </w:r>
      <w:r w:rsidRPr="00632031">
        <w:rPr>
          <w:lang w:val="af-ZA"/>
        </w:rPr>
        <w:t xml:space="preserve"> hộ và đế</w:t>
      </w:r>
      <w:r w:rsidR="00BF0B9A">
        <w:rPr>
          <w:lang w:val="af-ZA"/>
        </w:rPr>
        <w:t>n năm 2030 có 3.245</w:t>
      </w:r>
      <w:r w:rsidRPr="00632031">
        <w:rPr>
          <w:lang w:val="af-ZA"/>
        </w:rPr>
        <w:t xml:space="preserve"> hộ gia đình thuộc vùng thường xuyên bị ảnh hưởng bởi thiên tai, biến đổi khí hậu có nhu cầu hỗ trợ về nhà ở. Dự kiến mỗi hộ dân cần bố trí 60 m</w:t>
      </w:r>
      <w:r w:rsidRPr="00632031">
        <w:rPr>
          <w:vertAlign w:val="superscript"/>
          <w:lang w:val="af-ZA"/>
        </w:rPr>
        <w:t>2</w:t>
      </w:r>
      <w:r w:rsidRPr="00632031">
        <w:rPr>
          <w:lang w:val="af-ZA"/>
        </w:rPr>
        <w:t xml:space="preserve"> diện tích đất.</w:t>
      </w:r>
    </w:p>
    <w:p w14:paraId="6B389117" w14:textId="18106AB7" w:rsidR="000671BF" w:rsidRPr="00D67C9C" w:rsidRDefault="000671BF" w:rsidP="000671BF">
      <w:pPr>
        <w:ind w:firstLine="562"/>
        <w:rPr>
          <w:b/>
          <w:lang w:val="af-ZA"/>
        </w:rPr>
      </w:pPr>
      <w:r w:rsidRPr="00D67C9C">
        <w:rPr>
          <w:b/>
          <w:lang w:val="af-ZA"/>
        </w:rPr>
        <w:t>Bả</w:t>
      </w:r>
      <w:r w:rsidR="006948A5">
        <w:rPr>
          <w:b/>
          <w:lang w:val="af-ZA"/>
        </w:rPr>
        <w:t>ng 3.12</w:t>
      </w:r>
      <w:r w:rsidRPr="00D67C9C">
        <w:rPr>
          <w:b/>
          <w:lang w:val="af-ZA"/>
        </w:rPr>
        <w:t>. Tổng hợp nhu cầu nhà ở của các đối tượng được hưởng chính sách về nhà ở xã hội</w:t>
      </w:r>
    </w:p>
    <w:tbl>
      <w:tblPr>
        <w:tblW w:w="5000" w:type="pct"/>
        <w:tblLayout w:type="fixed"/>
        <w:tblLook w:val="04A0" w:firstRow="1" w:lastRow="0" w:firstColumn="1" w:lastColumn="0" w:noHBand="0" w:noVBand="1"/>
      </w:tblPr>
      <w:tblGrid>
        <w:gridCol w:w="634"/>
        <w:gridCol w:w="3007"/>
        <w:gridCol w:w="993"/>
        <w:gridCol w:w="1570"/>
        <w:gridCol w:w="1702"/>
        <w:gridCol w:w="1665"/>
      </w:tblGrid>
      <w:tr w:rsidR="005A3943" w:rsidRPr="005A3943" w14:paraId="36A759B4" w14:textId="77777777" w:rsidTr="005A3943">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6F3E" w14:textId="77777777" w:rsidR="005A3943" w:rsidRPr="005A3943" w:rsidRDefault="005A3943" w:rsidP="005A3943">
            <w:pPr>
              <w:spacing w:before="0" w:after="0" w:line="240" w:lineRule="auto"/>
              <w:rPr>
                <w:rFonts w:eastAsia="Times New Roman" w:cs="Times New Roman"/>
                <w:b/>
                <w:bCs/>
                <w:color w:val="000000"/>
                <w:sz w:val="22"/>
                <w:szCs w:val="22"/>
              </w:rPr>
            </w:pPr>
            <w:r w:rsidRPr="005A3943">
              <w:rPr>
                <w:rFonts w:eastAsia="Times New Roman" w:cs="Times New Roman"/>
                <w:b/>
                <w:bCs/>
                <w:color w:val="000000"/>
                <w:sz w:val="22"/>
                <w:szCs w:val="22"/>
              </w:rPr>
              <w:t>STT</w:t>
            </w:r>
          </w:p>
        </w:tc>
        <w:tc>
          <w:tcPr>
            <w:tcW w:w="1571" w:type="pct"/>
            <w:tcBorders>
              <w:top w:val="single" w:sz="4" w:space="0" w:color="auto"/>
              <w:left w:val="nil"/>
              <w:bottom w:val="single" w:sz="4" w:space="0" w:color="auto"/>
              <w:right w:val="single" w:sz="4" w:space="0" w:color="auto"/>
            </w:tcBorders>
            <w:shd w:val="clear" w:color="auto" w:fill="auto"/>
            <w:noWrap/>
            <w:vAlign w:val="center"/>
            <w:hideMark/>
          </w:tcPr>
          <w:p w14:paraId="1CC36E13" w14:textId="77777777" w:rsidR="005A3943" w:rsidRPr="005A3943" w:rsidRDefault="005A3943" w:rsidP="005A3943">
            <w:pPr>
              <w:spacing w:before="0" w:after="0" w:line="240" w:lineRule="auto"/>
              <w:rPr>
                <w:rFonts w:eastAsia="Times New Roman" w:cs="Times New Roman"/>
                <w:b/>
                <w:bCs/>
                <w:color w:val="000000"/>
                <w:sz w:val="22"/>
                <w:szCs w:val="22"/>
              </w:rPr>
            </w:pPr>
            <w:r w:rsidRPr="005A3943">
              <w:rPr>
                <w:rFonts w:eastAsia="Times New Roman" w:cs="Times New Roman"/>
                <w:b/>
                <w:bCs/>
                <w:color w:val="000000"/>
                <w:sz w:val="22"/>
                <w:szCs w:val="22"/>
              </w:rPr>
              <w:t>Đối tượng</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14:paraId="10628C7F" w14:textId="77777777" w:rsidR="005A3943" w:rsidRPr="005A3943" w:rsidRDefault="005A3943" w:rsidP="005A3943">
            <w:pPr>
              <w:spacing w:before="0" w:after="0" w:line="240" w:lineRule="auto"/>
              <w:rPr>
                <w:rFonts w:eastAsia="Times New Roman" w:cs="Times New Roman"/>
                <w:b/>
                <w:bCs/>
                <w:color w:val="000000"/>
                <w:sz w:val="22"/>
                <w:szCs w:val="22"/>
              </w:rPr>
            </w:pPr>
            <w:r w:rsidRPr="005A3943">
              <w:rPr>
                <w:rFonts w:eastAsia="Times New Roman" w:cs="Times New Roman"/>
                <w:b/>
                <w:bCs/>
                <w:color w:val="000000"/>
                <w:sz w:val="22"/>
                <w:szCs w:val="22"/>
              </w:rPr>
              <w:t>Đơn vị</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14:paraId="2FB4A374" w14:textId="77777777" w:rsidR="005A3943" w:rsidRPr="005A3943" w:rsidRDefault="005A3943" w:rsidP="005A3943">
            <w:pPr>
              <w:spacing w:before="0" w:after="0" w:line="240" w:lineRule="auto"/>
              <w:rPr>
                <w:rFonts w:eastAsia="Times New Roman" w:cs="Times New Roman"/>
                <w:b/>
                <w:bCs/>
                <w:color w:val="000000"/>
                <w:sz w:val="22"/>
                <w:szCs w:val="22"/>
              </w:rPr>
            </w:pPr>
            <w:r w:rsidRPr="005A3943">
              <w:rPr>
                <w:rFonts w:eastAsia="Times New Roman" w:cs="Times New Roman"/>
                <w:b/>
                <w:bCs/>
                <w:color w:val="000000"/>
                <w:sz w:val="22"/>
                <w:szCs w:val="22"/>
              </w:rPr>
              <w:t>Năm 2020</w:t>
            </w:r>
          </w:p>
        </w:tc>
        <w:tc>
          <w:tcPr>
            <w:tcW w:w="889" w:type="pct"/>
            <w:tcBorders>
              <w:top w:val="single" w:sz="4" w:space="0" w:color="auto"/>
              <w:left w:val="nil"/>
              <w:bottom w:val="single" w:sz="4" w:space="0" w:color="auto"/>
              <w:right w:val="single" w:sz="4" w:space="0" w:color="auto"/>
            </w:tcBorders>
            <w:shd w:val="clear" w:color="auto" w:fill="auto"/>
            <w:vAlign w:val="center"/>
            <w:hideMark/>
          </w:tcPr>
          <w:p w14:paraId="3FEF5F46" w14:textId="182B6BA8" w:rsidR="005A3943" w:rsidRPr="005A3943" w:rsidRDefault="005A3943" w:rsidP="005A3943">
            <w:pPr>
              <w:spacing w:before="0" w:after="0" w:line="240" w:lineRule="auto"/>
              <w:rPr>
                <w:rFonts w:eastAsia="Times New Roman" w:cs="Times New Roman"/>
                <w:b/>
                <w:bCs/>
                <w:color w:val="000000"/>
                <w:sz w:val="22"/>
                <w:szCs w:val="22"/>
              </w:rPr>
            </w:pPr>
            <w:r>
              <w:rPr>
                <w:rFonts w:eastAsia="Times New Roman" w:cs="Times New Roman"/>
                <w:b/>
                <w:bCs/>
                <w:color w:val="000000"/>
                <w:sz w:val="22"/>
                <w:szCs w:val="22"/>
              </w:rPr>
              <w:t>Đế</w:t>
            </w:r>
            <w:r w:rsidRPr="005A3943">
              <w:rPr>
                <w:rFonts w:eastAsia="Times New Roman" w:cs="Times New Roman"/>
                <w:b/>
                <w:bCs/>
                <w:color w:val="000000"/>
                <w:sz w:val="22"/>
                <w:szCs w:val="22"/>
              </w:rPr>
              <w:t>n năm 2025</w:t>
            </w:r>
          </w:p>
        </w:tc>
        <w:tc>
          <w:tcPr>
            <w:tcW w:w="870" w:type="pct"/>
            <w:tcBorders>
              <w:top w:val="single" w:sz="4" w:space="0" w:color="auto"/>
              <w:left w:val="nil"/>
              <w:bottom w:val="single" w:sz="4" w:space="0" w:color="auto"/>
              <w:right w:val="single" w:sz="4" w:space="0" w:color="auto"/>
            </w:tcBorders>
            <w:shd w:val="clear" w:color="auto" w:fill="auto"/>
            <w:vAlign w:val="center"/>
            <w:hideMark/>
          </w:tcPr>
          <w:p w14:paraId="5D26DADE" w14:textId="77777777" w:rsidR="005A3943" w:rsidRPr="005A3943" w:rsidRDefault="005A3943" w:rsidP="005A3943">
            <w:pPr>
              <w:spacing w:before="0" w:after="0" w:line="240" w:lineRule="auto"/>
              <w:rPr>
                <w:rFonts w:eastAsia="Times New Roman" w:cs="Times New Roman"/>
                <w:b/>
                <w:bCs/>
                <w:color w:val="000000"/>
                <w:sz w:val="22"/>
                <w:szCs w:val="22"/>
              </w:rPr>
            </w:pPr>
            <w:r w:rsidRPr="005A3943">
              <w:rPr>
                <w:rFonts w:eastAsia="Times New Roman" w:cs="Times New Roman"/>
                <w:b/>
                <w:bCs/>
                <w:color w:val="000000"/>
                <w:sz w:val="22"/>
                <w:szCs w:val="22"/>
              </w:rPr>
              <w:t>Đến năm 2030</w:t>
            </w:r>
          </w:p>
        </w:tc>
      </w:tr>
      <w:tr w:rsidR="005A3943" w:rsidRPr="005A3943" w14:paraId="4B887033" w14:textId="77777777" w:rsidTr="005A3943">
        <w:trPr>
          <w:trHeight w:val="30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4D292D2D"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1</w:t>
            </w:r>
          </w:p>
        </w:tc>
        <w:tc>
          <w:tcPr>
            <w:tcW w:w="1571" w:type="pct"/>
            <w:tcBorders>
              <w:top w:val="nil"/>
              <w:left w:val="nil"/>
              <w:bottom w:val="single" w:sz="4" w:space="0" w:color="auto"/>
              <w:right w:val="single" w:sz="4" w:space="0" w:color="auto"/>
            </w:tcBorders>
            <w:shd w:val="clear" w:color="auto" w:fill="auto"/>
            <w:vAlign w:val="center"/>
            <w:hideMark/>
          </w:tcPr>
          <w:p w14:paraId="3FB6E892" w14:textId="77777777" w:rsidR="005A3943" w:rsidRPr="005A3943" w:rsidRDefault="005A3943" w:rsidP="005A3943">
            <w:pPr>
              <w:spacing w:before="0" w:after="0" w:line="240" w:lineRule="auto"/>
              <w:jc w:val="left"/>
              <w:rPr>
                <w:rFonts w:eastAsia="Times New Roman" w:cs="Times New Roman"/>
                <w:color w:val="000000"/>
                <w:sz w:val="22"/>
                <w:szCs w:val="22"/>
              </w:rPr>
            </w:pPr>
            <w:r w:rsidRPr="005A3943">
              <w:rPr>
                <w:rFonts w:eastAsia="Times New Roman" w:cs="Times New Roman"/>
                <w:color w:val="000000"/>
                <w:sz w:val="22"/>
                <w:szCs w:val="22"/>
              </w:rPr>
              <w:t>Người có công với cách  mạng</w:t>
            </w:r>
          </w:p>
        </w:tc>
        <w:tc>
          <w:tcPr>
            <w:tcW w:w="519" w:type="pct"/>
            <w:tcBorders>
              <w:top w:val="nil"/>
              <w:left w:val="nil"/>
              <w:bottom w:val="single" w:sz="4" w:space="0" w:color="auto"/>
              <w:right w:val="single" w:sz="4" w:space="0" w:color="auto"/>
            </w:tcBorders>
            <w:shd w:val="clear" w:color="auto" w:fill="auto"/>
            <w:noWrap/>
            <w:vAlign w:val="center"/>
            <w:hideMark/>
          </w:tcPr>
          <w:p w14:paraId="6704FEFB"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Hộ</w:t>
            </w:r>
          </w:p>
        </w:tc>
        <w:tc>
          <w:tcPr>
            <w:tcW w:w="820" w:type="pct"/>
            <w:tcBorders>
              <w:top w:val="nil"/>
              <w:left w:val="nil"/>
              <w:bottom w:val="single" w:sz="4" w:space="0" w:color="auto"/>
              <w:right w:val="single" w:sz="4" w:space="0" w:color="auto"/>
            </w:tcBorders>
            <w:shd w:val="clear" w:color="auto" w:fill="auto"/>
            <w:noWrap/>
            <w:vAlign w:val="center"/>
            <w:hideMark/>
          </w:tcPr>
          <w:p w14:paraId="45B6CA23" w14:textId="431838D1"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2.136</w:t>
            </w:r>
          </w:p>
        </w:tc>
        <w:tc>
          <w:tcPr>
            <w:tcW w:w="889" w:type="pct"/>
            <w:tcBorders>
              <w:top w:val="nil"/>
              <w:left w:val="nil"/>
              <w:bottom w:val="single" w:sz="4" w:space="0" w:color="auto"/>
              <w:right w:val="single" w:sz="4" w:space="0" w:color="auto"/>
            </w:tcBorders>
            <w:shd w:val="clear" w:color="auto" w:fill="auto"/>
            <w:noWrap/>
            <w:vAlign w:val="center"/>
            <w:hideMark/>
          </w:tcPr>
          <w:p w14:paraId="10756A39" w14:textId="5DF9DEA3"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3.087</w:t>
            </w:r>
          </w:p>
        </w:tc>
        <w:tc>
          <w:tcPr>
            <w:tcW w:w="870" w:type="pct"/>
            <w:tcBorders>
              <w:top w:val="nil"/>
              <w:left w:val="nil"/>
              <w:bottom w:val="single" w:sz="4" w:space="0" w:color="auto"/>
              <w:right w:val="single" w:sz="4" w:space="0" w:color="auto"/>
            </w:tcBorders>
            <w:shd w:val="clear" w:color="auto" w:fill="auto"/>
            <w:noWrap/>
            <w:vAlign w:val="center"/>
            <w:hideMark/>
          </w:tcPr>
          <w:p w14:paraId="0378C774" w14:textId="639DCABD"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3.318</w:t>
            </w:r>
          </w:p>
        </w:tc>
      </w:tr>
      <w:tr w:rsidR="005A3943" w:rsidRPr="005A3943" w14:paraId="3BAD5C5F" w14:textId="77777777" w:rsidTr="005A3943">
        <w:trPr>
          <w:trHeight w:val="60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4C45442C"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2</w:t>
            </w:r>
          </w:p>
        </w:tc>
        <w:tc>
          <w:tcPr>
            <w:tcW w:w="1571" w:type="pct"/>
            <w:tcBorders>
              <w:top w:val="nil"/>
              <w:left w:val="nil"/>
              <w:bottom w:val="single" w:sz="4" w:space="0" w:color="auto"/>
              <w:right w:val="single" w:sz="4" w:space="0" w:color="auto"/>
            </w:tcBorders>
            <w:shd w:val="clear" w:color="auto" w:fill="auto"/>
            <w:vAlign w:val="center"/>
            <w:hideMark/>
          </w:tcPr>
          <w:p w14:paraId="18551830" w14:textId="77777777" w:rsidR="005A3943" w:rsidRPr="005A3943" w:rsidRDefault="005A3943" w:rsidP="005A3943">
            <w:pPr>
              <w:spacing w:before="0" w:after="0" w:line="240" w:lineRule="auto"/>
              <w:jc w:val="left"/>
              <w:rPr>
                <w:rFonts w:eastAsia="Times New Roman" w:cs="Times New Roman"/>
                <w:color w:val="000000"/>
                <w:sz w:val="22"/>
                <w:szCs w:val="22"/>
              </w:rPr>
            </w:pPr>
            <w:r w:rsidRPr="005A3943">
              <w:rPr>
                <w:rFonts w:eastAsia="Times New Roman" w:cs="Times New Roman"/>
                <w:color w:val="000000"/>
                <w:sz w:val="22"/>
                <w:szCs w:val="22"/>
              </w:rPr>
              <w:t>Hộ gia đình nghèo và cận nghèo tại khu vực nông thôn</w:t>
            </w:r>
          </w:p>
        </w:tc>
        <w:tc>
          <w:tcPr>
            <w:tcW w:w="519" w:type="pct"/>
            <w:tcBorders>
              <w:top w:val="nil"/>
              <w:left w:val="nil"/>
              <w:bottom w:val="single" w:sz="4" w:space="0" w:color="auto"/>
              <w:right w:val="single" w:sz="4" w:space="0" w:color="auto"/>
            </w:tcBorders>
            <w:shd w:val="clear" w:color="auto" w:fill="auto"/>
            <w:noWrap/>
            <w:vAlign w:val="center"/>
            <w:hideMark/>
          </w:tcPr>
          <w:p w14:paraId="138DB8DD" w14:textId="54CDD636"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Hộ</w:t>
            </w:r>
          </w:p>
        </w:tc>
        <w:tc>
          <w:tcPr>
            <w:tcW w:w="820" w:type="pct"/>
            <w:tcBorders>
              <w:top w:val="nil"/>
              <w:left w:val="nil"/>
              <w:bottom w:val="single" w:sz="4" w:space="0" w:color="auto"/>
              <w:right w:val="single" w:sz="4" w:space="0" w:color="auto"/>
            </w:tcBorders>
            <w:shd w:val="clear" w:color="auto" w:fill="auto"/>
            <w:noWrap/>
            <w:vAlign w:val="center"/>
            <w:hideMark/>
          </w:tcPr>
          <w:p w14:paraId="3EF9BE71" w14:textId="052BE1EE"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2.089</w:t>
            </w:r>
          </w:p>
        </w:tc>
        <w:tc>
          <w:tcPr>
            <w:tcW w:w="889" w:type="pct"/>
            <w:tcBorders>
              <w:top w:val="nil"/>
              <w:left w:val="nil"/>
              <w:bottom w:val="single" w:sz="4" w:space="0" w:color="auto"/>
              <w:right w:val="single" w:sz="4" w:space="0" w:color="auto"/>
            </w:tcBorders>
            <w:shd w:val="clear" w:color="auto" w:fill="auto"/>
            <w:noWrap/>
            <w:vAlign w:val="center"/>
            <w:hideMark/>
          </w:tcPr>
          <w:p w14:paraId="0E0BCBD2" w14:textId="7AC59604"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5.224</w:t>
            </w:r>
          </w:p>
        </w:tc>
        <w:tc>
          <w:tcPr>
            <w:tcW w:w="870" w:type="pct"/>
            <w:tcBorders>
              <w:top w:val="nil"/>
              <w:left w:val="nil"/>
              <w:bottom w:val="single" w:sz="4" w:space="0" w:color="auto"/>
              <w:right w:val="single" w:sz="4" w:space="0" w:color="auto"/>
            </w:tcBorders>
            <w:shd w:val="clear" w:color="auto" w:fill="auto"/>
            <w:noWrap/>
            <w:vAlign w:val="center"/>
            <w:hideMark/>
          </w:tcPr>
          <w:p w14:paraId="7596F7CD" w14:textId="201277C9"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6.270</w:t>
            </w:r>
          </w:p>
        </w:tc>
      </w:tr>
      <w:tr w:rsidR="005A3943" w:rsidRPr="005A3943" w14:paraId="12E4B49C" w14:textId="77777777" w:rsidTr="005A3943">
        <w:trPr>
          <w:trHeight w:val="63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04BD8DBE"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3</w:t>
            </w:r>
          </w:p>
        </w:tc>
        <w:tc>
          <w:tcPr>
            <w:tcW w:w="1571" w:type="pct"/>
            <w:tcBorders>
              <w:top w:val="nil"/>
              <w:left w:val="nil"/>
              <w:bottom w:val="nil"/>
              <w:right w:val="nil"/>
            </w:tcBorders>
            <w:shd w:val="clear" w:color="auto" w:fill="auto"/>
            <w:vAlign w:val="center"/>
            <w:hideMark/>
          </w:tcPr>
          <w:p w14:paraId="76F374B5" w14:textId="77777777" w:rsidR="005A3943" w:rsidRPr="005A3943" w:rsidRDefault="005A3943" w:rsidP="005A3943">
            <w:pPr>
              <w:spacing w:before="0" w:after="0" w:line="240" w:lineRule="auto"/>
              <w:jc w:val="left"/>
              <w:rPr>
                <w:rFonts w:eastAsia="Times New Roman" w:cs="Times New Roman"/>
                <w:color w:val="000000"/>
                <w:sz w:val="24"/>
                <w:szCs w:val="24"/>
              </w:rPr>
            </w:pPr>
            <w:r w:rsidRPr="005A3943">
              <w:rPr>
                <w:rFonts w:eastAsia="Times New Roman" w:cs="Times New Roman"/>
                <w:color w:val="000000"/>
                <w:sz w:val="24"/>
                <w:szCs w:val="24"/>
                <w:lang w:val="nb-NO"/>
              </w:rPr>
              <w:t>Nhà ở cho người lao động làm việc tại các doanh nghiệp trong và ngoài khu công nghiệp</w:t>
            </w:r>
          </w:p>
        </w:tc>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74D136EA"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Người</w:t>
            </w:r>
          </w:p>
        </w:tc>
        <w:tc>
          <w:tcPr>
            <w:tcW w:w="820" w:type="pct"/>
            <w:tcBorders>
              <w:top w:val="nil"/>
              <w:left w:val="nil"/>
              <w:bottom w:val="single" w:sz="4" w:space="0" w:color="auto"/>
              <w:right w:val="single" w:sz="4" w:space="0" w:color="auto"/>
            </w:tcBorders>
            <w:shd w:val="clear" w:color="auto" w:fill="auto"/>
            <w:noWrap/>
            <w:vAlign w:val="center"/>
            <w:hideMark/>
          </w:tcPr>
          <w:p w14:paraId="1934B642" w14:textId="6EBBACBA"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22.123</w:t>
            </w:r>
          </w:p>
        </w:tc>
        <w:tc>
          <w:tcPr>
            <w:tcW w:w="889" w:type="pct"/>
            <w:tcBorders>
              <w:top w:val="nil"/>
              <w:left w:val="nil"/>
              <w:bottom w:val="single" w:sz="4" w:space="0" w:color="auto"/>
              <w:right w:val="single" w:sz="4" w:space="0" w:color="auto"/>
            </w:tcBorders>
            <w:shd w:val="clear" w:color="auto" w:fill="auto"/>
            <w:noWrap/>
            <w:vAlign w:val="center"/>
            <w:hideMark/>
          </w:tcPr>
          <w:p w14:paraId="1640B036" w14:textId="5D1D508E"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73.000</w:t>
            </w:r>
          </w:p>
        </w:tc>
        <w:tc>
          <w:tcPr>
            <w:tcW w:w="870" w:type="pct"/>
            <w:tcBorders>
              <w:top w:val="nil"/>
              <w:left w:val="nil"/>
              <w:bottom w:val="single" w:sz="4" w:space="0" w:color="auto"/>
              <w:right w:val="single" w:sz="4" w:space="0" w:color="auto"/>
            </w:tcBorders>
            <w:shd w:val="clear" w:color="auto" w:fill="auto"/>
            <w:noWrap/>
            <w:vAlign w:val="center"/>
            <w:hideMark/>
          </w:tcPr>
          <w:p w14:paraId="4AB4BDDD" w14:textId="79BEBA46"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88.000</w:t>
            </w:r>
          </w:p>
        </w:tc>
      </w:tr>
      <w:tr w:rsidR="005A3943" w:rsidRPr="005A3943" w14:paraId="66F99C46" w14:textId="77777777" w:rsidTr="005A3943">
        <w:trPr>
          <w:trHeight w:val="30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AF178AB"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4</w:t>
            </w:r>
          </w:p>
        </w:tc>
        <w:tc>
          <w:tcPr>
            <w:tcW w:w="1571" w:type="pct"/>
            <w:tcBorders>
              <w:top w:val="single" w:sz="4" w:space="0" w:color="auto"/>
              <w:left w:val="nil"/>
              <w:bottom w:val="single" w:sz="4" w:space="0" w:color="auto"/>
              <w:right w:val="single" w:sz="4" w:space="0" w:color="auto"/>
            </w:tcBorders>
            <w:shd w:val="clear" w:color="auto" w:fill="auto"/>
            <w:vAlign w:val="center"/>
            <w:hideMark/>
          </w:tcPr>
          <w:p w14:paraId="4CAF3A92" w14:textId="77777777" w:rsidR="005A3943" w:rsidRPr="005A3943" w:rsidRDefault="005A3943" w:rsidP="005A3943">
            <w:pPr>
              <w:spacing w:before="0" w:after="0" w:line="240" w:lineRule="auto"/>
              <w:jc w:val="left"/>
              <w:rPr>
                <w:rFonts w:eastAsia="Times New Roman" w:cs="Times New Roman"/>
                <w:color w:val="000000"/>
                <w:sz w:val="22"/>
                <w:szCs w:val="22"/>
              </w:rPr>
            </w:pPr>
            <w:r w:rsidRPr="005A3943">
              <w:rPr>
                <w:rFonts w:eastAsia="Times New Roman" w:cs="Times New Roman"/>
                <w:color w:val="000000"/>
                <w:sz w:val="22"/>
                <w:szCs w:val="22"/>
              </w:rPr>
              <w:t>Si quan, quân nhân chuyên nghiệp</w:t>
            </w:r>
          </w:p>
        </w:tc>
        <w:tc>
          <w:tcPr>
            <w:tcW w:w="519" w:type="pct"/>
            <w:tcBorders>
              <w:top w:val="nil"/>
              <w:left w:val="nil"/>
              <w:bottom w:val="single" w:sz="4" w:space="0" w:color="auto"/>
              <w:right w:val="single" w:sz="4" w:space="0" w:color="auto"/>
            </w:tcBorders>
            <w:shd w:val="clear" w:color="auto" w:fill="auto"/>
            <w:noWrap/>
            <w:vAlign w:val="center"/>
            <w:hideMark/>
          </w:tcPr>
          <w:p w14:paraId="7966D604"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Người</w:t>
            </w:r>
          </w:p>
        </w:tc>
        <w:tc>
          <w:tcPr>
            <w:tcW w:w="820" w:type="pct"/>
            <w:tcBorders>
              <w:top w:val="nil"/>
              <w:left w:val="nil"/>
              <w:bottom w:val="single" w:sz="4" w:space="0" w:color="auto"/>
              <w:right w:val="single" w:sz="4" w:space="0" w:color="auto"/>
            </w:tcBorders>
            <w:shd w:val="clear" w:color="auto" w:fill="auto"/>
            <w:noWrap/>
            <w:vAlign w:val="center"/>
            <w:hideMark/>
          </w:tcPr>
          <w:p w14:paraId="792D55A1" w14:textId="17D5537D"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790</w:t>
            </w:r>
          </w:p>
        </w:tc>
        <w:tc>
          <w:tcPr>
            <w:tcW w:w="889" w:type="pct"/>
            <w:tcBorders>
              <w:top w:val="nil"/>
              <w:left w:val="nil"/>
              <w:bottom w:val="single" w:sz="4" w:space="0" w:color="auto"/>
              <w:right w:val="single" w:sz="4" w:space="0" w:color="auto"/>
            </w:tcBorders>
            <w:shd w:val="clear" w:color="auto" w:fill="auto"/>
            <w:noWrap/>
            <w:vAlign w:val="center"/>
            <w:hideMark/>
          </w:tcPr>
          <w:p w14:paraId="5B3AFD32" w14:textId="42BE4B1C"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990</w:t>
            </w:r>
          </w:p>
        </w:tc>
        <w:tc>
          <w:tcPr>
            <w:tcW w:w="870" w:type="pct"/>
            <w:tcBorders>
              <w:top w:val="nil"/>
              <w:left w:val="nil"/>
              <w:bottom w:val="single" w:sz="4" w:space="0" w:color="auto"/>
              <w:right w:val="single" w:sz="4" w:space="0" w:color="auto"/>
            </w:tcBorders>
            <w:shd w:val="clear" w:color="auto" w:fill="auto"/>
            <w:noWrap/>
            <w:vAlign w:val="center"/>
            <w:hideMark/>
          </w:tcPr>
          <w:p w14:paraId="01103CD0" w14:textId="51CE83C3"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1.095</w:t>
            </w:r>
          </w:p>
        </w:tc>
      </w:tr>
      <w:tr w:rsidR="005A3943" w:rsidRPr="005A3943" w14:paraId="7941360F" w14:textId="77777777" w:rsidTr="005A3943">
        <w:trPr>
          <w:trHeight w:val="60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10ED29C9"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5</w:t>
            </w:r>
          </w:p>
        </w:tc>
        <w:tc>
          <w:tcPr>
            <w:tcW w:w="1571" w:type="pct"/>
            <w:tcBorders>
              <w:top w:val="nil"/>
              <w:left w:val="nil"/>
              <w:bottom w:val="single" w:sz="4" w:space="0" w:color="auto"/>
              <w:right w:val="single" w:sz="4" w:space="0" w:color="auto"/>
            </w:tcBorders>
            <w:shd w:val="clear" w:color="auto" w:fill="auto"/>
            <w:vAlign w:val="center"/>
            <w:hideMark/>
          </w:tcPr>
          <w:p w14:paraId="7568C8BA" w14:textId="77777777" w:rsidR="005A3943" w:rsidRPr="005A3943" w:rsidRDefault="005A3943" w:rsidP="005A3943">
            <w:pPr>
              <w:spacing w:before="0" w:after="0" w:line="240" w:lineRule="auto"/>
              <w:jc w:val="left"/>
              <w:rPr>
                <w:rFonts w:eastAsia="Times New Roman" w:cs="Times New Roman"/>
                <w:color w:val="000000"/>
                <w:sz w:val="22"/>
                <w:szCs w:val="22"/>
              </w:rPr>
            </w:pPr>
            <w:r w:rsidRPr="005A3943">
              <w:rPr>
                <w:rFonts w:eastAsia="Times New Roman" w:cs="Times New Roman"/>
                <w:color w:val="000000"/>
                <w:sz w:val="22"/>
                <w:szCs w:val="22"/>
              </w:rPr>
              <w:t>Học sinh, sinh viên các trường đại học, cao đẳng, dạy nghề</w:t>
            </w:r>
          </w:p>
        </w:tc>
        <w:tc>
          <w:tcPr>
            <w:tcW w:w="519" w:type="pct"/>
            <w:tcBorders>
              <w:top w:val="nil"/>
              <w:left w:val="nil"/>
              <w:bottom w:val="single" w:sz="4" w:space="0" w:color="auto"/>
              <w:right w:val="single" w:sz="4" w:space="0" w:color="auto"/>
            </w:tcBorders>
            <w:shd w:val="clear" w:color="auto" w:fill="auto"/>
            <w:noWrap/>
            <w:vAlign w:val="center"/>
            <w:hideMark/>
          </w:tcPr>
          <w:p w14:paraId="4FE97710"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Người</w:t>
            </w:r>
          </w:p>
        </w:tc>
        <w:tc>
          <w:tcPr>
            <w:tcW w:w="820" w:type="pct"/>
            <w:tcBorders>
              <w:top w:val="nil"/>
              <w:left w:val="nil"/>
              <w:bottom w:val="single" w:sz="4" w:space="0" w:color="auto"/>
              <w:right w:val="single" w:sz="4" w:space="0" w:color="auto"/>
            </w:tcBorders>
            <w:shd w:val="clear" w:color="auto" w:fill="auto"/>
            <w:noWrap/>
            <w:vAlign w:val="center"/>
            <w:hideMark/>
          </w:tcPr>
          <w:p w14:paraId="4A898571" w14:textId="7AA1A93A" w:rsidR="005A3943" w:rsidRPr="005A3943" w:rsidRDefault="005A3943" w:rsidP="005A3943">
            <w:pPr>
              <w:spacing w:before="0" w:after="0" w:line="240" w:lineRule="auto"/>
              <w:rPr>
                <w:rFonts w:eastAsia="Times New Roman" w:cs="Times New Roman"/>
                <w:color w:val="000000"/>
                <w:sz w:val="22"/>
                <w:szCs w:val="22"/>
              </w:rPr>
            </w:pPr>
          </w:p>
        </w:tc>
        <w:tc>
          <w:tcPr>
            <w:tcW w:w="889" w:type="pct"/>
            <w:tcBorders>
              <w:top w:val="nil"/>
              <w:left w:val="nil"/>
              <w:bottom w:val="single" w:sz="4" w:space="0" w:color="auto"/>
              <w:right w:val="single" w:sz="4" w:space="0" w:color="auto"/>
            </w:tcBorders>
            <w:shd w:val="clear" w:color="auto" w:fill="auto"/>
            <w:noWrap/>
            <w:vAlign w:val="center"/>
            <w:hideMark/>
          </w:tcPr>
          <w:p w14:paraId="18D117B8" w14:textId="6233C125"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18.378</w:t>
            </w:r>
          </w:p>
        </w:tc>
        <w:tc>
          <w:tcPr>
            <w:tcW w:w="870" w:type="pct"/>
            <w:tcBorders>
              <w:top w:val="nil"/>
              <w:left w:val="nil"/>
              <w:bottom w:val="single" w:sz="4" w:space="0" w:color="auto"/>
              <w:right w:val="single" w:sz="4" w:space="0" w:color="auto"/>
            </w:tcBorders>
            <w:shd w:val="clear" w:color="auto" w:fill="auto"/>
            <w:noWrap/>
            <w:vAlign w:val="center"/>
            <w:hideMark/>
          </w:tcPr>
          <w:p w14:paraId="2887B541" w14:textId="7E8FCB89"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37.373</w:t>
            </w:r>
          </w:p>
        </w:tc>
      </w:tr>
      <w:tr w:rsidR="005A3943" w:rsidRPr="005A3943" w14:paraId="77E3721F" w14:textId="77777777" w:rsidTr="005A3943">
        <w:trPr>
          <w:trHeight w:val="30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5C3C72C"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6</w:t>
            </w:r>
          </w:p>
        </w:tc>
        <w:tc>
          <w:tcPr>
            <w:tcW w:w="1571" w:type="pct"/>
            <w:tcBorders>
              <w:top w:val="nil"/>
              <w:left w:val="nil"/>
              <w:bottom w:val="single" w:sz="4" w:space="0" w:color="auto"/>
              <w:right w:val="single" w:sz="4" w:space="0" w:color="auto"/>
            </w:tcBorders>
            <w:shd w:val="clear" w:color="auto" w:fill="auto"/>
            <w:vAlign w:val="center"/>
            <w:hideMark/>
          </w:tcPr>
          <w:p w14:paraId="52BCC836" w14:textId="77777777" w:rsidR="005A3943" w:rsidRPr="005A3943" w:rsidRDefault="005A3943" w:rsidP="005A3943">
            <w:pPr>
              <w:spacing w:before="0" w:after="0" w:line="240" w:lineRule="auto"/>
              <w:jc w:val="left"/>
              <w:rPr>
                <w:rFonts w:eastAsia="Times New Roman" w:cs="Times New Roman"/>
                <w:color w:val="000000"/>
                <w:sz w:val="22"/>
                <w:szCs w:val="22"/>
              </w:rPr>
            </w:pPr>
            <w:r w:rsidRPr="005A3943">
              <w:rPr>
                <w:rFonts w:eastAsia="Times New Roman" w:cs="Times New Roman"/>
                <w:color w:val="000000"/>
                <w:sz w:val="22"/>
                <w:szCs w:val="22"/>
              </w:rPr>
              <w:t>Cán bộ, công chức, viên chức</w:t>
            </w:r>
          </w:p>
        </w:tc>
        <w:tc>
          <w:tcPr>
            <w:tcW w:w="519" w:type="pct"/>
            <w:tcBorders>
              <w:top w:val="nil"/>
              <w:left w:val="nil"/>
              <w:bottom w:val="single" w:sz="4" w:space="0" w:color="auto"/>
              <w:right w:val="single" w:sz="4" w:space="0" w:color="auto"/>
            </w:tcBorders>
            <w:shd w:val="clear" w:color="auto" w:fill="auto"/>
            <w:noWrap/>
            <w:vAlign w:val="center"/>
            <w:hideMark/>
          </w:tcPr>
          <w:p w14:paraId="2F59A8AB"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Người</w:t>
            </w:r>
          </w:p>
        </w:tc>
        <w:tc>
          <w:tcPr>
            <w:tcW w:w="820" w:type="pct"/>
            <w:tcBorders>
              <w:top w:val="nil"/>
              <w:left w:val="nil"/>
              <w:bottom w:val="single" w:sz="4" w:space="0" w:color="auto"/>
              <w:right w:val="single" w:sz="4" w:space="0" w:color="auto"/>
            </w:tcBorders>
            <w:shd w:val="clear" w:color="auto" w:fill="auto"/>
            <w:noWrap/>
            <w:vAlign w:val="center"/>
            <w:hideMark/>
          </w:tcPr>
          <w:p w14:paraId="1DA874ED" w14:textId="6C665941"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1.070</w:t>
            </w:r>
          </w:p>
        </w:tc>
        <w:tc>
          <w:tcPr>
            <w:tcW w:w="889" w:type="pct"/>
            <w:tcBorders>
              <w:top w:val="nil"/>
              <w:left w:val="nil"/>
              <w:bottom w:val="single" w:sz="4" w:space="0" w:color="auto"/>
              <w:right w:val="single" w:sz="4" w:space="0" w:color="auto"/>
            </w:tcBorders>
            <w:shd w:val="clear" w:color="auto" w:fill="auto"/>
            <w:noWrap/>
            <w:vAlign w:val="center"/>
            <w:hideMark/>
          </w:tcPr>
          <w:p w14:paraId="629A628A" w14:textId="63C7821B"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1.284</w:t>
            </w:r>
          </w:p>
        </w:tc>
        <w:tc>
          <w:tcPr>
            <w:tcW w:w="870" w:type="pct"/>
            <w:tcBorders>
              <w:top w:val="nil"/>
              <w:left w:val="nil"/>
              <w:bottom w:val="single" w:sz="4" w:space="0" w:color="auto"/>
              <w:right w:val="single" w:sz="4" w:space="0" w:color="auto"/>
            </w:tcBorders>
            <w:shd w:val="clear" w:color="auto" w:fill="auto"/>
            <w:noWrap/>
            <w:vAlign w:val="center"/>
            <w:hideMark/>
          </w:tcPr>
          <w:p w14:paraId="57C33C0C" w14:textId="13B7CB8A"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1.541</w:t>
            </w:r>
          </w:p>
        </w:tc>
      </w:tr>
      <w:tr w:rsidR="005A3943" w:rsidRPr="005A3943" w14:paraId="284DB5F2" w14:textId="77777777" w:rsidTr="005A3943">
        <w:trPr>
          <w:trHeight w:val="60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B9E0054"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7</w:t>
            </w:r>
          </w:p>
        </w:tc>
        <w:tc>
          <w:tcPr>
            <w:tcW w:w="1571" w:type="pct"/>
            <w:tcBorders>
              <w:top w:val="nil"/>
              <w:left w:val="nil"/>
              <w:bottom w:val="single" w:sz="4" w:space="0" w:color="auto"/>
              <w:right w:val="single" w:sz="4" w:space="0" w:color="auto"/>
            </w:tcBorders>
            <w:shd w:val="clear" w:color="auto" w:fill="auto"/>
            <w:vAlign w:val="center"/>
            <w:hideMark/>
          </w:tcPr>
          <w:p w14:paraId="277F741A" w14:textId="77777777" w:rsidR="005A3943" w:rsidRPr="005A3943" w:rsidRDefault="005A3943" w:rsidP="005A3943">
            <w:pPr>
              <w:spacing w:before="0" w:after="0" w:line="240" w:lineRule="auto"/>
              <w:jc w:val="left"/>
              <w:rPr>
                <w:rFonts w:eastAsia="Times New Roman" w:cs="Times New Roman"/>
                <w:color w:val="000000"/>
                <w:sz w:val="22"/>
                <w:szCs w:val="22"/>
              </w:rPr>
            </w:pPr>
            <w:r w:rsidRPr="005A3943">
              <w:rPr>
                <w:rFonts w:eastAsia="Times New Roman" w:cs="Times New Roman"/>
                <w:color w:val="000000"/>
                <w:sz w:val="22"/>
                <w:szCs w:val="22"/>
              </w:rPr>
              <w:t>Người thu nhập thấp, hộ nghèo,  cận nghèo khu vực đô thị</w:t>
            </w:r>
          </w:p>
        </w:tc>
        <w:tc>
          <w:tcPr>
            <w:tcW w:w="519" w:type="pct"/>
            <w:tcBorders>
              <w:top w:val="nil"/>
              <w:left w:val="nil"/>
              <w:bottom w:val="single" w:sz="4" w:space="0" w:color="auto"/>
              <w:right w:val="single" w:sz="4" w:space="0" w:color="auto"/>
            </w:tcBorders>
            <w:shd w:val="clear" w:color="auto" w:fill="auto"/>
            <w:noWrap/>
            <w:vAlign w:val="center"/>
            <w:hideMark/>
          </w:tcPr>
          <w:p w14:paraId="5F95DE56"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Người</w:t>
            </w:r>
          </w:p>
        </w:tc>
        <w:tc>
          <w:tcPr>
            <w:tcW w:w="820" w:type="pct"/>
            <w:tcBorders>
              <w:top w:val="nil"/>
              <w:left w:val="nil"/>
              <w:bottom w:val="single" w:sz="4" w:space="0" w:color="auto"/>
              <w:right w:val="single" w:sz="4" w:space="0" w:color="auto"/>
            </w:tcBorders>
            <w:shd w:val="clear" w:color="auto" w:fill="auto"/>
            <w:noWrap/>
            <w:vAlign w:val="center"/>
            <w:hideMark/>
          </w:tcPr>
          <w:p w14:paraId="137F81BB" w14:textId="0CB24885"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15.000</w:t>
            </w:r>
          </w:p>
        </w:tc>
        <w:tc>
          <w:tcPr>
            <w:tcW w:w="889" w:type="pct"/>
            <w:tcBorders>
              <w:top w:val="nil"/>
              <w:left w:val="nil"/>
              <w:bottom w:val="single" w:sz="4" w:space="0" w:color="auto"/>
              <w:right w:val="single" w:sz="4" w:space="0" w:color="auto"/>
            </w:tcBorders>
            <w:shd w:val="clear" w:color="auto" w:fill="auto"/>
            <w:noWrap/>
            <w:vAlign w:val="center"/>
            <w:hideMark/>
          </w:tcPr>
          <w:p w14:paraId="1DA09969" w14:textId="1C0B8E0F"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17.000</w:t>
            </w:r>
          </w:p>
        </w:tc>
        <w:tc>
          <w:tcPr>
            <w:tcW w:w="870" w:type="pct"/>
            <w:tcBorders>
              <w:top w:val="nil"/>
              <w:left w:val="nil"/>
              <w:bottom w:val="single" w:sz="4" w:space="0" w:color="auto"/>
              <w:right w:val="single" w:sz="4" w:space="0" w:color="auto"/>
            </w:tcBorders>
            <w:shd w:val="clear" w:color="auto" w:fill="auto"/>
            <w:noWrap/>
            <w:vAlign w:val="center"/>
            <w:hideMark/>
          </w:tcPr>
          <w:p w14:paraId="352A06A5" w14:textId="2A389251"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20.000</w:t>
            </w:r>
          </w:p>
        </w:tc>
      </w:tr>
      <w:tr w:rsidR="005A3943" w:rsidRPr="005A3943" w14:paraId="2DB77ADB" w14:textId="77777777" w:rsidTr="005A3943">
        <w:trPr>
          <w:trHeight w:val="30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4849BBC3"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8</w:t>
            </w:r>
          </w:p>
        </w:tc>
        <w:tc>
          <w:tcPr>
            <w:tcW w:w="1571" w:type="pct"/>
            <w:tcBorders>
              <w:top w:val="nil"/>
              <w:left w:val="nil"/>
              <w:bottom w:val="single" w:sz="4" w:space="0" w:color="auto"/>
              <w:right w:val="single" w:sz="4" w:space="0" w:color="auto"/>
            </w:tcBorders>
            <w:shd w:val="clear" w:color="auto" w:fill="auto"/>
            <w:vAlign w:val="center"/>
            <w:hideMark/>
          </w:tcPr>
          <w:p w14:paraId="4FB5002E" w14:textId="77777777" w:rsidR="005A3943" w:rsidRPr="005A3943" w:rsidRDefault="005A3943" w:rsidP="005A3943">
            <w:pPr>
              <w:spacing w:before="0" w:after="0" w:line="240" w:lineRule="auto"/>
              <w:jc w:val="left"/>
              <w:rPr>
                <w:rFonts w:eastAsia="Times New Roman" w:cs="Times New Roman"/>
                <w:color w:val="000000"/>
                <w:sz w:val="22"/>
                <w:szCs w:val="22"/>
              </w:rPr>
            </w:pPr>
            <w:r w:rsidRPr="005A3943">
              <w:rPr>
                <w:rFonts w:eastAsia="Times New Roman" w:cs="Times New Roman"/>
                <w:color w:val="000000"/>
                <w:sz w:val="22"/>
                <w:szCs w:val="22"/>
              </w:rPr>
              <w:t>Đối tượng trả lại nhà công vụ</w:t>
            </w:r>
          </w:p>
        </w:tc>
        <w:tc>
          <w:tcPr>
            <w:tcW w:w="519" w:type="pct"/>
            <w:tcBorders>
              <w:top w:val="nil"/>
              <w:left w:val="nil"/>
              <w:bottom w:val="single" w:sz="4" w:space="0" w:color="auto"/>
              <w:right w:val="single" w:sz="4" w:space="0" w:color="auto"/>
            </w:tcBorders>
            <w:shd w:val="clear" w:color="auto" w:fill="auto"/>
            <w:noWrap/>
            <w:vAlign w:val="center"/>
            <w:hideMark/>
          </w:tcPr>
          <w:p w14:paraId="6DD4C478"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Người</w:t>
            </w:r>
          </w:p>
        </w:tc>
        <w:tc>
          <w:tcPr>
            <w:tcW w:w="820" w:type="pct"/>
            <w:tcBorders>
              <w:top w:val="nil"/>
              <w:left w:val="nil"/>
              <w:bottom w:val="single" w:sz="4" w:space="0" w:color="auto"/>
              <w:right w:val="single" w:sz="4" w:space="0" w:color="auto"/>
            </w:tcBorders>
            <w:shd w:val="clear" w:color="auto" w:fill="auto"/>
            <w:noWrap/>
            <w:vAlign w:val="center"/>
            <w:hideMark/>
          </w:tcPr>
          <w:p w14:paraId="16820EAE" w14:textId="00526B5E"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w:t>
            </w:r>
          </w:p>
        </w:tc>
        <w:tc>
          <w:tcPr>
            <w:tcW w:w="889" w:type="pct"/>
            <w:tcBorders>
              <w:top w:val="nil"/>
              <w:left w:val="nil"/>
              <w:bottom w:val="single" w:sz="4" w:space="0" w:color="auto"/>
              <w:right w:val="single" w:sz="4" w:space="0" w:color="auto"/>
            </w:tcBorders>
            <w:shd w:val="clear" w:color="auto" w:fill="auto"/>
            <w:noWrap/>
            <w:vAlign w:val="center"/>
            <w:hideMark/>
          </w:tcPr>
          <w:p w14:paraId="1679F005" w14:textId="59D8916A"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w:t>
            </w:r>
          </w:p>
        </w:tc>
        <w:tc>
          <w:tcPr>
            <w:tcW w:w="870" w:type="pct"/>
            <w:tcBorders>
              <w:top w:val="nil"/>
              <w:left w:val="nil"/>
              <w:bottom w:val="single" w:sz="4" w:space="0" w:color="auto"/>
              <w:right w:val="single" w:sz="4" w:space="0" w:color="auto"/>
            </w:tcBorders>
            <w:shd w:val="clear" w:color="auto" w:fill="auto"/>
            <w:noWrap/>
            <w:vAlign w:val="center"/>
            <w:hideMark/>
          </w:tcPr>
          <w:p w14:paraId="5EF9BC3E" w14:textId="554FCF9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w:t>
            </w:r>
          </w:p>
        </w:tc>
      </w:tr>
      <w:tr w:rsidR="005A3943" w:rsidRPr="005A3943" w14:paraId="5C5C80A3" w14:textId="77777777" w:rsidTr="005A3943">
        <w:trPr>
          <w:trHeight w:val="90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72F0DF59"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lastRenderedPageBreak/>
              <w:t>9</w:t>
            </w:r>
          </w:p>
        </w:tc>
        <w:tc>
          <w:tcPr>
            <w:tcW w:w="1571" w:type="pct"/>
            <w:tcBorders>
              <w:top w:val="nil"/>
              <w:left w:val="nil"/>
              <w:bottom w:val="single" w:sz="4" w:space="0" w:color="auto"/>
              <w:right w:val="single" w:sz="4" w:space="0" w:color="auto"/>
            </w:tcBorders>
            <w:shd w:val="clear" w:color="auto" w:fill="auto"/>
            <w:vAlign w:val="center"/>
            <w:hideMark/>
          </w:tcPr>
          <w:p w14:paraId="1DB55797" w14:textId="77777777" w:rsidR="005A3943" w:rsidRPr="005A3943" w:rsidRDefault="005A3943" w:rsidP="005A3943">
            <w:pPr>
              <w:spacing w:before="0" w:after="0" w:line="240" w:lineRule="auto"/>
              <w:jc w:val="left"/>
              <w:rPr>
                <w:rFonts w:eastAsia="Times New Roman" w:cs="Times New Roman"/>
                <w:color w:val="000000"/>
                <w:sz w:val="22"/>
                <w:szCs w:val="22"/>
              </w:rPr>
            </w:pPr>
            <w:r w:rsidRPr="005A3943">
              <w:rPr>
                <w:rFonts w:eastAsia="Times New Roman" w:cs="Times New Roman"/>
                <w:color w:val="000000"/>
                <w:sz w:val="22"/>
                <w:szCs w:val="22"/>
              </w:rPr>
              <w:t>Hộ gia đình khu vực nông thôn thuộc vùng thường xuyên bị ảnh hưởng bởi thiên tai, biến đổi khí hậu</w:t>
            </w:r>
          </w:p>
        </w:tc>
        <w:tc>
          <w:tcPr>
            <w:tcW w:w="519" w:type="pct"/>
            <w:tcBorders>
              <w:top w:val="nil"/>
              <w:left w:val="nil"/>
              <w:bottom w:val="single" w:sz="4" w:space="0" w:color="auto"/>
              <w:right w:val="single" w:sz="4" w:space="0" w:color="auto"/>
            </w:tcBorders>
            <w:shd w:val="clear" w:color="auto" w:fill="auto"/>
            <w:noWrap/>
            <w:vAlign w:val="center"/>
            <w:hideMark/>
          </w:tcPr>
          <w:p w14:paraId="50EDF1E1" w14:textId="77777777"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Hộ</w:t>
            </w:r>
          </w:p>
        </w:tc>
        <w:tc>
          <w:tcPr>
            <w:tcW w:w="820" w:type="pct"/>
            <w:tcBorders>
              <w:top w:val="nil"/>
              <w:left w:val="nil"/>
              <w:bottom w:val="single" w:sz="4" w:space="0" w:color="auto"/>
              <w:right w:val="single" w:sz="4" w:space="0" w:color="auto"/>
            </w:tcBorders>
            <w:shd w:val="clear" w:color="auto" w:fill="auto"/>
            <w:noWrap/>
            <w:vAlign w:val="center"/>
            <w:hideMark/>
          </w:tcPr>
          <w:p w14:paraId="53651D27" w14:textId="146C8E49"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5.764</w:t>
            </w:r>
          </w:p>
        </w:tc>
        <w:tc>
          <w:tcPr>
            <w:tcW w:w="889" w:type="pct"/>
            <w:tcBorders>
              <w:top w:val="nil"/>
              <w:left w:val="nil"/>
              <w:bottom w:val="single" w:sz="4" w:space="0" w:color="auto"/>
              <w:right w:val="single" w:sz="4" w:space="0" w:color="auto"/>
            </w:tcBorders>
            <w:shd w:val="clear" w:color="auto" w:fill="auto"/>
            <w:noWrap/>
            <w:vAlign w:val="center"/>
            <w:hideMark/>
          </w:tcPr>
          <w:p w14:paraId="691C47E4" w14:textId="17BE9E46"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2.519</w:t>
            </w:r>
          </w:p>
        </w:tc>
        <w:tc>
          <w:tcPr>
            <w:tcW w:w="870" w:type="pct"/>
            <w:tcBorders>
              <w:top w:val="nil"/>
              <w:left w:val="nil"/>
              <w:bottom w:val="single" w:sz="4" w:space="0" w:color="auto"/>
              <w:right w:val="single" w:sz="4" w:space="0" w:color="auto"/>
            </w:tcBorders>
            <w:shd w:val="clear" w:color="auto" w:fill="auto"/>
            <w:noWrap/>
            <w:vAlign w:val="center"/>
            <w:hideMark/>
          </w:tcPr>
          <w:p w14:paraId="7CFEF727" w14:textId="263CC63F" w:rsidR="005A3943" w:rsidRPr="005A3943" w:rsidRDefault="005A3943" w:rsidP="005A3943">
            <w:pPr>
              <w:spacing w:before="0" w:after="0" w:line="240" w:lineRule="auto"/>
              <w:rPr>
                <w:rFonts w:eastAsia="Times New Roman" w:cs="Times New Roman"/>
                <w:color w:val="000000"/>
                <w:sz w:val="22"/>
                <w:szCs w:val="22"/>
              </w:rPr>
            </w:pPr>
            <w:r w:rsidRPr="005A3943">
              <w:rPr>
                <w:rFonts w:eastAsia="Times New Roman" w:cs="Times New Roman"/>
                <w:color w:val="000000"/>
                <w:sz w:val="22"/>
                <w:szCs w:val="22"/>
              </w:rPr>
              <w:t>3.245</w:t>
            </w:r>
          </w:p>
        </w:tc>
      </w:tr>
    </w:tbl>
    <w:p w14:paraId="36C60063" w14:textId="77777777" w:rsidR="003615C6" w:rsidRPr="0087731D" w:rsidRDefault="003615C6" w:rsidP="00C96106">
      <w:pPr>
        <w:spacing w:before="0" w:after="160" w:line="259" w:lineRule="auto"/>
        <w:ind w:right="-1"/>
        <w:jc w:val="left"/>
        <w:rPr>
          <w:b/>
          <w:bCs/>
          <w:shd w:val="clear" w:color="auto" w:fill="FFFFFF"/>
          <w:lang w:val="nb-NO"/>
        </w:rPr>
      </w:pPr>
      <w:r w:rsidRPr="0087731D">
        <w:rPr>
          <w:b/>
          <w:bCs/>
          <w:shd w:val="clear" w:color="auto" w:fill="FFFFFF"/>
          <w:lang w:val="nb-NO"/>
        </w:rPr>
        <w:br w:type="page"/>
      </w:r>
    </w:p>
    <w:p w14:paraId="4B2453D7" w14:textId="5FFE3862" w:rsidR="000325C7" w:rsidRPr="0087731D" w:rsidRDefault="000325C7" w:rsidP="00626809">
      <w:pPr>
        <w:pStyle w:val="Index6"/>
        <w:ind w:firstLine="720"/>
        <w:outlineLvl w:val="0"/>
        <w:rPr>
          <w:b/>
          <w:color w:val="auto"/>
          <w:szCs w:val="24"/>
          <w:lang w:val="nb-NO"/>
        </w:rPr>
      </w:pPr>
      <w:bookmarkStart w:id="55" w:name="_Toc84784173"/>
      <w:r w:rsidRPr="0087731D">
        <w:rPr>
          <w:b/>
          <w:color w:val="auto"/>
          <w:szCs w:val="24"/>
          <w:lang w:val="nb-NO"/>
        </w:rPr>
        <w:lastRenderedPageBreak/>
        <w:t>CHƯƠNG IV: NỘI DUNG ĐIỀU CHỈNH</w:t>
      </w:r>
      <w:bookmarkEnd w:id="55"/>
    </w:p>
    <w:p w14:paraId="7D432961" w14:textId="24690A32" w:rsidR="00F347FD" w:rsidRPr="0087731D" w:rsidRDefault="004E64EE" w:rsidP="00626809">
      <w:pPr>
        <w:pStyle w:val="Index6"/>
        <w:ind w:firstLine="720"/>
        <w:outlineLvl w:val="1"/>
        <w:rPr>
          <w:b/>
          <w:color w:val="auto"/>
          <w:szCs w:val="24"/>
          <w:lang w:val="nb-NO"/>
        </w:rPr>
      </w:pPr>
      <w:bookmarkStart w:id="56" w:name="_Toc70836633"/>
      <w:bookmarkStart w:id="57" w:name="_Toc84784174"/>
      <w:bookmarkStart w:id="58" w:name="_Toc58073884"/>
      <w:bookmarkStart w:id="59" w:name="_Toc58074164"/>
      <w:bookmarkStart w:id="60" w:name="_Toc69827323"/>
      <w:r w:rsidRPr="0087731D">
        <w:rPr>
          <w:b/>
          <w:color w:val="auto"/>
          <w:szCs w:val="24"/>
          <w:lang w:val="nb-NO"/>
        </w:rPr>
        <w:t>4.</w:t>
      </w:r>
      <w:r w:rsidR="00F347FD" w:rsidRPr="0087731D">
        <w:rPr>
          <w:b/>
          <w:color w:val="auto"/>
          <w:szCs w:val="24"/>
          <w:lang w:val="nb-NO"/>
        </w:rPr>
        <w:t>1. Quan điểm phát triển nhà ở</w:t>
      </w:r>
      <w:bookmarkEnd w:id="56"/>
      <w:bookmarkEnd w:id="57"/>
    </w:p>
    <w:p w14:paraId="14975F02" w14:textId="77777777" w:rsidR="00F347FD" w:rsidRPr="0087731D" w:rsidRDefault="00F347FD" w:rsidP="00C96106">
      <w:pPr>
        <w:pStyle w:val="NoSpacing"/>
        <w:ind w:right="-1" w:firstLine="720"/>
        <w:rPr>
          <w:lang w:val="pt-BR"/>
        </w:rPr>
      </w:pPr>
      <w:r w:rsidRPr="0087731D">
        <w:rPr>
          <w:lang w:val="pt-BR"/>
        </w:rPr>
        <w:t>- Chương trình phát triển nhà ở của tỉnh phải đảm bảo theo đúng quy định của pháp luật về nhà ở; phù hợp với Chiến lược phát triển nhà ở quốc gia, quy hoạch tổng thể phát triển kinh tế - xã hội của tỉnh và quy hoạch xây dựng vùng tỉnh Hà Nam đến năm 2030 để tăng cường công tác quản lý nhà nước về nhà ở và phát triển thị trường bất động sản ổn định, lành mạnh.</w:t>
      </w:r>
    </w:p>
    <w:p w14:paraId="0E249171" w14:textId="77777777" w:rsidR="00F347FD" w:rsidRPr="0087731D" w:rsidRDefault="00F347FD" w:rsidP="00C96106">
      <w:pPr>
        <w:pStyle w:val="NoSpacing"/>
        <w:ind w:right="-1" w:firstLine="720"/>
        <w:rPr>
          <w:rFonts w:eastAsia="Calibri"/>
          <w:lang w:val="pt-BR"/>
        </w:rPr>
      </w:pPr>
      <w:r w:rsidRPr="0087731D">
        <w:rPr>
          <w:lang w:val="pt-BR"/>
        </w:rPr>
        <w:t xml:space="preserve">- </w:t>
      </w:r>
      <w:r w:rsidRPr="0087731D">
        <w:rPr>
          <w:rFonts w:eastAsia="Calibri"/>
          <w:lang w:val="pt-BR"/>
        </w:rPr>
        <w:t>Phát triển nhà ở phải đảm bảo tuân thủ các chủ trương, chính sách, pháp luật của Nhà nước; sử dụng đất đai hợp lý, tiết kiệm, giữ gìn cân bằng sinh thái, phù hợp với phong tục tập quán của địa phương. Tuân thủ quy hoạch, kế hoạch do cơ quan có thẩm quyền phê duyệt; hạn chế và tiến tới chấm dứt tình trạng xây dựng tự phát; tăng tỷ trọng dự án khu nhà ở đồng bộ với hạ tầng kỹ thuật và hạ tầng xã hội, đồng thời về lâu dài phải giảm dần tỷ trọng nhà ở do dân tự xây dựng cũng như tăng tỷ trọng nhà chung cư để tiết kiệm nguồn tài nguyên đất.</w:t>
      </w:r>
    </w:p>
    <w:p w14:paraId="2BEC5AFE" w14:textId="77777777" w:rsidR="00F347FD" w:rsidRPr="0087731D" w:rsidRDefault="00F347FD" w:rsidP="00C96106">
      <w:pPr>
        <w:pStyle w:val="NoSpacing"/>
        <w:ind w:right="-1" w:firstLine="720"/>
        <w:rPr>
          <w:rFonts w:eastAsia="Calibri"/>
          <w:lang w:val="pt-BR"/>
        </w:rPr>
      </w:pPr>
      <w:r w:rsidRPr="0087731D">
        <w:rPr>
          <w:rFonts w:eastAsia="Calibri"/>
          <w:lang w:val="pt-BR"/>
        </w:rPr>
        <w:t xml:space="preserve">- Phát triển nhà ở phải bảo đảm an toàn và đáp ứng các điều kiện về chất lượng xây dựng, kiến trúc, cảnh quan, tiện nghi và thân thiện với môi trường; đủ khả năng ứng phó với biến đổi khí hậu, sử dụng tiết kiệm năng lượng theo đúng quy chuẩn, tiêu chuẩn do cơ quan nhà nước có thẩm quyền ban hành. </w:t>
      </w:r>
    </w:p>
    <w:p w14:paraId="256B8BEE" w14:textId="77777777" w:rsidR="00F347FD" w:rsidRPr="0087731D" w:rsidRDefault="00F347FD" w:rsidP="00C96106">
      <w:pPr>
        <w:pStyle w:val="NoSpacing"/>
        <w:ind w:right="-1" w:firstLine="720"/>
        <w:rPr>
          <w:lang w:val="pt-BR"/>
        </w:rPr>
      </w:pPr>
      <w:r w:rsidRPr="0087731D">
        <w:rPr>
          <w:lang w:val="pt-BR"/>
        </w:rPr>
        <w:t>- Phát triển nhà ở phải phù hợp với điều kiện kinh tế - xã hội, nguồn lực tài chính, đồng thời phải đảm bảo phù hợp với quy hoạch, kế hoạch sử dụng đất, quy hoạch phát triển đô thị, nông thôn để đáp ứng nhu cầu phát triển nhà ở trên địa bàn, đặc biệt là nhà ở xã hội, nhà ở cho các đối tượng có thu nhập thấp, người nghèo và các đối tượng chính sách xã hội để thực hiện chương trình phát triển nhà ở các địa phương, phải có tính định hướng trước mắt và lâu dài, nghiên cứu, phân tích nhu cầu về cung cầu và thị trường bất động sản, các chính sách về kinh tế và an sinh xã hội, phù hợp với điều kiện về hạ tầng kỹ thuật và hạ tầng xã hội của tỉnh và của từng địa phương trong tỉnh.</w:t>
      </w:r>
    </w:p>
    <w:p w14:paraId="29E3F225" w14:textId="77777777" w:rsidR="00F347FD" w:rsidRPr="0087731D" w:rsidRDefault="00F347FD" w:rsidP="00C96106">
      <w:pPr>
        <w:pStyle w:val="Subtitle"/>
        <w:spacing w:after="120"/>
        <w:ind w:right="-1" w:firstLine="720"/>
        <w:jc w:val="both"/>
        <w:rPr>
          <w:rFonts w:ascii="Times New Roman" w:eastAsia="Times New Roman" w:hAnsi="Times New Roman" w:cs="Times New Roman"/>
          <w:color w:val="auto"/>
          <w:spacing w:val="0"/>
          <w:sz w:val="28"/>
          <w:szCs w:val="28"/>
          <w:lang w:val="pt-BR"/>
        </w:rPr>
      </w:pPr>
      <w:r w:rsidRPr="0087731D">
        <w:rPr>
          <w:rFonts w:ascii="Times New Roman" w:eastAsia="Times New Roman" w:hAnsi="Times New Roman" w:cs="Times New Roman"/>
          <w:color w:val="auto"/>
          <w:spacing w:val="0"/>
          <w:sz w:val="28"/>
          <w:szCs w:val="28"/>
          <w:lang w:val="pt-BR"/>
        </w:rPr>
        <w:t>- Phát triển nhà ở trên cơ sở hoàn thiện chính sách về quy hoạch, kế hoạch, đất đai, tạo điều kiện huy động khai thác nguồn lực cho đầu tư cải tạo, xây dựng, quản lý và phát triển nhà ở. Nâng cao hiệu lực, hiệu quả quản lý nhà nước trong phát triển nhà ở.</w:t>
      </w:r>
    </w:p>
    <w:p w14:paraId="28CD3043" w14:textId="0E8153DE" w:rsidR="00F347FD" w:rsidRPr="0087731D" w:rsidRDefault="004E64EE" w:rsidP="00626809">
      <w:pPr>
        <w:pStyle w:val="Index6"/>
        <w:ind w:firstLine="720"/>
        <w:outlineLvl w:val="1"/>
        <w:rPr>
          <w:b/>
          <w:color w:val="auto"/>
          <w:szCs w:val="24"/>
          <w:lang w:val="nb-NO"/>
        </w:rPr>
      </w:pPr>
      <w:bookmarkStart w:id="61" w:name="_Toc526434157"/>
      <w:bookmarkStart w:id="62" w:name="_Toc70836634"/>
      <w:bookmarkStart w:id="63" w:name="_Toc84784175"/>
      <w:r w:rsidRPr="0087731D">
        <w:rPr>
          <w:b/>
          <w:color w:val="auto"/>
          <w:szCs w:val="24"/>
          <w:lang w:val="nb-NO"/>
        </w:rPr>
        <w:t>4.</w:t>
      </w:r>
      <w:r w:rsidR="00F347FD" w:rsidRPr="0087731D">
        <w:rPr>
          <w:b/>
          <w:color w:val="auto"/>
          <w:szCs w:val="24"/>
          <w:lang w:val="nb-NO"/>
        </w:rPr>
        <w:t xml:space="preserve">2. Định hướng phát triển nhà ở trên địa bàn tỉnh </w:t>
      </w:r>
      <w:bookmarkEnd w:id="61"/>
      <w:bookmarkEnd w:id="62"/>
      <w:r w:rsidR="00F347FD" w:rsidRPr="0087731D">
        <w:rPr>
          <w:b/>
          <w:color w:val="auto"/>
          <w:szCs w:val="24"/>
          <w:lang w:val="nb-NO"/>
        </w:rPr>
        <w:t>Hà Nam</w:t>
      </w:r>
      <w:bookmarkEnd w:id="63"/>
    </w:p>
    <w:p w14:paraId="62C1445E" w14:textId="127B251F" w:rsidR="00F347FD" w:rsidRPr="00301E23" w:rsidRDefault="004E64EE" w:rsidP="00301E23">
      <w:pPr>
        <w:pStyle w:val="Index6"/>
        <w:ind w:firstLine="720"/>
        <w:outlineLvl w:val="2"/>
        <w:rPr>
          <w:b/>
          <w:i/>
          <w:color w:val="auto"/>
          <w:szCs w:val="28"/>
          <w:shd w:val="clear" w:color="auto" w:fill="FFFFFF"/>
          <w:lang w:val="nb-NO"/>
        </w:rPr>
      </w:pPr>
      <w:bookmarkStart w:id="64" w:name="_Toc70836635"/>
      <w:bookmarkStart w:id="65" w:name="_Toc84784176"/>
      <w:r w:rsidRPr="00301E23">
        <w:rPr>
          <w:b/>
          <w:i/>
          <w:color w:val="auto"/>
          <w:szCs w:val="28"/>
          <w:shd w:val="clear" w:color="auto" w:fill="FFFFFF"/>
          <w:lang w:val="nb-NO"/>
        </w:rPr>
        <w:t>4.</w:t>
      </w:r>
      <w:r w:rsidR="00F347FD" w:rsidRPr="00301E23">
        <w:rPr>
          <w:b/>
          <w:i/>
          <w:color w:val="auto"/>
          <w:szCs w:val="28"/>
          <w:shd w:val="clear" w:color="auto" w:fill="FFFFFF"/>
          <w:lang w:val="nb-NO"/>
        </w:rPr>
        <w:t>2.1. Định hướng chung</w:t>
      </w:r>
      <w:bookmarkEnd w:id="64"/>
      <w:bookmarkEnd w:id="65"/>
    </w:p>
    <w:p w14:paraId="2B68B5AC" w14:textId="23311A66" w:rsidR="00F347FD" w:rsidRPr="0087731D" w:rsidRDefault="00F347FD" w:rsidP="00C96106">
      <w:pPr>
        <w:tabs>
          <w:tab w:val="num" w:pos="300"/>
          <w:tab w:val="num" w:pos="360"/>
        </w:tabs>
        <w:ind w:right="-1" w:firstLine="720"/>
        <w:jc w:val="both"/>
      </w:pPr>
      <w:r w:rsidRPr="0087731D">
        <w:t xml:space="preserve">Nằm trong tam giác kinh tế phía Nam Hà Nội: Phủ Lý - Đồng Văn - Hưng Yên, thuận lợi cho việc phát triển công nghiệp và dịch vụ, Hà Nam là một trong ba vùng du lịch lớn của Vùng thủ đô Hà Nội: vùng du lịch văn hoá, lễ hội kết hợp </w:t>
      </w:r>
      <w:r w:rsidRPr="0087731D">
        <w:lastRenderedPageBreak/>
        <w:t xml:space="preserve">thắng cảnh hồ - vùng cảnh quan núi đá Hương Sơn - Quan Sơn - Tam Chúc. Đây là vùng du lịch có thể phát triển được bằng cả đường bộ và đường thuỷ. Đây là một lợi thế để Hà Nam có thể phát triển du lịch cũng như thương mại dịch vụ du lịch của tỉnh để từng bước chuyển đổi cơ cấu kinh tế. </w:t>
      </w:r>
    </w:p>
    <w:p w14:paraId="6B0E540F" w14:textId="22A35B3E" w:rsidR="00F347FD" w:rsidRPr="0087731D" w:rsidRDefault="00F347FD" w:rsidP="00C96106">
      <w:pPr>
        <w:tabs>
          <w:tab w:val="num" w:pos="300"/>
          <w:tab w:val="num" w:pos="360"/>
        </w:tabs>
        <w:ind w:right="-1" w:firstLine="720"/>
        <w:jc w:val="both"/>
      </w:pPr>
      <w:r w:rsidRPr="0087731D">
        <w:t>Với vị trí là cửa ngõ phía Nam của thủ đô Hà Nội, có các tuyến giao thông quốc gia quan trọng chạy qua địa bàn nên Hà Nam có vai trò phân luồng điều hoà phân phối hàng hoá trong vùng và các khu vực lân cận, thuận lợi cho việc phát triển thương mại dịch vụ của tỉnh, tạo điều kiện cho việc xây dựng và phát triển các trung tâm thương mại lớn trên địa bàn.</w:t>
      </w:r>
    </w:p>
    <w:p w14:paraId="1FBBB5B8" w14:textId="29449FCB" w:rsidR="00F347FD" w:rsidRPr="00485B76" w:rsidRDefault="00FE1B54" w:rsidP="00C96106">
      <w:pPr>
        <w:tabs>
          <w:tab w:val="num" w:pos="300"/>
          <w:tab w:val="num" w:pos="360"/>
        </w:tabs>
        <w:ind w:right="-1" w:firstLine="720"/>
        <w:jc w:val="both"/>
      </w:pPr>
      <w:r w:rsidRPr="00485B76">
        <w:rPr>
          <w:rFonts w:cs="Times New Roman"/>
        </w:rPr>
        <w:t>Với mục tiêu phát huy tối đa, hiệu quả các tiềm năng, lợi thế và nguồn lực để Hà Nam phát triển nhanh, toàn diện và bền vững; trở thành trung tâm công nghiệp công nghệ cao</w:t>
      </w:r>
      <w:r w:rsidRPr="00485B76">
        <w:t xml:space="preserve"> (trong đó phát triển đô thị-công nghiệp là chủ đạo)</w:t>
      </w:r>
      <w:r w:rsidRPr="00485B76">
        <w:rPr>
          <w:rFonts w:cs="Times New Roman"/>
        </w:rPr>
        <w:t xml:space="preserve">, dịch vụ chất lượng cao về </w:t>
      </w:r>
      <w:r w:rsidRPr="00485B76">
        <w:rPr>
          <w:rFonts w:cs="Times New Roman"/>
          <w:shd w:val="clear" w:color="auto" w:fill="FFFFFF"/>
          <w:lang w:val="vi-VN"/>
        </w:rPr>
        <w:t xml:space="preserve">y tế và giáo dục đào tạo, du lịch, dịch vụ </w:t>
      </w:r>
      <w:r w:rsidRPr="00485B76">
        <w:rPr>
          <w:rFonts w:cs="Times New Roman"/>
          <w:shd w:val="clear" w:color="auto" w:fill="FFFFFF"/>
        </w:rPr>
        <w:t>logistics của vùng ĐBSH và cả nước</w:t>
      </w:r>
      <w:r w:rsidRPr="00485B76">
        <w:rPr>
          <w:rFonts w:cs="Times New Roman"/>
        </w:rPr>
        <w:t xml:space="preserve">; có hệ thống kết cấu hạ tầng kinh tế - xã hội, hạ tầng số đồng bộ, hiện đại và kết nối thuận lợi với các tỉnh trong vùng và cả nước, chất lượng nhân lực ngày càng nâng cao. </w:t>
      </w:r>
      <w:r w:rsidR="00F347FD" w:rsidRPr="00485B76">
        <w:t xml:space="preserve">Trong những năm qua quá trình đô thị hóa tại Hà Nam phát triển ngày một mạnh mẽ khi có nhiều lao động tới làm việc tại các khu công nghiệp tập trung. Bằng chứng cho thấy tốc độ tăng trưởng dân số nhanh chóng và mở rộng không gian đô thị tại thị xã Duy Tiên, thành phố Phủ Lý, </w:t>
      </w:r>
      <w:r w:rsidR="00D67D6B" w:rsidRPr="00485B76">
        <w:t xml:space="preserve">huyện Kim Bảng </w:t>
      </w:r>
      <w:r w:rsidR="00F347FD" w:rsidRPr="00485B76">
        <w:t xml:space="preserve">nơi có các khu công nghiệp lớn hoạt động các hiệu quả. </w:t>
      </w:r>
    </w:p>
    <w:p w14:paraId="7F370777" w14:textId="5513BC7E" w:rsidR="00F347FD" w:rsidRPr="00485B76" w:rsidRDefault="00F347FD" w:rsidP="00C96106">
      <w:pPr>
        <w:tabs>
          <w:tab w:val="num" w:pos="300"/>
          <w:tab w:val="num" w:pos="360"/>
        </w:tabs>
        <w:ind w:right="-1" w:firstLine="720"/>
        <w:jc w:val="both"/>
        <w:rPr>
          <w:lang w:val="pt-BR"/>
        </w:rPr>
      </w:pPr>
      <w:r w:rsidRPr="00485B76">
        <w:rPr>
          <w:lang w:val="pt-BR"/>
        </w:rPr>
        <w:t xml:space="preserve">Đây là tiền đề tạo nên động lực phát triển kinh tế vùng, thúc đẩy phát triển các dự án nhà ở, bất động sản, khu đô thị trên địa bàn, góp phần hình thành các trung tâm lớn về giao thương, nghiên cứu đào tạo, dịch vụ tài chính văn </w:t>
      </w:r>
      <w:bookmarkStart w:id="66" w:name="vns0013"/>
      <w:r w:rsidRPr="00485B76">
        <w:rPr>
          <w:lang w:val="pt-BR"/>
        </w:rPr>
        <w:t>hoá</w:t>
      </w:r>
      <w:bookmarkEnd w:id="66"/>
      <w:r w:rsidRPr="00485B76">
        <w:rPr>
          <w:lang w:val="pt-BR"/>
        </w:rPr>
        <w:t xml:space="preserve"> thương mại, văn </w:t>
      </w:r>
      <w:bookmarkStart w:id="67" w:name="vns0014"/>
      <w:r w:rsidRPr="00485B76">
        <w:rPr>
          <w:lang w:val="pt-BR"/>
        </w:rPr>
        <w:t>hoá</w:t>
      </w:r>
      <w:bookmarkEnd w:id="67"/>
      <w:r w:rsidRPr="00485B76">
        <w:rPr>
          <w:lang w:val="pt-BR"/>
        </w:rPr>
        <w:t xml:space="preserve">, du lịch, dịch vụ, hạ tầng xã hội, các khu công nghiệp quy mô lớn đòi hỏi nguồn lực không nhỏ trong lĩnh vực </w:t>
      </w:r>
      <w:r w:rsidRPr="00485B76">
        <w:rPr>
          <w:lang w:val="vi-VN"/>
        </w:rPr>
        <w:t>xây dựng cơ bản</w:t>
      </w:r>
      <w:r w:rsidRPr="00485B76">
        <w:rPr>
          <w:lang w:val="pt-BR"/>
        </w:rPr>
        <w:t>. Trên cơ sở đó, để hoàn thành các mục tiêu phát triển nhà ở đã đặt ra trên địa bàn tỉnh trong giai đoạn 2021 - 2025, nhằm bắt kịp với tình hình thực tế của địa phương, cần đặt ra định hướng tổng quan phát triển nhà ở mang tính thực tiễn cao, cụ thể là:</w:t>
      </w:r>
    </w:p>
    <w:p w14:paraId="422DC42C" w14:textId="77777777" w:rsidR="00B217A7" w:rsidRPr="00485B76" w:rsidRDefault="00B217A7" w:rsidP="00B217A7">
      <w:pPr>
        <w:pStyle w:val="NoSpacing"/>
        <w:spacing w:before="0" w:line="340" w:lineRule="exact"/>
        <w:ind w:firstLine="720"/>
      </w:pPr>
      <w:bookmarkStart w:id="68" w:name="_Toc70836636"/>
      <w:bookmarkStart w:id="69" w:name="_Toc84784177"/>
      <w:r w:rsidRPr="00485B76">
        <w:rPr>
          <w:color w:val="000000"/>
          <w:lang w:val="pt-BR"/>
        </w:rPr>
        <w:t xml:space="preserve">- Phát triển nhà ở phải gắn với phát triển đô thị của tỉnh, đảm bảo đầu tư phát triển kết cấu hạ tầng đô thị đồng bộ, hoàn chỉnh; </w:t>
      </w:r>
      <w:r w:rsidRPr="00485B76">
        <w:t>xác định các dự án trọng tâm, trọng điểm có tính chất tạo động lực phát triển kinh tế-xã hội, tạo điểm nhấn đô thị trên địa bàn tỉnh.</w:t>
      </w:r>
    </w:p>
    <w:p w14:paraId="70CB982F" w14:textId="77777777" w:rsidR="00B217A7" w:rsidRPr="00485B76" w:rsidRDefault="00B217A7" w:rsidP="00B217A7">
      <w:pPr>
        <w:pStyle w:val="NoSpacing"/>
        <w:spacing w:before="0" w:line="340" w:lineRule="exact"/>
        <w:ind w:firstLine="720"/>
        <w:rPr>
          <w:color w:val="000000"/>
          <w:lang w:val="pt-BR"/>
        </w:rPr>
      </w:pPr>
      <w:r w:rsidRPr="00485B76">
        <w:rPr>
          <w:color w:val="000000"/>
          <w:lang w:val="pt-BR"/>
        </w:rPr>
        <w:t xml:space="preserve">- Chú trọng kết nối liên kết vùng, bảo đảm phát triển nhà ở phù hợp với định hướng phát triển kinh tế xã hội vùng nhằm tăng cường thu hút đầu tư phát triển tiềm năng của địa phương; </w:t>
      </w:r>
    </w:p>
    <w:p w14:paraId="4D9A38DC" w14:textId="77777777" w:rsidR="00B217A7" w:rsidRPr="00485B76" w:rsidRDefault="00B217A7" w:rsidP="00B217A7">
      <w:pPr>
        <w:pStyle w:val="NoSpacing"/>
        <w:spacing w:before="0" w:line="340" w:lineRule="exact"/>
        <w:ind w:firstLine="720"/>
        <w:rPr>
          <w:color w:val="000000"/>
          <w:lang w:val="pt-BR"/>
        </w:rPr>
      </w:pPr>
      <w:r w:rsidRPr="00485B76">
        <w:rPr>
          <w:color w:val="000000"/>
          <w:lang w:val="pt-BR"/>
        </w:rPr>
        <w:t xml:space="preserve">- Phát triển đa dạng các loại hình nhà ở phải bảo đảm an toàn và đáp ứng các điều kiện về chất lượng xây dựng, kiến trúc, cảnh quan, tiện nghi và thân thiện với </w:t>
      </w:r>
      <w:r w:rsidRPr="00485B76">
        <w:rPr>
          <w:color w:val="000000"/>
          <w:lang w:val="pt-BR"/>
        </w:rPr>
        <w:lastRenderedPageBreak/>
        <w:t xml:space="preserve">môi trường; đủ khả năng ứng phó với biến đổi khí hậu, sử dụng tiết kiệm năng lượng và mang bản sắc văn hóa truyền thống vùng miền theo đúng quy chuẩn, tiêu chuẩn do cơ quan nhà nước có thẩm quyền ban hành; </w:t>
      </w:r>
    </w:p>
    <w:p w14:paraId="30843E71" w14:textId="77777777" w:rsidR="00B217A7" w:rsidRPr="00485B76" w:rsidRDefault="00B217A7" w:rsidP="00B217A7">
      <w:pPr>
        <w:pStyle w:val="Heading3"/>
        <w:rPr>
          <w:color w:val="000000"/>
        </w:rPr>
      </w:pPr>
      <w:r w:rsidRPr="00485B76">
        <w:rPr>
          <w:color w:val="000000"/>
        </w:rPr>
        <w:t>- T</w:t>
      </w:r>
      <w:r w:rsidRPr="00485B76">
        <w:t>ăng tỷ trọng dự án khu nhà ở đồng bộ với hạ tầng kỹ thuật và hạ tầng xã hội, đồng thời giảm dần tỷ trọng nhà ở do dân tự xây dựng cũng như tăng tỷ trọng nhà chung cư để tiết kiệm nguồn tài nguyên đất;</w:t>
      </w:r>
      <w:r w:rsidRPr="00485B76">
        <w:rPr>
          <w:color w:val="000000"/>
        </w:rPr>
        <w:t xml:space="preserve"> tăng tỷ trọng nhà ở cho thuê và khuyến khích phát triển nhà ở xã hội phù hợp khả năng chi trả của người có thu nhập thấp, công nhân lao động tại các khu công nghiệp, đặc biệt là nhà ở xã hội cho công nhân. </w:t>
      </w:r>
    </w:p>
    <w:p w14:paraId="5C5C4BD1" w14:textId="77777777" w:rsidR="00B217A7" w:rsidRPr="00485B76" w:rsidRDefault="00B217A7" w:rsidP="00B217A7">
      <w:pPr>
        <w:pStyle w:val="NoSpacing"/>
        <w:spacing w:before="0" w:line="340" w:lineRule="exact"/>
        <w:ind w:firstLine="720"/>
        <w:rPr>
          <w:color w:val="000000"/>
          <w:lang w:val="pt-BR"/>
        </w:rPr>
      </w:pPr>
      <w:r w:rsidRPr="00485B76">
        <w:rPr>
          <w:color w:val="000000"/>
          <w:lang w:val="pt-BR"/>
        </w:rPr>
        <w:t>- Phát triển nhà ở dựa trên cơ sở chỉnh trang, tái phát triển các khu vực đô thị hiện hữu, lồng ghép vào các chương trình trọng điểm của tỉnh, từ đó góp phần vào quá trình phát triển bền vững và cân bằng sinh thái đô thị của địa phương.</w:t>
      </w:r>
    </w:p>
    <w:p w14:paraId="5BD577CD" w14:textId="77777777" w:rsidR="00B217A7" w:rsidRPr="00485B76" w:rsidRDefault="00B217A7" w:rsidP="00B217A7">
      <w:pPr>
        <w:pStyle w:val="Heading3"/>
      </w:pPr>
      <w:r w:rsidRPr="00485B76">
        <w:t>- Phát triển nhà ở khu vực nông thôn gắn với mục tiêu xây dựng nông thôn mới; phát triển theo mô hình nhà ở sinh thái, gắn liền với sản xuất nông nghiệp.</w:t>
      </w:r>
      <w:r w:rsidRPr="00485B76">
        <w:rPr>
          <w:rFonts w:cs="Times New Roman"/>
          <w:szCs w:val="28"/>
        </w:rPr>
        <w:t xml:space="preserve"> </w:t>
      </w:r>
    </w:p>
    <w:p w14:paraId="452BAA0A" w14:textId="194BD5F4" w:rsidR="00F347FD" w:rsidRPr="00485B76" w:rsidRDefault="004E64EE" w:rsidP="00064F98">
      <w:pPr>
        <w:pStyle w:val="Index6"/>
        <w:ind w:firstLine="720"/>
        <w:outlineLvl w:val="2"/>
        <w:rPr>
          <w:b/>
          <w:i/>
          <w:color w:val="auto"/>
          <w:szCs w:val="28"/>
          <w:shd w:val="clear" w:color="auto" w:fill="FFFFFF"/>
          <w:lang w:val="nb-NO"/>
        </w:rPr>
      </w:pPr>
      <w:r w:rsidRPr="00485B76">
        <w:rPr>
          <w:b/>
          <w:i/>
          <w:color w:val="auto"/>
          <w:szCs w:val="28"/>
          <w:shd w:val="clear" w:color="auto" w:fill="FFFFFF"/>
          <w:lang w:val="nb-NO"/>
        </w:rPr>
        <w:t>4.</w:t>
      </w:r>
      <w:r w:rsidR="00F347FD" w:rsidRPr="00485B76">
        <w:rPr>
          <w:b/>
          <w:i/>
          <w:color w:val="auto"/>
          <w:szCs w:val="28"/>
          <w:shd w:val="clear" w:color="auto" w:fill="FFFFFF"/>
          <w:lang w:val="nb-NO"/>
        </w:rPr>
        <w:t>2.2. Định hướng phát triển từng khu vực</w:t>
      </w:r>
      <w:bookmarkEnd w:id="68"/>
      <w:bookmarkEnd w:id="69"/>
    </w:p>
    <w:p w14:paraId="0D0246BD" w14:textId="4F71B40A" w:rsidR="003B57AB" w:rsidRPr="00485B76" w:rsidRDefault="00141478" w:rsidP="00064F98">
      <w:pPr>
        <w:ind w:firstLine="720"/>
        <w:jc w:val="both"/>
        <w:rPr>
          <w:rFonts w:cs="Times New Roman"/>
        </w:rPr>
      </w:pPr>
      <w:r w:rsidRPr="00485B76">
        <w:rPr>
          <w:rFonts w:cs="Times New Roman"/>
          <w:b/>
          <w:bCs/>
          <w:i/>
          <w:iCs/>
        </w:rPr>
        <w:t>(1)Vùng đô thị trung tâm -</w:t>
      </w:r>
      <w:r w:rsidR="00C13350" w:rsidRPr="00485B76">
        <w:rPr>
          <w:rFonts w:cs="Times New Roman"/>
          <w:b/>
          <w:bCs/>
          <w:i/>
          <w:iCs/>
        </w:rPr>
        <w:t xml:space="preserve"> </w:t>
      </w:r>
      <w:r w:rsidRPr="00485B76">
        <w:rPr>
          <w:rFonts w:cs="Times New Roman"/>
          <w:b/>
          <w:bCs/>
          <w:i/>
          <w:iCs/>
        </w:rPr>
        <w:t>dịch vụ chất lượng cao</w:t>
      </w:r>
      <w:r w:rsidR="00C13350" w:rsidRPr="00485B76">
        <w:rPr>
          <w:rFonts w:cs="Times New Roman"/>
          <w:b/>
          <w:bCs/>
          <w:i/>
          <w:iCs/>
        </w:rPr>
        <w:t xml:space="preserve"> </w:t>
      </w:r>
      <w:r w:rsidRPr="00485B76">
        <w:rPr>
          <w:rFonts w:cs="Times New Roman"/>
          <w:b/>
          <w:bCs/>
          <w:i/>
          <w:iCs/>
        </w:rPr>
        <w:t>- công nghiệp công nghệ cao:</w:t>
      </w:r>
      <w:r w:rsidRPr="00485B76">
        <w:rPr>
          <w:rFonts w:cs="Times New Roman"/>
        </w:rPr>
        <w:t xml:space="preserve"> Gồm toàn bộ thành phố Phủ Lý, thị xã Duy Tiên và một phần huyện Thanh Liêm (khu vực từ tả ngạn sông Đáy đến cao tốc Pháp Vân-Cầu Giẽ). </w:t>
      </w:r>
    </w:p>
    <w:p w14:paraId="584E8120" w14:textId="1CDF7320" w:rsidR="003B57AB" w:rsidRPr="00485B76" w:rsidRDefault="003B57AB" w:rsidP="00064F98">
      <w:pPr>
        <w:ind w:firstLine="720"/>
        <w:jc w:val="both"/>
        <w:rPr>
          <w:rFonts w:cs="Times New Roman"/>
        </w:rPr>
      </w:pPr>
      <w:r w:rsidRPr="00485B76">
        <w:rPr>
          <w:rFonts w:cs="Times New Roman"/>
        </w:rPr>
        <w:t>- Hình thành các khu đô thị, thương mại, dịch vụ tập trung, có quy mô công trình lớn trên các trục đường đô thị lớn của thành phố Phủ Lý, các trục đường đô thị lớn của thị xã Duy Tiên, các trục chính của các đô thị Phố Cà, Kiện Khê, khu vực trung tâm huyện lỵ Thanh Liêm.</w:t>
      </w:r>
    </w:p>
    <w:p w14:paraId="56BC9CFD" w14:textId="7964A7B3" w:rsidR="003B57AB" w:rsidRPr="00485B76" w:rsidRDefault="003B57AB" w:rsidP="00064F98">
      <w:pPr>
        <w:ind w:firstLine="720"/>
        <w:jc w:val="both"/>
        <w:rPr>
          <w:rFonts w:cs="Times New Roman"/>
        </w:rPr>
      </w:pPr>
      <w:r w:rsidRPr="00485B76">
        <w:rPr>
          <w:rFonts w:cs="Times New Roman"/>
        </w:rPr>
        <w:t xml:space="preserve">- Hình thành các khu đô thị, khu dân cư mới tại Lam Hạ, Liêm Chính, Liêm Tuyền, Liêm Chung, Liêm Tiết, Tiên Hải, Trịnh Xá. </w:t>
      </w:r>
    </w:p>
    <w:p w14:paraId="24069F5A" w14:textId="77777777" w:rsidR="007059A5" w:rsidRPr="00485B76" w:rsidRDefault="007059A5" w:rsidP="007059A5">
      <w:pPr>
        <w:pStyle w:val="NoSpacing"/>
        <w:rPr>
          <w:lang w:val="af-ZA"/>
        </w:rPr>
      </w:pPr>
      <w:r w:rsidRPr="00485B76">
        <w:rPr>
          <w:lang w:val="af-ZA"/>
        </w:rPr>
        <w:t>- Phát triển nhà ở đảm bảo phù hợp quy hoạch chung xây dựng của các</w:t>
      </w:r>
      <w:r w:rsidRPr="00485B76">
        <w:t xml:space="preserve"> địa phương </w:t>
      </w:r>
      <w:r w:rsidRPr="00485B76">
        <w:rPr>
          <w:lang w:val="af-ZA"/>
        </w:rPr>
        <w:t xml:space="preserve">theo hướng đô thị thông minh, phát triển nhà ở theo hướng văn minh hiện đại, có bản sắc, </w:t>
      </w:r>
      <w:r w:rsidRPr="00485B76">
        <w:t>tạo điểm nhấn đô thị trên địa bàn tỉnh;</w:t>
      </w:r>
      <w:r w:rsidRPr="00485B76">
        <w:rPr>
          <w:lang w:val="af-ZA"/>
        </w:rPr>
        <w:t xml:space="preserve"> tiết kiệm năng lượng, thích ứng với biến đổi khí hậu.</w:t>
      </w:r>
    </w:p>
    <w:p w14:paraId="06E5AAC5" w14:textId="77777777" w:rsidR="007059A5" w:rsidRPr="00485B76" w:rsidRDefault="007059A5" w:rsidP="007059A5">
      <w:pPr>
        <w:pStyle w:val="Heading3"/>
      </w:pPr>
      <w:r w:rsidRPr="00485B76">
        <w:t>- Phát triển các dự án nhà ở, khu đô thị, thương mại, dịch vụ tập trung, có quy mô công trình lớn trên các trục đường đô thị lớn của thành phố Phủ Lý, các trục đường đô thị lớn của thị xã Duy Tiên, Kim Bảng.</w:t>
      </w:r>
    </w:p>
    <w:p w14:paraId="33D4FE7D" w14:textId="77777777" w:rsidR="007059A5" w:rsidRPr="00485B76" w:rsidRDefault="007059A5" w:rsidP="007059A5">
      <w:pPr>
        <w:pStyle w:val="NoSpacing"/>
        <w:rPr>
          <w:lang w:val="af-ZA"/>
        </w:rPr>
      </w:pPr>
      <w:r w:rsidRPr="00485B76">
        <w:rPr>
          <w:lang w:val="af-ZA"/>
        </w:rPr>
        <w:t xml:space="preserve">- Khuyến khích phát triển nhà ở xã hội cho người có thu nhập thấp, công nhân trong đó, </w:t>
      </w:r>
      <w:r w:rsidRPr="00485B76">
        <w:t>chú trọng phát triển nhà ở xã hội cho công nhân theo mô hình tập trung để bảo đảm đồng bộ hệ thống hạ tầng tại khu vực</w:t>
      </w:r>
      <w:r w:rsidRPr="00485B76">
        <w:rPr>
          <w:lang w:val="af-ZA"/>
        </w:rPr>
        <w:t>.</w:t>
      </w:r>
    </w:p>
    <w:p w14:paraId="0D33E0B9" w14:textId="77777777" w:rsidR="007059A5" w:rsidRPr="00485B76" w:rsidRDefault="007059A5" w:rsidP="007059A5">
      <w:pPr>
        <w:pStyle w:val="NoSpacing"/>
        <w:rPr>
          <w:lang w:val="af-ZA"/>
        </w:rPr>
      </w:pPr>
      <w:r w:rsidRPr="00485B76">
        <w:rPr>
          <w:lang w:val="af-ZA"/>
        </w:rPr>
        <w:lastRenderedPageBreak/>
        <w:t>- Phát triển các khu đô thị, dự án nhà ở bám dọc theo tuyến đường giao thông quan trọng sẽ hình thành trong giai đoạn 2021 – 2030.</w:t>
      </w:r>
    </w:p>
    <w:p w14:paraId="1A40CE7C" w14:textId="77777777" w:rsidR="007059A5" w:rsidRPr="00485B76" w:rsidRDefault="007059A5" w:rsidP="007059A5">
      <w:pPr>
        <w:pStyle w:val="NoSpacing"/>
        <w:rPr>
          <w:lang w:val="af-ZA"/>
        </w:rPr>
      </w:pPr>
      <w:r w:rsidRPr="00485B76">
        <w:rPr>
          <w:lang w:val="af-ZA"/>
        </w:rPr>
        <w:t xml:space="preserve">- Nâng cấp cải tạo các khu nhà ở hiện có kết hợp với chỉnh trang đô thị. </w:t>
      </w:r>
    </w:p>
    <w:p w14:paraId="1AFAA621" w14:textId="433E2424" w:rsidR="003B57AB" w:rsidRPr="00485B76" w:rsidRDefault="007059A5" w:rsidP="007059A5">
      <w:pPr>
        <w:ind w:firstLine="720"/>
        <w:jc w:val="both"/>
        <w:rPr>
          <w:rFonts w:cs="Times New Roman"/>
        </w:rPr>
      </w:pPr>
      <w:r w:rsidRPr="00485B76">
        <w:rPr>
          <w:lang w:val="af-ZA"/>
        </w:rPr>
        <w:t xml:space="preserve"> </w:t>
      </w:r>
      <w:r w:rsidR="00F347FD" w:rsidRPr="00485B76">
        <w:rPr>
          <w:lang w:val="af-ZA"/>
        </w:rPr>
        <w:t xml:space="preserve">(2) </w:t>
      </w:r>
      <w:r w:rsidR="003B57AB" w:rsidRPr="00485B76">
        <w:rPr>
          <w:rFonts w:cs="Times New Roman"/>
          <w:b/>
          <w:bCs/>
          <w:i/>
          <w:iCs/>
        </w:rPr>
        <w:t xml:space="preserve">Vùng đô thị - sinh thái - công nghiệp (phía Tây): </w:t>
      </w:r>
      <w:r w:rsidR="003B57AB" w:rsidRPr="00485B76">
        <w:rPr>
          <w:rFonts w:cs="Times New Roman"/>
        </w:rPr>
        <w:t>Là khu vực phía Tây sông Đáy phần lớn thuộc địa bàn huyện Kim Bảng và khu vực phía Tây sông Đáy của huyện Thanh Liêm. Định hướng là khu vực phát triển hài hòa giữa đô thị, công nghiệp với duy trì không gian nông nghiệp; kết hợp giữ gìn cảnh quan sinh thái đặc trưng với phát triển du lịch tâm linh, du lịch sinh thái; Bảo tồn cảnh quan tự nhiên và đa dạng sinh học kết hợp với hoạt động du lịch.</w:t>
      </w:r>
    </w:p>
    <w:p w14:paraId="5CEF57C6" w14:textId="77777777" w:rsidR="00F347FD" w:rsidRPr="00485B76" w:rsidRDefault="00F347FD" w:rsidP="00064F98">
      <w:pPr>
        <w:pStyle w:val="NoSpacing"/>
        <w:ind w:right="-1" w:firstLine="720"/>
        <w:rPr>
          <w:lang w:val="af-ZA"/>
        </w:rPr>
      </w:pPr>
      <w:r w:rsidRPr="00485B76">
        <w:rPr>
          <w:lang w:val="af-ZA"/>
        </w:rPr>
        <w:t>- Quy hoạch, định hướng phát triển nhà ở tại khu vực đô thị theo mô hình khu dân cư đô thị tập trung, tránh tình trạng nhà ở và không gian đô thị chỉ phát triển bám dọc theo các trục giao thông đặc biệt là tỉnh lộ, huyện lộ.</w:t>
      </w:r>
    </w:p>
    <w:p w14:paraId="6507238A" w14:textId="77777777" w:rsidR="00F347FD" w:rsidRPr="00485B76" w:rsidRDefault="00F347FD" w:rsidP="00064F98">
      <w:pPr>
        <w:ind w:right="-1" w:firstLine="720"/>
        <w:jc w:val="both"/>
        <w:rPr>
          <w:rFonts w:cs="Times New Roman"/>
          <w:lang w:val="af-ZA"/>
        </w:rPr>
      </w:pPr>
      <w:r w:rsidRPr="00485B76">
        <w:rPr>
          <w:rFonts w:cs="Times New Roman"/>
          <w:lang w:val="af-ZA"/>
        </w:rPr>
        <w:t>- Phát triển nhà ở theo hướng giữ mật độ xây dựng thấp, tạo môi trường và cảnh quan trong khu vực.</w:t>
      </w:r>
    </w:p>
    <w:p w14:paraId="5DEB5274" w14:textId="77777777" w:rsidR="00F347FD" w:rsidRPr="00485B76" w:rsidRDefault="00F347FD" w:rsidP="00064F98">
      <w:pPr>
        <w:pStyle w:val="NoSpacing"/>
        <w:ind w:right="-1" w:firstLine="720"/>
        <w:rPr>
          <w:lang w:val="af-ZA"/>
        </w:rPr>
      </w:pPr>
      <w:r w:rsidRPr="00485B76">
        <w:rPr>
          <w:lang w:val="af-ZA"/>
        </w:rPr>
        <w:t>- Quy hoạch, phát triển nhà ở xã hội cho đối tượng công nhân, người lao động làm việc tại các khu công nghiệp, người lao động làm việc trên địa bàn trong giai đoạn tới.</w:t>
      </w:r>
    </w:p>
    <w:p w14:paraId="27C70682" w14:textId="77777777" w:rsidR="00F347FD" w:rsidRPr="00485B76" w:rsidRDefault="00F347FD" w:rsidP="00064F98">
      <w:pPr>
        <w:pStyle w:val="NoSpacing"/>
        <w:ind w:right="-1" w:firstLine="720"/>
        <w:rPr>
          <w:lang w:val="af-ZA"/>
        </w:rPr>
      </w:pPr>
      <w:r w:rsidRPr="00485B76">
        <w:rPr>
          <w:lang w:val="af-ZA"/>
        </w:rPr>
        <w:t>- Phát triển nhà ở thương mại, nghỉ dưỡng gắn với phát triển du lịch sinh thái khu du lịch Tam Chúc Ba Sao, khu du lịch Đền Trúc, khu Kẽm Trống hướng tới phong cách kiến trúc xanh, sử dụng vật liệu thân thiện với môi trường.</w:t>
      </w:r>
    </w:p>
    <w:p w14:paraId="19515EF4" w14:textId="77777777" w:rsidR="00F347FD" w:rsidRPr="00485B76" w:rsidRDefault="00F347FD" w:rsidP="00064F98">
      <w:pPr>
        <w:pStyle w:val="NoSpacing"/>
        <w:ind w:right="-1" w:firstLine="720"/>
        <w:rPr>
          <w:lang w:val="af-ZA"/>
        </w:rPr>
      </w:pPr>
      <w:r w:rsidRPr="00485B76">
        <w:rPr>
          <w:lang w:val="af-ZA"/>
        </w:rPr>
        <w:t>- Phát triển nhà ở khu vực nông thôn gắn với mục tiêu xây dựng nông thôn mới; phát triển theo mô hình nhà ở sinh thái, gắn liền với sản xuất nông nghiệp.</w:t>
      </w:r>
    </w:p>
    <w:p w14:paraId="4476D185" w14:textId="77777777" w:rsidR="003B57AB" w:rsidRPr="00485B76" w:rsidRDefault="003B57AB" w:rsidP="00064F98">
      <w:pPr>
        <w:ind w:firstLine="720"/>
        <w:jc w:val="both"/>
        <w:rPr>
          <w:rFonts w:cs="Times New Roman"/>
        </w:rPr>
      </w:pPr>
      <w:r w:rsidRPr="00485B76">
        <w:rPr>
          <w:rFonts w:cs="Times New Roman"/>
          <w:bCs/>
          <w:iCs/>
        </w:rPr>
        <w:t>(3)</w:t>
      </w:r>
      <w:r w:rsidRPr="00485B76">
        <w:rPr>
          <w:rFonts w:cs="Times New Roman"/>
          <w:b/>
          <w:bCs/>
          <w:i/>
          <w:iCs/>
        </w:rPr>
        <w:t xml:space="preserve"> - Vùng cảnh quan nông nghiệp:</w:t>
      </w:r>
      <w:r w:rsidRPr="00485B76">
        <w:rPr>
          <w:rFonts w:cs="Times New Roman"/>
        </w:rPr>
        <w:t xml:space="preserve"> Là khu vực phía Đông và phía Nam của tỉnh, chủ yếu thuộc địa bàn các huyện Lý Nhân, Bình Lục và khu vực phía Đông đường Cao tốc của huyện Thanh Liêm. </w:t>
      </w:r>
    </w:p>
    <w:p w14:paraId="62B3A2EC" w14:textId="4DE63437" w:rsidR="00F347FD" w:rsidRPr="00485B76" w:rsidRDefault="00F347FD" w:rsidP="00064F98">
      <w:pPr>
        <w:pStyle w:val="NoSpacing"/>
        <w:ind w:right="-1" w:firstLine="720"/>
        <w:rPr>
          <w:lang w:val="af-ZA"/>
        </w:rPr>
      </w:pPr>
      <w:r w:rsidRPr="00485B76">
        <w:rPr>
          <w:lang w:val="af-ZA"/>
        </w:rPr>
        <w:t>- Quy hoạch, định hướng phát triển nhà ở khu vực đô thị theo mô hình khu đô thị tập trung, tránh tình trạng nhà ở và không gian đô thị chỉ phát triển bám dọc theo các trục giao thông đặc biệt là tỉnh lộ, huyện lộ.</w:t>
      </w:r>
    </w:p>
    <w:p w14:paraId="207E1133" w14:textId="00B82357" w:rsidR="00F347FD" w:rsidRPr="00485B76" w:rsidRDefault="00F347FD" w:rsidP="00C96106">
      <w:pPr>
        <w:pStyle w:val="NoSpacing"/>
        <w:ind w:right="-1" w:firstLine="720"/>
      </w:pPr>
      <w:r w:rsidRPr="00485B76">
        <w:rPr>
          <w:lang w:val="af-ZA"/>
        </w:rPr>
        <w:t>- Phát triển nhà ở theo hướng giữ mật độ xây dựng thấp, tạo môi trường và cảnh quan trong khu vực.</w:t>
      </w:r>
      <w:r w:rsidR="003B57AB" w:rsidRPr="00485B76">
        <w:rPr>
          <w:lang w:val="af-ZA"/>
        </w:rPr>
        <w:t xml:space="preserve"> </w:t>
      </w:r>
      <w:r w:rsidR="003B57AB" w:rsidRPr="00485B76">
        <w:t>Các khu vực phát triển mới tại các xã dọc hai bên bờ sông Châu Giang.</w:t>
      </w:r>
    </w:p>
    <w:p w14:paraId="7F77CE78" w14:textId="77777777" w:rsidR="006A028D" w:rsidRPr="00485B76" w:rsidRDefault="006A028D" w:rsidP="006A028D">
      <w:pPr>
        <w:pStyle w:val="Heading3"/>
      </w:pPr>
      <w:r w:rsidRPr="00485B76">
        <w:t>- Quy hoạch, phát triển nhà ở xã hội cho đối tượng công nhân, người lao động làm việc tại các khu công nghiệp, người lao động làm việc trên địa bàn trong giai đoạn tới.</w:t>
      </w:r>
    </w:p>
    <w:p w14:paraId="72D3CC22" w14:textId="77777777" w:rsidR="00182596" w:rsidRPr="00485B76" w:rsidRDefault="00F347FD" w:rsidP="00182596">
      <w:pPr>
        <w:widowControl w:val="0"/>
        <w:tabs>
          <w:tab w:val="left" w:pos="709"/>
          <w:tab w:val="left" w:pos="851"/>
        </w:tabs>
        <w:adjustRightInd w:val="0"/>
        <w:spacing w:after="0" w:line="240" w:lineRule="auto"/>
        <w:ind w:firstLine="709"/>
        <w:jc w:val="both"/>
        <w:textAlignment w:val="baseline"/>
        <w:rPr>
          <w:rFonts w:cs="Times New Roman"/>
        </w:rPr>
      </w:pPr>
      <w:r w:rsidRPr="00485B76">
        <w:rPr>
          <w:lang w:val="af-ZA"/>
        </w:rPr>
        <w:t xml:space="preserve">- Phát triển nhà ở khu vực nông thôn gắn với mục tiêu xây dựng nông thôn </w:t>
      </w:r>
      <w:r w:rsidRPr="00485B76">
        <w:rPr>
          <w:lang w:val="af-ZA"/>
        </w:rPr>
        <w:lastRenderedPageBreak/>
        <w:t>mới; phát triển theo mô hình nhà ở sinh thái, gắn liền với sản xuất nông nghiệp.</w:t>
      </w:r>
      <w:r w:rsidR="00182596" w:rsidRPr="00485B76">
        <w:rPr>
          <w:lang w:val="af-ZA"/>
        </w:rPr>
        <w:t xml:space="preserve"> </w:t>
      </w:r>
      <w:r w:rsidR="00182596" w:rsidRPr="00485B76">
        <w:rPr>
          <w:rFonts w:cs="Times New Roman"/>
        </w:rPr>
        <w:t>Cải tạo, xây dựng kiến trúc nhà ở và cơ sở hạ tầng nông thôn phù hợp với điều kiện sống của dân cư theo đặc trưng từng vùng, không phá vỡ cảnh quan sinh thái nông thôn; đối với các điểm dân cư mới phát triển phải có quy hoạch kiến trúc cảnh quan phù hợp với truyền thống, đồng bộ về hạ tầng kỹ thuật, hạ tầng xã hội.</w:t>
      </w:r>
    </w:p>
    <w:p w14:paraId="7CD0B645" w14:textId="6501531A" w:rsidR="00927513" w:rsidRPr="00485B76" w:rsidRDefault="00927513" w:rsidP="00927513">
      <w:pPr>
        <w:pStyle w:val="Heading3"/>
      </w:pPr>
      <w:r w:rsidRPr="00485B76">
        <w:rPr>
          <w:b/>
        </w:rPr>
        <w:t>4.2.3. Định hướng phát triển nhà ở tại từng địa phương</w:t>
      </w:r>
    </w:p>
    <w:p w14:paraId="6DED727E" w14:textId="0B5E9E21" w:rsidR="00927513" w:rsidRPr="006948A5" w:rsidRDefault="00927513" w:rsidP="00927513">
      <w:pPr>
        <w:jc w:val="both"/>
      </w:pPr>
      <w:r w:rsidRPr="006948A5">
        <w:rPr>
          <w:lang w:val="af-ZA"/>
        </w:rPr>
        <w:tab/>
      </w:r>
      <w:r w:rsidRPr="006948A5">
        <w:rPr>
          <w:b/>
          <w:lang w:val="af-ZA"/>
        </w:rPr>
        <w:t>(1)</w:t>
      </w:r>
      <w:r w:rsidRPr="006948A5">
        <w:rPr>
          <w:lang w:val="af-ZA"/>
        </w:rPr>
        <w:t xml:space="preserve"> </w:t>
      </w:r>
      <w:r w:rsidRPr="006948A5">
        <w:rPr>
          <w:b/>
          <w:lang w:val="pt-BR"/>
        </w:rPr>
        <w:t xml:space="preserve">Thành phố Phủ Lý: </w:t>
      </w:r>
      <w:r w:rsidRPr="006948A5">
        <w:rPr>
          <w:lang w:val="pt-BR"/>
        </w:rPr>
        <w:t xml:space="preserve">với định hướng phát triển </w:t>
      </w:r>
      <w:r w:rsidRPr="006948A5">
        <w:t>là vùng đô thị</w:t>
      </w:r>
      <w:r w:rsidR="000E69E1">
        <w:t xml:space="preserve"> </w:t>
      </w:r>
      <w:r w:rsidRPr="006948A5">
        <w:t>-</w:t>
      </w:r>
      <w:r w:rsidR="000E69E1">
        <w:t xml:space="preserve"> thương mại dịch vụ</w:t>
      </w:r>
      <w:r w:rsidRPr="006948A5">
        <w:t xml:space="preserve"> của Tỉnh, quy mô dân số của thành phố </w:t>
      </w:r>
      <w:r w:rsidR="000E69E1">
        <w:t>đến năm 2030</w:t>
      </w:r>
      <w:r w:rsidRPr="006948A5">
        <w:t xml:space="preserve"> dự kiến khoảng </w:t>
      </w:r>
      <w:r w:rsidR="000E69E1">
        <w:t>350.000</w:t>
      </w:r>
      <w:r w:rsidRPr="006948A5">
        <w:t xml:space="preserve"> người, dân số tăng thêm chủ yếu tập trung tại khu vực đô thị trung tâm; dự kiến đến 2030 nâng cấp từ đô thị loại II lên thành đô thị loại I. </w:t>
      </w:r>
      <w:r w:rsidRPr="006948A5">
        <w:rPr>
          <w:rFonts w:cs="Times New Roman"/>
        </w:rPr>
        <w:t>Trên cơ sở đó, định hướng phát triển nhà ở trên địa bàn như sau:</w:t>
      </w:r>
    </w:p>
    <w:p w14:paraId="494E4EAC" w14:textId="77777777" w:rsidR="00927513" w:rsidRPr="006948A5" w:rsidRDefault="00927513" w:rsidP="00927513">
      <w:pPr>
        <w:ind w:firstLine="720"/>
        <w:jc w:val="both"/>
        <w:rPr>
          <w:lang w:val="af-ZA"/>
        </w:rPr>
      </w:pPr>
      <w:r w:rsidRPr="006948A5">
        <w:t xml:space="preserve">- </w:t>
      </w:r>
      <w:r w:rsidRPr="006948A5">
        <w:rPr>
          <w:lang w:val="af-ZA"/>
        </w:rPr>
        <w:t xml:space="preserve">Phát triển nhà ở </w:t>
      </w:r>
      <w:r w:rsidRPr="006948A5">
        <w:rPr>
          <w:color w:val="000000"/>
          <w:lang w:val="pt-BR"/>
        </w:rPr>
        <w:t xml:space="preserve">gắn với phát triển đô thị, </w:t>
      </w:r>
      <w:r w:rsidRPr="006948A5">
        <w:rPr>
          <w:lang w:val="af-ZA"/>
        </w:rPr>
        <w:t>đảm bảo phù hợp quy hoạch chung xây dựng thành phố Phủ Lý.</w:t>
      </w:r>
    </w:p>
    <w:p w14:paraId="5C2D02E9" w14:textId="77777777" w:rsidR="00927513" w:rsidRPr="006948A5" w:rsidRDefault="00927513" w:rsidP="00927513">
      <w:pPr>
        <w:ind w:firstLine="720"/>
        <w:jc w:val="both"/>
        <w:rPr>
          <w:lang w:val="af-ZA"/>
        </w:rPr>
      </w:pPr>
      <w:r w:rsidRPr="006948A5">
        <w:rPr>
          <w:lang w:val="af-ZA"/>
        </w:rPr>
        <w:t xml:space="preserve">- Đẩy mạnh phát triển loại hình nhà ở chung cư, </w:t>
      </w:r>
      <w:r w:rsidRPr="006948A5">
        <w:t>giảm dần tỷ trọng nhà ở do dân tự xây dựng cũng như tăng tỷ trọng nhà chung cư để tiết kiệm nguồn tài nguyên đất.</w:t>
      </w:r>
    </w:p>
    <w:p w14:paraId="45D58A19" w14:textId="77777777" w:rsidR="00927513" w:rsidRPr="006948A5" w:rsidRDefault="00927513" w:rsidP="00927513">
      <w:pPr>
        <w:ind w:firstLine="720"/>
        <w:jc w:val="both"/>
        <w:rPr>
          <w:spacing w:val="-2"/>
          <w:lang w:val="af-ZA"/>
        </w:rPr>
      </w:pPr>
      <w:r w:rsidRPr="006948A5">
        <w:rPr>
          <w:spacing w:val="-2"/>
          <w:lang w:val="af-ZA"/>
        </w:rPr>
        <w:t>- Đẩy mạnh chỉnh trang, cải tạo các khu nhà ở tại các khu vực đô thị hiện hữu.</w:t>
      </w:r>
    </w:p>
    <w:p w14:paraId="2C1FB8AD" w14:textId="77777777" w:rsidR="00927513" w:rsidRPr="006948A5" w:rsidRDefault="00927513" w:rsidP="00927513">
      <w:pPr>
        <w:ind w:firstLine="720"/>
        <w:jc w:val="both"/>
        <w:rPr>
          <w:color w:val="000000"/>
          <w:lang w:val="pt-BR"/>
        </w:rPr>
      </w:pPr>
      <w:r w:rsidRPr="006948A5">
        <w:rPr>
          <w:color w:val="000000"/>
          <w:lang w:val="pt-BR"/>
        </w:rPr>
        <w:t>- Phát triển nhà ở xã hội đáp ứng nhu cầu cho người có thu nhập thấp, công nhân lao động tại các khu công nghiệp, trong đó chú trọng phát triển nhà ở xã hội cho công nhân làm việc tại các khu công nghiệp.</w:t>
      </w:r>
    </w:p>
    <w:p w14:paraId="0D922374" w14:textId="51D84FB3" w:rsidR="00927513" w:rsidRPr="006948A5" w:rsidRDefault="000E69E1" w:rsidP="00927513">
      <w:pPr>
        <w:ind w:firstLine="720"/>
        <w:jc w:val="both"/>
      </w:pPr>
      <w:r w:rsidRPr="006948A5">
        <w:rPr>
          <w:b/>
          <w:lang w:val="pt-BR"/>
        </w:rPr>
        <w:t xml:space="preserve"> </w:t>
      </w:r>
      <w:r w:rsidR="00927513" w:rsidRPr="006948A5">
        <w:rPr>
          <w:b/>
          <w:lang w:val="pt-BR"/>
        </w:rPr>
        <w:t>(2) Thị xã Duy Tiên:</w:t>
      </w:r>
      <w:r w:rsidR="00927513" w:rsidRPr="006948A5">
        <w:t xml:space="preserve"> </w:t>
      </w:r>
      <w:r w:rsidR="00927513" w:rsidRPr="006948A5">
        <w:rPr>
          <w:lang w:val="pt-BR"/>
        </w:rPr>
        <w:t xml:space="preserve">với định hướng phát triển </w:t>
      </w:r>
      <w:r w:rsidR="00927513" w:rsidRPr="006948A5">
        <w:t xml:space="preserve">là vùng đô thị-sinh thái-công nghiệp đô thị-công nghiệp lớn của Tỉnh, quy mô dân số của địa phương </w:t>
      </w:r>
      <w:r>
        <w:t xml:space="preserve">đến năm 2030 </w:t>
      </w:r>
      <w:r w:rsidR="00927513" w:rsidRPr="006948A5">
        <w:t xml:space="preserve">dự kiến khoảng </w:t>
      </w:r>
      <w:r>
        <w:t>262.000</w:t>
      </w:r>
      <w:r w:rsidR="00927513" w:rsidRPr="006948A5">
        <w:t xml:space="preserve"> người, dân số tăng thêm chủ yếu tập trung tại khu vực đô thị trung tâm và tại các khu công nghiệp; dự kiến đến 2030 nâng cấp từ đô thị loại IV lên thành đô thị loại I</w:t>
      </w:r>
      <w:r w:rsidR="0079380C">
        <w:t>I</w:t>
      </w:r>
      <w:r w:rsidR="00927513" w:rsidRPr="006948A5">
        <w:t xml:space="preserve">I. </w:t>
      </w:r>
      <w:r w:rsidR="00927513" w:rsidRPr="006948A5">
        <w:rPr>
          <w:rFonts w:cs="Times New Roman"/>
        </w:rPr>
        <w:t>Trên cơ sở đó, định hướng phát triển nhà ở trên địa bàn như sau:</w:t>
      </w:r>
    </w:p>
    <w:p w14:paraId="3A66DC21" w14:textId="77777777" w:rsidR="00927513" w:rsidRPr="006948A5" w:rsidRDefault="00927513" w:rsidP="00927513">
      <w:pPr>
        <w:ind w:firstLine="720"/>
        <w:jc w:val="both"/>
        <w:rPr>
          <w:lang w:val="af-ZA"/>
        </w:rPr>
      </w:pPr>
      <w:r w:rsidRPr="006948A5">
        <w:t xml:space="preserve">- </w:t>
      </w:r>
      <w:r w:rsidRPr="006948A5">
        <w:rPr>
          <w:lang w:val="af-ZA"/>
        </w:rPr>
        <w:t xml:space="preserve">Phát triển nhà ở </w:t>
      </w:r>
      <w:r w:rsidRPr="006948A5">
        <w:rPr>
          <w:color w:val="000000"/>
          <w:lang w:val="pt-BR"/>
        </w:rPr>
        <w:t xml:space="preserve">gắn với phát triển đô thị, </w:t>
      </w:r>
      <w:r w:rsidRPr="006948A5">
        <w:rPr>
          <w:lang w:val="af-ZA"/>
        </w:rPr>
        <w:t>đảm bảo phù hợp quy hoạch chung xây dựng thị xã Duy Tiên.</w:t>
      </w:r>
    </w:p>
    <w:p w14:paraId="1717A04D" w14:textId="77777777" w:rsidR="00927513" w:rsidRPr="006948A5" w:rsidRDefault="00927513" w:rsidP="00927513">
      <w:pPr>
        <w:ind w:firstLine="720"/>
        <w:jc w:val="both"/>
        <w:rPr>
          <w:lang w:val="af-ZA"/>
        </w:rPr>
      </w:pPr>
      <w:r w:rsidRPr="006948A5">
        <w:rPr>
          <w:lang w:val="af-ZA"/>
        </w:rPr>
        <w:t xml:space="preserve">- Đẩy mạnh phát triển loại hình nhà ở chung cư, </w:t>
      </w:r>
      <w:r w:rsidRPr="006948A5">
        <w:t>giảm dần tỷ trọng nhà ở do dân tự xây dựng cũng như tăng tỷ trọng nhà chung cư để tiết kiệm nguồn tài nguyên đất.</w:t>
      </w:r>
    </w:p>
    <w:p w14:paraId="006D7A4D" w14:textId="77777777" w:rsidR="00927513" w:rsidRPr="006948A5" w:rsidRDefault="00927513" w:rsidP="00927513">
      <w:pPr>
        <w:ind w:firstLine="720"/>
        <w:jc w:val="both"/>
        <w:rPr>
          <w:spacing w:val="-2"/>
          <w:lang w:val="af-ZA"/>
        </w:rPr>
      </w:pPr>
      <w:r w:rsidRPr="006948A5">
        <w:rPr>
          <w:spacing w:val="-2"/>
          <w:lang w:val="af-ZA"/>
        </w:rPr>
        <w:t>- Đẩy mạnh chỉnh trang, cải tạo các khu nhà ở tại các khu vực đô thị hiện hữu.</w:t>
      </w:r>
    </w:p>
    <w:p w14:paraId="02F984AA" w14:textId="77777777" w:rsidR="00927513" w:rsidRPr="006948A5" w:rsidRDefault="00927513" w:rsidP="00927513">
      <w:pPr>
        <w:ind w:firstLine="720"/>
        <w:jc w:val="both"/>
        <w:rPr>
          <w:color w:val="000000"/>
          <w:lang w:val="pt-BR"/>
        </w:rPr>
      </w:pPr>
      <w:r w:rsidRPr="006948A5">
        <w:rPr>
          <w:color w:val="000000"/>
          <w:lang w:val="pt-BR"/>
        </w:rPr>
        <w:t>- Phát triển nhà ở xã hội đáp ứng nhu cầu cho người có thu nhập thấp, công nhân lao động tại các khu công nghiệp, trong đó chú trọng phát triển nhà ở xã hội cho công nhân làm việc tại các khu công nghiệp.</w:t>
      </w:r>
    </w:p>
    <w:p w14:paraId="39631313" w14:textId="77777777" w:rsidR="00927513" w:rsidRPr="006948A5" w:rsidRDefault="00927513" w:rsidP="00927513">
      <w:pPr>
        <w:ind w:firstLine="720"/>
        <w:jc w:val="both"/>
        <w:rPr>
          <w:lang w:val="af-ZA"/>
        </w:rPr>
      </w:pPr>
      <w:r w:rsidRPr="006948A5">
        <w:rPr>
          <w:lang w:val="af-ZA"/>
        </w:rPr>
        <w:lastRenderedPageBreak/>
        <w:t>- Phát triển nhà ở thương mại, nghỉ dưỡng gắn với phát triển du lịch sinh thái khu du lịch.</w:t>
      </w:r>
    </w:p>
    <w:p w14:paraId="23B3E8D5" w14:textId="4D62B59F" w:rsidR="00927513" w:rsidRPr="006948A5" w:rsidRDefault="000E69E1" w:rsidP="00927513">
      <w:pPr>
        <w:ind w:firstLine="720"/>
        <w:jc w:val="both"/>
        <w:rPr>
          <w:rFonts w:cs="Times New Roman"/>
        </w:rPr>
      </w:pPr>
      <w:r w:rsidRPr="006948A5">
        <w:rPr>
          <w:b/>
        </w:rPr>
        <w:t xml:space="preserve"> </w:t>
      </w:r>
      <w:r w:rsidR="00927513" w:rsidRPr="006948A5">
        <w:rPr>
          <w:b/>
        </w:rPr>
        <w:t>(3)</w:t>
      </w:r>
      <w:r w:rsidR="00927513" w:rsidRPr="006948A5">
        <w:t xml:space="preserve"> </w:t>
      </w:r>
      <w:r w:rsidR="00927513" w:rsidRPr="006948A5">
        <w:rPr>
          <w:b/>
        </w:rPr>
        <w:t>Huyện Thanh Liêm</w:t>
      </w:r>
      <w:r w:rsidR="00927513" w:rsidRPr="006948A5">
        <w:t xml:space="preserve"> </w:t>
      </w:r>
      <w:r w:rsidR="00927513" w:rsidRPr="006948A5">
        <w:rPr>
          <w:lang w:val="pt-BR"/>
        </w:rPr>
        <w:t xml:space="preserve">với định hướng phát triển </w:t>
      </w:r>
      <w:r w:rsidR="00927513" w:rsidRPr="006948A5">
        <w:t xml:space="preserve">đô thị công nghiệp, quy mô dân số của địa phương </w:t>
      </w:r>
      <w:r>
        <w:t xml:space="preserve"> đến năm </w:t>
      </w:r>
      <w:r w:rsidR="00927513" w:rsidRPr="006948A5">
        <w:t xml:space="preserve">2030 dự kiến khoảng </w:t>
      </w:r>
      <w:r>
        <w:t xml:space="preserve">159.266 </w:t>
      </w:r>
      <w:r w:rsidR="00927513" w:rsidRPr="006948A5">
        <w:t xml:space="preserve">người; </w:t>
      </w:r>
      <w:r w:rsidR="00927513" w:rsidRPr="006948A5">
        <w:rPr>
          <w:rFonts w:cs="Times New Roman"/>
        </w:rPr>
        <w:t>định hướng phát triển thành đô thị loại IV, phát triển thành thị xã trong giai đoạn sau năm 2030 với trung tâm đô thị tại khu vực thị trấn Tân Thanh và Phố Cà</w:t>
      </w:r>
      <w:r w:rsidR="00927513" w:rsidRPr="006948A5">
        <w:t xml:space="preserve">. </w:t>
      </w:r>
      <w:r w:rsidR="00927513" w:rsidRPr="006948A5">
        <w:rPr>
          <w:rFonts w:cs="Times New Roman"/>
        </w:rPr>
        <w:t>Từ các cơ sở đó, định hướng phát triển nhà ở trên địa bàn như sau:</w:t>
      </w:r>
    </w:p>
    <w:p w14:paraId="47F8014E" w14:textId="77777777" w:rsidR="00927513" w:rsidRPr="006948A5" w:rsidRDefault="00927513" w:rsidP="00927513">
      <w:pPr>
        <w:ind w:firstLine="720"/>
        <w:jc w:val="both"/>
        <w:rPr>
          <w:color w:val="000000"/>
          <w:spacing w:val="-2"/>
          <w:lang w:val="pt-BR"/>
        </w:rPr>
      </w:pPr>
      <w:r w:rsidRPr="006948A5">
        <w:rPr>
          <w:spacing w:val="-2"/>
          <w:lang w:val="af-ZA"/>
        </w:rPr>
        <w:t xml:space="preserve">- </w:t>
      </w:r>
      <w:r w:rsidRPr="006948A5">
        <w:rPr>
          <w:color w:val="000000"/>
          <w:spacing w:val="-2"/>
          <w:lang w:val="pt-BR"/>
        </w:rPr>
        <w:t>Đẩy mạnh chỉnh trang, cải tạo các khu nhà ở tại các khu vực đô thị hiện hữu.</w:t>
      </w:r>
    </w:p>
    <w:p w14:paraId="1056E395" w14:textId="77777777" w:rsidR="00927513" w:rsidRPr="006948A5" w:rsidRDefault="00927513" w:rsidP="00927513">
      <w:pPr>
        <w:ind w:firstLine="720"/>
        <w:jc w:val="both"/>
        <w:rPr>
          <w:color w:val="000000"/>
          <w:lang w:val="pt-BR"/>
        </w:rPr>
      </w:pPr>
      <w:r w:rsidRPr="006948A5">
        <w:rPr>
          <w:color w:val="000000"/>
          <w:lang w:val="pt-BR"/>
        </w:rPr>
        <w:t>- Phát triển nhà ở xã hội đáp ứng nhu cầu cho công nhân lao động tại các khu công nghiệp, trong đó chú trọng phát triển nhà ở xã hội cho công nhân làm việc tại các khu công nghiệp.</w:t>
      </w:r>
    </w:p>
    <w:p w14:paraId="70658139" w14:textId="77777777" w:rsidR="00927513" w:rsidRPr="006948A5" w:rsidRDefault="00927513" w:rsidP="00927513">
      <w:pPr>
        <w:ind w:firstLine="720"/>
        <w:jc w:val="both"/>
        <w:rPr>
          <w:color w:val="000000"/>
          <w:lang w:val="pt-BR"/>
        </w:rPr>
      </w:pPr>
      <w:r w:rsidRPr="006948A5">
        <w:rPr>
          <w:lang w:val="af-ZA"/>
        </w:rPr>
        <w:t xml:space="preserve">- Phát triển nhà ở </w:t>
      </w:r>
      <w:r w:rsidRPr="006948A5">
        <w:rPr>
          <w:color w:val="000000"/>
          <w:lang w:val="pt-BR"/>
        </w:rPr>
        <w:t>thương mại, nghỉ dưỡng gắn với phát triển du lịch sinh thái khu du lịch, du lịch thể thao (tuyến du lịch: Ba Sao – Bái Đính – Tràng An,..).</w:t>
      </w:r>
    </w:p>
    <w:p w14:paraId="011B6D75" w14:textId="77777777" w:rsidR="00927513" w:rsidRPr="006948A5" w:rsidRDefault="00927513" w:rsidP="00927513">
      <w:pPr>
        <w:ind w:firstLine="720"/>
        <w:jc w:val="both"/>
        <w:rPr>
          <w:spacing w:val="-2"/>
          <w:lang w:val="af-ZA"/>
        </w:rPr>
      </w:pPr>
      <w:r w:rsidRPr="006948A5">
        <w:rPr>
          <w:spacing w:val="-2"/>
          <w:lang w:val="af-ZA"/>
        </w:rPr>
        <w:t>- Phát triển nhà ở khu vực nông thôn gắn với mục tiêu xây dựng nông thôn mới.</w:t>
      </w:r>
    </w:p>
    <w:p w14:paraId="6444A398" w14:textId="5EDE71AC" w:rsidR="00927513" w:rsidRPr="006948A5" w:rsidRDefault="000E69E1" w:rsidP="00927513">
      <w:pPr>
        <w:ind w:firstLine="720"/>
        <w:jc w:val="both"/>
        <w:rPr>
          <w:rFonts w:cs="Times New Roman"/>
        </w:rPr>
      </w:pPr>
      <w:r w:rsidRPr="006948A5">
        <w:rPr>
          <w:b/>
        </w:rPr>
        <w:t xml:space="preserve"> </w:t>
      </w:r>
      <w:r w:rsidR="00927513" w:rsidRPr="006948A5">
        <w:rPr>
          <w:b/>
        </w:rPr>
        <w:t>(4) Huyện Kim Bảng</w:t>
      </w:r>
      <w:r w:rsidR="00927513" w:rsidRPr="006948A5">
        <w:rPr>
          <w:lang w:val="pt-BR"/>
        </w:rPr>
        <w:t xml:space="preserve"> </w:t>
      </w:r>
      <w:r w:rsidR="00927513" w:rsidRPr="006948A5">
        <w:rPr>
          <w:rFonts w:cs="Times New Roman"/>
        </w:rPr>
        <w:t>Là khu vực phát triển kinh tế- xã hội trọng điểm phía Tây của tỉnh gắn với Khu du lịch quốc gia Tam Chúc, các công trình hạ tầng kỹ thuật đầu mối phía Nam thủ đô Hà Nội và khu công nghiệp tập trung quy mô lớn của tỉnh, quy mô dân số của huyện dự kiến đến năm 2030 khoảng 150.000 người, định hướng nâng cấp một số đô thị (Thị trấn Quế, thị trấn Ba Sao) của huyện từ đô thị loại V lên thành đô thị loại IV. Trên cơ sở đó, định hướng phát triển nhà ở trên địa bàn như sau:</w:t>
      </w:r>
    </w:p>
    <w:p w14:paraId="3844EF8C" w14:textId="77777777" w:rsidR="00927513" w:rsidRPr="006948A5" w:rsidRDefault="00927513" w:rsidP="00927513">
      <w:pPr>
        <w:ind w:firstLine="720"/>
        <w:jc w:val="both"/>
        <w:rPr>
          <w:rFonts w:cs="Times New Roman"/>
        </w:rPr>
      </w:pPr>
      <w:r w:rsidRPr="006948A5">
        <w:rPr>
          <w:rFonts w:cs="Times New Roman"/>
        </w:rPr>
        <w:t>- Tiếp tục cải tạo nâng cấp các khu nhà ở hiện hữu khu vực trung tâm, bảo đảm chỉnh trang đô thị, hoàn thiện đồng bộ hạ tầng.</w:t>
      </w:r>
    </w:p>
    <w:p w14:paraId="47A6B09D" w14:textId="77777777" w:rsidR="00927513" w:rsidRPr="006948A5" w:rsidRDefault="00927513" w:rsidP="00927513">
      <w:pPr>
        <w:ind w:firstLine="720"/>
        <w:jc w:val="both"/>
        <w:rPr>
          <w:rFonts w:cs="Times New Roman"/>
        </w:rPr>
      </w:pPr>
      <w:r w:rsidRPr="006948A5">
        <w:rPr>
          <w:rFonts w:cs="Times New Roman"/>
        </w:rPr>
        <w:t>- Phát triển các khu nhà ở, khu đô thị, thương mại, dịch vụ mới gắn với các khu dân cư hiện hữu; cải tạo, gắn với các hoạt động dịch vụ hậu cần cho các KCN, dịch vụ phục vụ các hoạt động du lịch &amp; toàn đô thị.</w:t>
      </w:r>
    </w:p>
    <w:p w14:paraId="60D2604F" w14:textId="77777777" w:rsidR="00927513" w:rsidRPr="006948A5" w:rsidRDefault="00927513" w:rsidP="00927513">
      <w:pPr>
        <w:ind w:firstLine="720"/>
        <w:jc w:val="both"/>
        <w:rPr>
          <w:rFonts w:cs="Times New Roman"/>
        </w:rPr>
      </w:pPr>
      <w:r w:rsidRPr="006948A5">
        <w:rPr>
          <w:rFonts w:cs="Times New Roman"/>
        </w:rPr>
        <w:t xml:space="preserve">- Phát triển các dự án </w:t>
      </w:r>
      <w:r w:rsidRPr="006948A5">
        <w:rPr>
          <w:lang w:val="af-ZA"/>
        </w:rPr>
        <w:t xml:space="preserve">nhà ở thương mại, nghỉ dưỡng gắn với </w:t>
      </w:r>
      <w:r w:rsidRPr="006948A5">
        <w:rPr>
          <w:rFonts w:cs="Times New Roman"/>
        </w:rPr>
        <w:t>Phát triển du lịch sinh thái - tâm linh; du lịch nghỉ dưỡng - sinh thái; du lịch sinh thái - khám phá; du lịch thể thao, giải trí; du lịch sinh thái sông nước, gắn với các tuyến du lịch liên vùng, các tuyến du lịch nội tỉnh (Khu du lịch quốc gia Tam Chúc, các điểm du lịch lịch sử, văn hóa, tâm linh (Chùa Bà Đanh, Ngũ Động Thi Sơn,…).</w:t>
      </w:r>
    </w:p>
    <w:p w14:paraId="01C59869" w14:textId="77777777" w:rsidR="00927513" w:rsidRPr="006948A5" w:rsidRDefault="00927513" w:rsidP="00927513">
      <w:pPr>
        <w:ind w:firstLine="720"/>
        <w:jc w:val="both"/>
        <w:rPr>
          <w:rFonts w:cs="Times New Roman"/>
        </w:rPr>
      </w:pPr>
      <w:r w:rsidRPr="006948A5">
        <w:rPr>
          <w:rFonts w:cs="Times New Roman"/>
        </w:rPr>
        <w:t>- Đẩy mạnh việc phát triển nhà ở xã hội cho công nhân làm việc tại các khu công nghiệp trên địa bàn theo mô hình tập trung.</w:t>
      </w:r>
    </w:p>
    <w:p w14:paraId="1474A23A" w14:textId="77777777" w:rsidR="00927513" w:rsidRPr="006948A5" w:rsidRDefault="00927513" w:rsidP="00927513">
      <w:pPr>
        <w:ind w:firstLine="720"/>
        <w:jc w:val="both"/>
        <w:rPr>
          <w:spacing w:val="-2"/>
          <w:lang w:val="af-ZA"/>
        </w:rPr>
      </w:pPr>
      <w:r w:rsidRPr="006948A5">
        <w:rPr>
          <w:spacing w:val="-2"/>
          <w:lang w:val="af-ZA"/>
        </w:rPr>
        <w:lastRenderedPageBreak/>
        <w:t>- Phát triển nhà ở khu vực nông thôn gắn với mục tiêu xây dựng nông thôn mới.</w:t>
      </w:r>
    </w:p>
    <w:p w14:paraId="2BFFDA97" w14:textId="215D868F" w:rsidR="00927513" w:rsidRPr="006948A5" w:rsidRDefault="000E69E1" w:rsidP="00927513">
      <w:pPr>
        <w:spacing w:after="0" w:line="240" w:lineRule="auto"/>
        <w:ind w:firstLine="709"/>
        <w:jc w:val="both"/>
        <w:rPr>
          <w:rFonts w:cs="Times New Roman"/>
        </w:rPr>
      </w:pPr>
      <w:r w:rsidRPr="006948A5">
        <w:rPr>
          <w:b/>
        </w:rPr>
        <w:t xml:space="preserve"> </w:t>
      </w:r>
      <w:r w:rsidR="00927513" w:rsidRPr="006948A5">
        <w:rPr>
          <w:b/>
        </w:rPr>
        <w:t xml:space="preserve">(5) Huyện Lý Nhân: </w:t>
      </w:r>
      <w:r w:rsidR="00927513" w:rsidRPr="006948A5">
        <w:t>với định hướng</w:t>
      </w:r>
      <w:r w:rsidR="00927513" w:rsidRPr="006948A5">
        <w:rPr>
          <w:b/>
        </w:rPr>
        <w:t xml:space="preserve"> </w:t>
      </w:r>
      <w:r w:rsidR="00927513" w:rsidRPr="006948A5">
        <w:rPr>
          <w:rFonts w:cs="Times New Roman"/>
        </w:rPr>
        <w:t xml:space="preserve">phát triển nông nghiệp ứng dụng công nghệ cao, công nghiệp đa ngành; nằm trong chuỗi kết nối du lịch trọng điểm của tỉnh và vùng nam đồng bằng sông Hồng; Là trung tâm dịch vụ, thương mại, đầu mối giao thông phía Đông của tỉnh; vùng dân cư lâu đời, đậm nét văn hóa đồng bằng sông Hồng; Đến năm 2030, Quy mô dân số dự kiến khoảng </w:t>
      </w:r>
      <w:r>
        <w:rPr>
          <w:rFonts w:cs="Times New Roman"/>
        </w:rPr>
        <w:t>236.117</w:t>
      </w:r>
      <w:r w:rsidR="00927513" w:rsidRPr="006948A5">
        <w:rPr>
          <w:rFonts w:cs="Times New Roman"/>
        </w:rPr>
        <w:t xml:space="preserve"> người; </w:t>
      </w:r>
      <w:r w:rsidR="00BF4FE2">
        <w:rPr>
          <w:rFonts w:cs="Times New Roman"/>
        </w:rPr>
        <w:t>huyện Lý Nhân</w:t>
      </w:r>
      <w:r w:rsidR="00927513" w:rsidRPr="006948A5">
        <w:rPr>
          <w:rFonts w:cs="Times New Roman"/>
        </w:rPr>
        <w:t xml:space="preserve"> được </w:t>
      </w:r>
      <w:r w:rsidR="001C324E">
        <w:rPr>
          <w:rFonts w:cs="Times New Roman"/>
        </w:rPr>
        <w:t>định hướng</w:t>
      </w:r>
      <w:r w:rsidR="00927513" w:rsidRPr="006948A5">
        <w:rPr>
          <w:rFonts w:cs="Times New Roman"/>
        </w:rPr>
        <w:t xml:space="preserve"> nâng cấp thành đô thị loại IV trong tương lai. Trên cơ sở đó, định hướng phát triển nhà ở trên địa bàn như sau:</w:t>
      </w:r>
    </w:p>
    <w:p w14:paraId="1171A368" w14:textId="77777777" w:rsidR="00927513" w:rsidRPr="006948A5" w:rsidRDefault="00927513" w:rsidP="00927513">
      <w:pPr>
        <w:spacing w:after="0" w:line="240" w:lineRule="auto"/>
        <w:ind w:firstLine="709"/>
        <w:jc w:val="both"/>
        <w:rPr>
          <w:rFonts w:cs="Times New Roman"/>
        </w:rPr>
      </w:pPr>
      <w:r w:rsidRPr="006948A5">
        <w:rPr>
          <w:rFonts w:cs="Times New Roman"/>
        </w:rPr>
        <w:t>- Tiếp tục cải tạo nâng cấp các khu nhà ở hiện hữu khu vực trung tâm, bảo đảm chỉnh trang đô thị, hoàn thiện đồng bộ hạ tầng.</w:t>
      </w:r>
    </w:p>
    <w:p w14:paraId="4F968A5F" w14:textId="77777777" w:rsidR="00927513" w:rsidRPr="006948A5" w:rsidRDefault="00927513" w:rsidP="00927513">
      <w:pPr>
        <w:spacing w:after="0" w:line="240" w:lineRule="auto"/>
        <w:ind w:firstLine="709"/>
        <w:jc w:val="both"/>
        <w:rPr>
          <w:rFonts w:cs="Times New Roman"/>
        </w:rPr>
      </w:pPr>
      <w:r w:rsidRPr="006948A5">
        <w:rPr>
          <w:rFonts w:cs="Times New Roman"/>
        </w:rPr>
        <w:t>- Phát triển các dự án nhà ở kết hợp phát triển kinh tế gắn với khai thác du lịch cảnh quan, du lịch văn hóa, du lịch trải nghiệm, đồng thời chú trọng cải tạo, bảo vệ hệ sinh thái ven sông Châu, bảo vệ di tích lịch sử kết hợp du lịch văn hóa trong đó hạt nhân là khu tưởng niệm Nam Cao, khu nhà Bá Kiến, làng Vũ Đại,...</w:t>
      </w:r>
    </w:p>
    <w:p w14:paraId="5D474430" w14:textId="77777777" w:rsidR="00927513" w:rsidRPr="006948A5" w:rsidRDefault="00927513" w:rsidP="00927513">
      <w:pPr>
        <w:spacing w:after="0" w:line="240" w:lineRule="auto"/>
        <w:ind w:firstLine="709"/>
        <w:jc w:val="both"/>
        <w:rPr>
          <w:rFonts w:cs="Times New Roman"/>
        </w:rPr>
      </w:pPr>
      <w:r w:rsidRPr="006948A5">
        <w:rPr>
          <w:rFonts w:cs="Times New Roman"/>
        </w:rPr>
        <w:t>- Phát triển, hình thành khu nhà ở, khu đô thị mới trong khu vực trung tâm (Thái Hà, Vĩnh Trụ) làm động lực phát triển cho vùng.</w:t>
      </w:r>
    </w:p>
    <w:p w14:paraId="120FD1F0" w14:textId="77777777" w:rsidR="00927513" w:rsidRPr="006948A5" w:rsidRDefault="00927513" w:rsidP="00927513">
      <w:pPr>
        <w:spacing w:after="0" w:line="240" w:lineRule="auto"/>
        <w:ind w:firstLine="709"/>
        <w:jc w:val="both"/>
        <w:rPr>
          <w:rFonts w:cs="Times New Roman"/>
        </w:rPr>
      </w:pPr>
      <w:r w:rsidRPr="006948A5">
        <w:rPr>
          <w:rFonts w:cs="Times New Roman"/>
        </w:rPr>
        <w:t>- Bước đầu phát triển các dự án nhà ở chung cư xã hội cho công nhân gắn với các khu công nghiệp trên địa bàn huyện.</w:t>
      </w:r>
    </w:p>
    <w:p w14:paraId="03F59844" w14:textId="77777777" w:rsidR="00927513" w:rsidRPr="006948A5" w:rsidRDefault="00927513" w:rsidP="00927513">
      <w:pPr>
        <w:spacing w:after="0" w:line="240" w:lineRule="auto"/>
        <w:ind w:firstLine="709"/>
        <w:jc w:val="both"/>
        <w:rPr>
          <w:lang w:val="af-ZA"/>
        </w:rPr>
      </w:pPr>
      <w:r w:rsidRPr="006948A5">
        <w:rPr>
          <w:spacing w:val="-2"/>
          <w:lang w:val="af-ZA"/>
        </w:rPr>
        <w:t>- Phát triển nhà ở khu vực nông thôn gắn với mục tiêu xây dựng nông thôn mới</w:t>
      </w:r>
      <w:r w:rsidRPr="006948A5">
        <w:rPr>
          <w:lang w:val="af-ZA"/>
        </w:rPr>
        <w:t>.</w:t>
      </w:r>
    </w:p>
    <w:p w14:paraId="2EAA727A" w14:textId="1CCC4D1E" w:rsidR="00927513" w:rsidRPr="006948A5" w:rsidRDefault="000E69E1" w:rsidP="00927513">
      <w:pPr>
        <w:spacing w:after="0" w:line="240" w:lineRule="auto"/>
        <w:ind w:firstLine="709"/>
        <w:jc w:val="both"/>
        <w:rPr>
          <w:b/>
        </w:rPr>
      </w:pPr>
      <w:r w:rsidRPr="006948A5">
        <w:rPr>
          <w:b/>
        </w:rPr>
        <w:t xml:space="preserve"> </w:t>
      </w:r>
      <w:r w:rsidR="00927513" w:rsidRPr="006948A5">
        <w:rPr>
          <w:b/>
        </w:rPr>
        <w:t>(6) Huyện Bình Lục</w:t>
      </w:r>
      <w:r w:rsidR="00927513" w:rsidRPr="006948A5">
        <w:rPr>
          <w:rFonts w:cs="Times New Roman"/>
        </w:rPr>
        <w:t xml:space="preserve"> Là huyện trọng tâm phát triển về công nghiệp hóa, hiện đại hóa nông nghiệp, nông thôn; </w:t>
      </w:r>
      <w:r w:rsidR="001C324E">
        <w:rPr>
          <w:rFonts w:cs="Times New Roman"/>
        </w:rPr>
        <w:t xml:space="preserve">thị trấn Bình Mỹ được </w:t>
      </w:r>
      <w:r w:rsidR="001C324E">
        <w:rPr>
          <w:rFonts w:cs="Times New Roman"/>
        </w:rPr>
        <w:t>định hướng</w:t>
      </w:r>
      <w:r w:rsidR="001C324E" w:rsidRPr="006948A5">
        <w:rPr>
          <w:rFonts w:cs="Times New Roman"/>
        </w:rPr>
        <w:t xml:space="preserve"> nâng cấp thành đô thị loại IV trong tương lai.</w:t>
      </w:r>
      <w:bookmarkStart w:id="70" w:name="_GoBack"/>
      <w:bookmarkEnd w:id="70"/>
    </w:p>
    <w:p w14:paraId="5BF6839E" w14:textId="77777777" w:rsidR="00927513" w:rsidRPr="006948A5" w:rsidRDefault="00927513" w:rsidP="00927513">
      <w:pPr>
        <w:ind w:firstLine="567"/>
        <w:jc w:val="both"/>
        <w:rPr>
          <w:rFonts w:cs="Times New Roman"/>
        </w:rPr>
      </w:pPr>
      <w:r w:rsidRPr="006948A5">
        <w:rPr>
          <w:rFonts w:cs="Times New Roman"/>
        </w:rPr>
        <w:t>- Tiếp tục cải tạo nâng cấp các khu nhà ở hiện hữu khu vực trung tâm, bảo đảm chỉnh trang đô thị, đồng bộ hạ tầng.</w:t>
      </w:r>
    </w:p>
    <w:p w14:paraId="793CB52E" w14:textId="77777777" w:rsidR="00CE06F8" w:rsidRPr="006948A5" w:rsidRDefault="00927513" w:rsidP="00CE06F8">
      <w:pPr>
        <w:ind w:firstLine="567"/>
        <w:jc w:val="both"/>
        <w:rPr>
          <w:rFonts w:cs="Times New Roman"/>
        </w:rPr>
      </w:pPr>
      <w:r w:rsidRPr="006948A5">
        <w:rPr>
          <w:rFonts w:cs="Times New Roman"/>
        </w:rPr>
        <w:t>- Quy hoạch, phát triển các dự án nhà ở xã hội cho công nhân gắn với quy hoạch các khu công nghiệp trên địa bàn huyện (Khu công nghiệp Bình Lục).</w:t>
      </w:r>
    </w:p>
    <w:p w14:paraId="541EB687" w14:textId="28FF956E" w:rsidR="00927513" w:rsidRPr="006948A5" w:rsidRDefault="00927513" w:rsidP="00CE06F8">
      <w:pPr>
        <w:ind w:firstLine="567"/>
        <w:jc w:val="both"/>
        <w:rPr>
          <w:rFonts w:cs="Times New Roman"/>
        </w:rPr>
      </w:pPr>
      <w:r w:rsidRPr="006948A5">
        <w:rPr>
          <w:spacing w:val="-2"/>
          <w:lang w:val="af-ZA"/>
        </w:rPr>
        <w:t>- Phát triển nhà ở khu vực nông thôn gắn với mục tiêu xây dựng nông thôn mới.</w:t>
      </w:r>
    </w:p>
    <w:p w14:paraId="4016CED7" w14:textId="4FA7DFD3" w:rsidR="00F347FD" w:rsidRPr="0087731D" w:rsidRDefault="005F7F62" w:rsidP="00626809">
      <w:pPr>
        <w:pStyle w:val="Index6"/>
        <w:ind w:firstLine="720"/>
        <w:outlineLvl w:val="1"/>
        <w:rPr>
          <w:b/>
          <w:color w:val="auto"/>
          <w:szCs w:val="24"/>
          <w:lang w:val="nb-NO"/>
        </w:rPr>
      </w:pPr>
      <w:bookmarkStart w:id="71" w:name="_Toc70836637"/>
      <w:bookmarkStart w:id="72" w:name="_Toc84784178"/>
      <w:r w:rsidRPr="0087731D">
        <w:rPr>
          <w:b/>
          <w:color w:val="auto"/>
          <w:szCs w:val="24"/>
          <w:lang w:val="nb-NO"/>
        </w:rPr>
        <w:t>4.</w:t>
      </w:r>
      <w:r w:rsidR="00F347FD" w:rsidRPr="0087731D">
        <w:rPr>
          <w:b/>
          <w:color w:val="auto"/>
          <w:szCs w:val="24"/>
          <w:lang w:val="nb-NO"/>
        </w:rPr>
        <w:t>3. Nhiệm vụ phát triển nhà ở</w:t>
      </w:r>
      <w:bookmarkEnd w:id="71"/>
      <w:bookmarkEnd w:id="72"/>
    </w:p>
    <w:p w14:paraId="4609DA75" w14:textId="6FD5FEF3" w:rsidR="00F347FD" w:rsidRPr="008E44A8" w:rsidRDefault="005F7F62" w:rsidP="00301E23">
      <w:pPr>
        <w:pStyle w:val="Index6"/>
        <w:ind w:firstLine="720"/>
        <w:outlineLvl w:val="2"/>
        <w:rPr>
          <w:b/>
          <w:i/>
          <w:shd w:val="clear" w:color="auto" w:fill="FFFFFF"/>
          <w:lang w:val="nb-NO"/>
        </w:rPr>
      </w:pPr>
      <w:bookmarkStart w:id="73" w:name="_Toc70836638"/>
      <w:bookmarkStart w:id="74" w:name="_Toc84784179"/>
      <w:r w:rsidRPr="00301E23">
        <w:rPr>
          <w:b/>
          <w:i/>
          <w:color w:val="auto"/>
          <w:szCs w:val="28"/>
          <w:shd w:val="clear" w:color="auto" w:fill="FFFFFF"/>
          <w:lang w:val="nb-NO"/>
        </w:rPr>
        <w:t>4.3.1</w:t>
      </w:r>
      <w:r w:rsidR="00F347FD" w:rsidRPr="00301E23">
        <w:rPr>
          <w:b/>
          <w:i/>
          <w:color w:val="auto"/>
          <w:szCs w:val="28"/>
          <w:shd w:val="clear" w:color="auto" w:fill="FFFFFF"/>
          <w:lang w:val="nb-NO"/>
        </w:rPr>
        <w:t>. Phát triển nhà ở phải phù hợp với phát triển đô thị</w:t>
      </w:r>
      <w:bookmarkEnd w:id="73"/>
      <w:bookmarkEnd w:id="74"/>
    </w:p>
    <w:p w14:paraId="030E97DE" w14:textId="77777777" w:rsidR="00F347FD" w:rsidRPr="0087731D" w:rsidRDefault="00F347FD" w:rsidP="00C96106">
      <w:pPr>
        <w:pStyle w:val="NoSpacing"/>
        <w:ind w:right="-1" w:firstLine="720"/>
        <w:rPr>
          <w:lang w:val="af-ZA"/>
        </w:rPr>
      </w:pPr>
      <w:r w:rsidRPr="0087731D">
        <w:rPr>
          <w:lang w:val="af-ZA"/>
        </w:rPr>
        <w:t>- Phát triển nhà ở phải phù hợp với chiến lược phát triển nhà ở quốc gia, Chương trình phát triển đô thị của tỉnh.</w:t>
      </w:r>
    </w:p>
    <w:p w14:paraId="61E4DF8F" w14:textId="77777777" w:rsidR="00F347FD" w:rsidRPr="0087731D" w:rsidRDefault="00F347FD" w:rsidP="00C96106">
      <w:pPr>
        <w:pStyle w:val="NoSpacing"/>
        <w:ind w:right="-1" w:firstLine="720"/>
        <w:rPr>
          <w:lang w:val="af-ZA"/>
        </w:rPr>
      </w:pPr>
      <w:r w:rsidRPr="0087731D">
        <w:rPr>
          <w:lang w:val="af-ZA"/>
        </w:rPr>
        <w:t>- Các chỉ tiêu phát triển nhà ở phải phù hợp với mục tiêu đô thị hóa, dự báo dân số từng khu vực đô thị.</w:t>
      </w:r>
    </w:p>
    <w:p w14:paraId="24616ED5" w14:textId="77777777" w:rsidR="00F347FD" w:rsidRPr="0087731D" w:rsidRDefault="00F347FD" w:rsidP="00C96106">
      <w:pPr>
        <w:pStyle w:val="NoSpacing"/>
        <w:ind w:right="-1" w:firstLine="720"/>
        <w:rPr>
          <w:lang w:val="af-ZA"/>
        </w:rPr>
      </w:pPr>
      <w:r w:rsidRPr="0087731D">
        <w:rPr>
          <w:lang w:val="af-ZA"/>
        </w:rPr>
        <w:lastRenderedPageBreak/>
        <w:t>- Khu vực phát triển nhà ở phải phù hợp với quy hoạch xây dựng đô thị và đảm bảo có kế hoạch phát triển hạ tầng tương ứng.</w:t>
      </w:r>
    </w:p>
    <w:p w14:paraId="48E5B1DA" w14:textId="77777777" w:rsidR="00F347FD" w:rsidRPr="0087731D" w:rsidRDefault="00F347FD" w:rsidP="00C96106">
      <w:pPr>
        <w:pStyle w:val="NoSpacing"/>
        <w:ind w:right="-1" w:firstLine="720"/>
        <w:rPr>
          <w:lang w:val="af-ZA"/>
        </w:rPr>
      </w:pPr>
      <w:r w:rsidRPr="0087731D">
        <w:rPr>
          <w:lang w:val="af-ZA"/>
        </w:rPr>
        <w:t>- Các loại hình phát triển nhà ở (nhà ở thương mại, nhà ở xã hội, nhà ở tái định cư, nhà ở dân tự xây) phải phù hợp với nhu cầu và khả năng chi trả của các nhóm lao động đã và đang dịch cư đến các đô thị.</w:t>
      </w:r>
    </w:p>
    <w:p w14:paraId="2EE4D52F" w14:textId="1FDD6A7C" w:rsidR="00F347FD" w:rsidRPr="00301E23" w:rsidRDefault="005F7F62" w:rsidP="00301E23">
      <w:pPr>
        <w:pStyle w:val="Index6"/>
        <w:ind w:firstLine="720"/>
        <w:outlineLvl w:val="2"/>
        <w:rPr>
          <w:b/>
          <w:i/>
          <w:color w:val="auto"/>
          <w:szCs w:val="28"/>
          <w:shd w:val="clear" w:color="auto" w:fill="FFFFFF"/>
          <w:lang w:val="nb-NO"/>
        </w:rPr>
      </w:pPr>
      <w:bookmarkStart w:id="75" w:name="_Toc70836639"/>
      <w:bookmarkStart w:id="76" w:name="_Toc84784180"/>
      <w:r w:rsidRPr="00301E23">
        <w:rPr>
          <w:b/>
          <w:i/>
          <w:color w:val="auto"/>
          <w:szCs w:val="28"/>
          <w:shd w:val="clear" w:color="auto" w:fill="FFFFFF"/>
          <w:lang w:val="nb-NO"/>
        </w:rPr>
        <w:t>4.3.2</w:t>
      </w:r>
      <w:r w:rsidR="00F347FD" w:rsidRPr="00301E23">
        <w:rPr>
          <w:b/>
          <w:i/>
          <w:color w:val="auto"/>
          <w:szCs w:val="28"/>
          <w:shd w:val="clear" w:color="auto" w:fill="FFFFFF"/>
          <w:lang w:val="nb-NO"/>
        </w:rPr>
        <w:t>. Phát triển nhà ở phải đồng bộ với phát triển hạ tầng</w:t>
      </w:r>
      <w:bookmarkEnd w:id="75"/>
      <w:bookmarkEnd w:id="76"/>
    </w:p>
    <w:p w14:paraId="1BD32F83" w14:textId="260525E8" w:rsidR="00F347FD" w:rsidRPr="0087731D" w:rsidRDefault="00F347FD" w:rsidP="00C96106">
      <w:pPr>
        <w:ind w:right="-1" w:firstLine="720"/>
        <w:jc w:val="both"/>
        <w:rPr>
          <w:rFonts w:cs="Times New Roman"/>
          <w:lang w:val="af-ZA"/>
        </w:rPr>
      </w:pPr>
      <w:r w:rsidRPr="0087731D">
        <w:rPr>
          <w:rFonts w:cs="Times New Roman"/>
          <w:lang w:val="af-ZA"/>
        </w:rPr>
        <w:t xml:space="preserve">Phát triển nhà </w:t>
      </w:r>
      <w:r w:rsidRPr="0087731D">
        <w:rPr>
          <w:rStyle w:val="NoSpacingChar"/>
          <w:rFonts w:eastAsiaTheme="minorHAnsi"/>
          <w:lang w:val="af-ZA"/>
        </w:rPr>
        <w:t xml:space="preserve">ở phải đồng bộ với phát triển hạ tầng kỹ thuật - giao thông và hạ tầng xã hội; phát triển nhà ở lan tỏa </w:t>
      </w:r>
      <w:r w:rsidR="00811AD3" w:rsidRPr="00182596">
        <w:rPr>
          <w:rStyle w:val="NoSpacingChar"/>
          <w:rFonts w:eastAsiaTheme="minorHAnsi"/>
          <w:lang w:val="af-ZA"/>
        </w:rPr>
        <w:t xml:space="preserve">theo hệ thống giao thông đô thị như các tuyến đường chính kết nối các đô thị vệ tinh </w:t>
      </w:r>
      <w:r w:rsidRPr="00182596">
        <w:rPr>
          <w:rStyle w:val="NoSpacingChar"/>
          <w:rFonts w:eastAsiaTheme="minorHAnsi"/>
          <w:lang w:val="af-ZA"/>
        </w:rPr>
        <w:t>phù</w:t>
      </w:r>
      <w:r w:rsidRPr="0087731D">
        <w:rPr>
          <w:rStyle w:val="NoSpacingChar"/>
          <w:rFonts w:eastAsiaTheme="minorHAnsi"/>
          <w:lang w:val="af-ZA"/>
        </w:rPr>
        <w:t xml:space="preserve"> hợp với chiến lược phát triển nhà ở quốc gia, quy hoạch kinh tế</w:t>
      </w:r>
      <w:r w:rsidRPr="0087731D">
        <w:rPr>
          <w:rFonts w:cs="Times New Roman"/>
          <w:lang w:val="af-ZA"/>
        </w:rPr>
        <w:t xml:space="preserve"> - xã hội, quy hoạch xây dựng.</w:t>
      </w:r>
    </w:p>
    <w:p w14:paraId="0FD27A5A" w14:textId="0AF3EF7C" w:rsidR="00F347FD" w:rsidRPr="00301E23" w:rsidRDefault="005F7F62" w:rsidP="00301E23">
      <w:pPr>
        <w:pStyle w:val="Index6"/>
        <w:ind w:firstLine="720"/>
        <w:outlineLvl w:val="2"/>
        <w:rPr>
          <w:b/>
          <w:i/>
          <w:color w:val="auto"/>
          <w:szCs w:val="28"/>
          <w:shd w:val="clear" w:color="auto" w:fill="FFFFFF"/>
          <w:lang w:val="nb-NO"/>
        </w:rPr>
      </w:pPr>
      <w:bookmarkStart w:id="77" w:name="_Toc70836640"/>
      <w:bookmarkStart w:id="78" w:name="_Toc84784181"/>
      <w:r w:rsidRPr="00301E23">
        <w:rPr>
          <w:b/>
          <w:i/>
          <w:color w:val="auto"/>
          <w:szCs w:val="28"/>
          <w:shd w:val="clear" w:color="auto" w:fill="FFFFFF"/>
          <w:lang w:val="nb-NO"/>
        </w:rPr>
        <w:t>4.3.3</w:t>
      </w:r>
      <w:r w:rsidR="00F347FD" w:rsidRPr="00301E23">
        <w:rPr>
          <w:b/>
          <w:i/>
          <w:color w:val="auto"/>
          <w:szCs w:val="28"/>
          <w:shd w:val="clear" w:color="auto" w:fill="FFFFFF"/>
          <w:lang w:val="nb-NO"/>
        </w:rPr>
        <w:t xml:space="preserve">. Phát triển nhà ở kết hợp chỉnh trang, cải tạo khu dân cư </w:t>
      </w:r>
      <w:r w:rsidR="00064F98">
        <w:rPr>
          <w:b/>
          <w:i/>
          <w:color w:val="auto"/>
          <w:szCs w:val="28"/>
          <w:shd w:val="clear" w:color="auto" w:fill="FFFFFF"/>
          <w:lang w:val="nb-NO"/>
        </w:rPr>
        <w:t>hiện</w:t>
      </w:r>
      <w:r w:rsidR="00F347FD" w:rsidRPr="00301E23">
        <w:rPr>
          <w:b/>
          <w:i/>
          <w:color w:val="auto"/>
          <w:szCs w:val="28"/>
          <w:shd w:val="clear" w:color="auto" w:fill="FFFFFF"/>
          <w:lang w:val="nb-NO"/>
        </w:rPr>
        <w:t xml:space="preserve"> hữu</w:t>
      </w:r>
      <w:bookmarkEnd w:id="77"/>
      <w:bookmarkEnd w:id="78"/>
    </w:p>
    <w:p w14:paraId="18AC864B" w14:textId="77777777" w:rsidR="00F347FD" w:rsidRPr="0087731D" w:rsidRDefault="00F347FD" w:rsidP="00C96106">
      <w:pPr>
        <w:ind w:right="-1" w:firstLine="720"/>
        <w:jc w:val="both"/>
        <w:rPr>
          <w:rFonts w:cs="Times New Roman"/>
          <w:lang w:val="af-ZA"/>
        </w:rPr>
      </w:pPr>
      <w:r w:rsidRPr="0087731D">
        <w:rPr>
          <w:rFonts w:cs="Times New Roman"/>
          <w:lang w:val="af-ZA"/>
        </w:rPr>
        <w:t xml:space="preserve">Chú trọng </w:t>
      </w:r>
      <w:r w:rsidRPr="0087731D">
        <w:rPr>
          <w:rStyle w:val="NoSpacingChar"/>
          <w:rFonts w:eastAsiaTheme="minorHAnsi"/>
          <w:lang w:val="af-ZA"/>
        </w:rPr>
        <w:t>phát triển nhà ở dựa trên cơ sở chỉnh trang, cải tạo khu dân cư hiện hữu, tạo cảnh qua</w:t>
      </w:r>
      <w:r w:rsidRPr="0087731D">
        <w:rPr>
          <w:rFonts w:cs="Times New Roman"/>
          <w:lang w:val="af-ZA"/>
        </w:rPr>
        <w:t>n đô thị khang trang.</w:t>
      </w:r>
    </w:p>
    <w:p w14:paraId="2DA8BC8B" w14:textId="3B7AD825" w:rsidR="00F347FD" w:rsidRPr="00301E23" w:rsidRDefault="005F7F62" w:rsidP="00301E23">
      <w:pPr>
        <w:pStyle w:val="Index6"/>
        <w:ind w:firstLine="720"/>
        <w:outlineLvl w:val="2"/>
        <w:rPr>
          <w:b/>
          <w:i/>
          <w:color w:val="auto"/>
          <w:szCs w:val="28"/>
          <w:shd w:val="clear" w:color="auto" w:fill="FFFFFF"/>
          <w:lang w:val="nb-NO"/>
        </w:rPr>
      </w:pPr>
      <w:bookmarkStart w:id="79" w:name="_Toc70836641"/>
      <w:bookmarkStart w:id="80" w:name="_Toc84784182"/>
      <w:r w:rsidRPr="00301E23">
        <w:rPr>
          <w:b/>
          <w:i/>
          <w:color w:val="auto"/>
          <w:szCs w:val="28"/>
          <w:shd w:val="clear" w:color="auto" w:fill="FFFFFF"/>
          <w:lang w:val="nb-NO"/>
        </w:rPr>
        <w:t>4.3.4</w:t>
      </w:r>
      <w:r w:rsidR="00F347FD" w:rsidRPr="00301E23">
        <w:rPr>
          <w:b/>
          <w:i/>
          <w:color w:val="auto"/>
          <w:szCs w:val="28"/>
          <w:shd w:val="clear" w:color="auto" w:fill="FFFFFF"/>
          <w:lang w:val="nb-NO"/>
        </w:rPr>
        <w:t>. Đẩy mạnh phát triển nhà ở theo dự án tại khu vực trung tâm kinh tế - xã hội</w:t>
      </w:r>
      <w:bookmarkEnd w:id="79"/>
      <w:bookmarkEnd w:id="80"/>
    </w:p>
    <w:p w14:paraId="3D55FD68" w14:textId="33F0D2AA" w:rsidR="00F347FD" w:rsidRPr="0087731D" w:rsidRDefault="00F347FD" w:rsidP="00C96106">
      <w:pPr>
        <w:pStyle w:val="NoSpacing"/>
        <w:ind w:right="-1" w:firstLine="720"/>
        <w:rPr>
          <w:lang w:val="af-ZA"/>
        </w:rPr>
      </w:pPr>
      <w:r w:rsidRPr="0087731D">
        <w:rPr>
          <w:lang w:val="af-ZA"/>
        </w:rPr>
        <w:t>Rà soát</w:t>
      </w:r>
      <w:r w:rsidRPr="0087731D">
        <w:rPr>
          <w:rFonts w:eastAsiaTheme="minorHAnsi"/>
          <w:lang w:val="af-ZA"/>
        </w:rPr>
        <w:t xml:space="preserve">, điều chỉnh quy hoạch, tạo lập, xác định rõ quỹ đất phát triển nhà ở theo dự án của từng giai đoạn 5 năm. Xác định khu vực trung tâm kinh tế (thành phố Phủ Lý, thị xã Duy </w:t>
      </w:r>
      <w:r w:rsidRPr="00182596">
        <w:rPr>
          <w:rFonts w:eastAsiaTheme="minorHAnsi"/>
          <w:lang w:val="af-ZA"/>
        </w:rPr>
        <w:t>Tiên</w:t>
      </w:r>
      <w:r w:rsidR="00811AD3" w:rsidRPr="00182596">
        <w:rPr>
          <w:rFonts w:eastAsiaTheme="minorHAnsi"/>
          <w:lang w:val="af-ZA"/>
        </w:rPr>
        <w:t>, huyện Kim Bảng</w:t>
      </w:r>
      <w:r w:rsidRPr="00182596">
        <w:rPr>
          <w:rFonts w:eastAsiaTheme="minorHAnsi"/>
          <w:lang w:val="af-ZA"/>
        </w:rPr>
        <w:t>) là</w:t>
      </w:r>
      <w:r w:rsidRPr="0087731D">
        <w:rPr>
          <w:rFonts w:eastAsiaTheme="minorHAnsi"/>
          <w:lang w:val="af-ZA"/>
        </w:rPr>
        <w:t xml:space="preserve"> khu vực động lực phát triển nhà ở. Kiểm soát chặt chẽ hoạt động xây dựng nhà ở của người dân, từng bước hình thành các khu đô thị đồng bộ, đầy đủ hạ tầng kỹ thuật, hạ tầng xã hội và các dịch vụ tiện ích công cộng kèm</w:t>
      </w:r>
      <w:r w:rsidRPr="0087731D">
        <w:rPr>
          <w:lang w:val="af-ZA"/>
        </w:rPr>
        <w:t xml:space="preserve"> theo.</w:t>
      </w:r>
    </w:p>
    <w:p w14:paraId="3A40999C" w14:textId="013E7DAF" w:rsidR="005F7F62" w:rsidRPr="0087731D" w:rsidRDefault="005F7F62" w:rsidP="00626809">
      <w:pPr>
        <w:pStyle w:val="Index6"/>
        <w:ind w:firstLine="720"/>
        <w:outlineLvl w:val="1"/>
        <w:rPr>
          <w:b/>
          <w:color w:val="auto"/>
          <w:szCs w:val="24"/>
          <w:lang w:val="nb-NO"/>
        </w:rPr>
      </w:pPr>
      <w:bookmarkStart w:id="81" w:name="_Toc84784183"/>
      <w:bookmarkStart w:id="82" w:name="_Toc70836642"/>
      <w:r w:rsidRPr="0087731D">
        <w:rPr>
          <w:b/>
          <w:color w:val="auto"/>
          <w:szCs w:val="24"/>
          <w:lang w:val="nb-NO"/>
        </w:rPr>
        <w:t>4.4. Chỉ tiêu phát triển nhà ở</w:t>
      </w:r>
      <w:bookmarkEnd w:id="81"/>
    </w:p>
    <w:p w14:paraId="5B51DB0C" w14:textId="5BF083C4" w:rsidR="005F7F62" w:rsidRPr="00301E23" w:rsidRDefault="005F7F62" w:rsidP="00301E23">
      <w:pPr>
        <w:pStyle w:val="Index6"/>
        <w:ind w:firstLine="720"/>
        <w:outlineLvl w:val="2"/>
        <w:rPr>
          <w:b/>
          <w:i/>
          <w:color w:val="auto"/>
          <w:szCs w:val="28"/>
          <w:shd w:val="clear" w:color="auto" w:fill="FFFFFF"/>
          <w:lang w:val="nb-NO"/>
        </w:rPr>
      </w:pPr>
      <w:bookmarkStart w:id="83" w:name="_Toc84784184"/>
      <w:r w:rsidRPr="00301E23">
        <w:rPr>
          <w:b/>
          <w:i/>
          <w:color w:val="auto"/>
          <w:szCs w:val="28"/>
          <w:shd w:val="clear" w:color="auto" w:fill="FFFFFF"/>
          <w:lang w:val="nb-NO"/>
        </w:rPr>
        <w:t>4.4.1. Tổng diện tích sàn nhà ở cần tăng thêm</w:t>
      </w:r>
      <w:bookmarkEnd w:id="83"/>
    </w:p>
    <w:p w14:paraId="1D14C92D" w14:textId="77777777" w:rsidR="00F856D1" w:rsidRPr="00632031" w:rsidRDefault="00F856D1" w:rsidP="00F856D1">
      <w:pPr>
        <w:pStyle w:val="Index6"/>
        <w:ind w:firstLine="562"/>
        <w:rPr>
          <w:color w:val="auto"/>
          <w:szCs w:val="28"/>
          <w:shd w:val="clear" w:color="auto" w:fill="FFFFFF"/>
          <w:lang w:val="nb-NO"/>
        </w:rPr>
      </w:pPr>
      <w:r w:rsidRPr="00632031">
        <w:rPr>
          <w:color w:val="auto"/>
          <w:szCs w:val="28"/>
          <w:shd w:val="clear" w:color="auto" w:fill="FFFFFF"/>
          <w:lang w:val="nb-NO"/>
        </w:rPr>
        <w:t>Căn cứ dự báo tổng diện tích nhà ở toàn tỉnh đến năm 2025 và 2030, chỉ tiêu diện tích nhà ở tăng thêm qua các giai đoạn như sau:</w:t>
      </w:r>
    </w:p>
    <w:p w14:paraId="79296947" w14:textId="34A2E978" w:rsidR="00F856D1" w:rsidRDefault="00F856D1" w:rsidP="00F856D1">
      <w:pPr>
        <w:pStyle w:val="Index6"/>
        <w:ind w:firstLine="562"/>
        <w:jc w:val="center"/>
        <w:rPr>
          <w:b/>
          <w:color w:val="auto"/>
          <w:szCs w:val="28"/>
          <w:shd w:val="clear" w:color="auto" w:fill="FFFFFF"/>
          <w:lang w:val="nb-NO"/>
        </w:rPr>
      </w:pPr>
      <w:r w:rsidRPr="00632031">
        <w:rPr>
          <w:b/>
          <w:color w:val="auto"/>
          <w:szCs w:val="28"/>
          <w:shd w:val="clear" w:color="auto" w:fill="FFFFFF"/>
          <w:lang w:val="nb-NO"/>
        </w:rPr>
        <w:t>Bản</w:t>
      </w:r>
      <w:r w:rsidR="001968A7">
        <w:rPr>
          <w:b/>
          <w:color w:val="auto"/>
          <w:szCs w:val="28"/>
          <w:shd w:val="clear" w:color="auto" w:fill="FFFFFF"/>
          <w:lang w:val="nb-NO"/>
        </w:rPr>
        <w:t>g 4.1</w:t>
      </w:r>
      <w:r w:rsidRPr="00632031">
        <w:rPr>
          <w:b/>
          <w:color w:val="auto"/>
          <w:szCs w:val="28"/>
          <w:shd w:val="clear" w:color="auto" w:fill="FFFFFF"/>
          <w:lang w:val="nb-NO"/>
        </w:rPr>
        <w:t>: Tổng diện tích nhà ở toàn tỉnh đến năm 2025 và 2030</w:t>
      </w:r>
    </w:p>
    <w:p w14:paraId="78825F42" w14:textId="175D0ABC" w:rsidR="004252E3" w:rsidRPr="004252E3" w:rsidRDefault="004252E3" w:rsidP="004252E3">
      <w:pPr>
        <w:pStyle w:val="Index6"/>
        <w:ind w:firstLine="562"/>
        <w:jc w:val="right"/>
        <w:rPr>
          <w:color w:val="auto"/>
          <w:szCs w:val="28"/>
          <w:shd w:val="clear" w:color="auto" w:fill="FFFFFF"/>
          <w:lang w:val="nb-NO"/>
        </w:rPr>
      </w:pPr>
      <w:r w:rsidRPr="004252E3">
        <w:rPr>
          <w:color w:val="auto"/>
          <w:szCs w:val="28"/>
          <w:shd w:val="clear" w:color="auto" w:fill="FFFFFF"/>
          <w:lang w:val="nb-NO"/>
        </w:rPr>
        <w:t>ĐVT: m</w:t>
      </w:r>
      <w:r w:rsidRPr="004252E3">
        <w:rPr>
          <w:color w:val="auto"/>
          <w:szCs w:val="28"/>
          <w:shd w:val="clear" w:color="auto" w:fill="FFFFFF"/>
          <w:vertAlign w:val="superscript"/>
          <w:lang w:val="nb-NO"/>
        </w:rPr>
        <w:t>2</w:t>
      </w:r>
      <w:r w:rsidRPr="004252E3">
        <w:rPr>
          <w:color w:val="auto"/>
          <w:szCs w:val="28"/>
          <w:shd w:val="clear" w:color="auto" w:fill="FFFFFF"/>
          <w:lang w:val="nb-NO"/>
        </w:rPr>
        <w:t xml:space="preserve"> sàn</w:t>
      </w:r>
    </w:p>
    <w:tbl>
      <w:tblPr>
        <w:tblStyle w:val="TableGrid"/>
        <w:tblW w:w="9570" w:type="dxa"/>
        <w:tblLook w:val="04A0" w:firstRow="1" w:lastRow="0" w:firstColumn="1" w:lastColumn="0" w:noHBand="0" w:noVBand="1"/>
      </w:tblPr>
      <w:tblGrid>
        <w:gridCol w:w="751"/>
        <w:gridCol w:w="2373"/>
        <w:gridCol w:w="2672"/>
        <w:gridCol w:w="1887"/>
        <w:gridCol w:w="1887"/>
      </w:tblGrid>
      <w:tr w:rsidR="004252E3" w:rsidRPr="004252E3" w14:paraId="702486A2" w14:textId="77777777" w:rsidTr="004252E3">
        <w:trPr>
          <w:trHeight w:hRule="exact" w:val="454"/>
        </w:trPr>
        <w:tc>
          <w:tcPr>
            <w:tcW w:w="0" w:type="auto"/>
          </w:tcPr>
          <w:p w14:paraId="64CBA4B5" w14:textId="74F9D6EE" w:rsidR="004252E3" w:rsidRPr="004252E3" w:rsidRDefault="004252E3" w:rsidP="004252E3">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hAnsi="Times New Roman" w:cs="Times New Roman"/>
                <w:b/>
                <w:color w:val="auto"/>
                <w:sz w:val="24"/>
                <w:szCs w:val="24"/>
                <w:shd w:val="clear" w:color="auto" w:fill="FFFFFF"/>
                <w:lang w:val="nb-NO"/>
              </w:rPr>
              <w:t>STT</w:t>
            </w:r>
          </w:p>
        </w:tc>
        <w:tc>
          <w:tcPr>
            <w:tcW w:w="0" w:type="auto"/>
          </w:tcPr>
          <w:p w14:paraId="737A9C33" w14:textId="053B35B3" w:rsidR="004252E3" w:rsidRPr="004252E3" w:rsidRDefault="004252E3" w:rsidP="004252E3">
            <w:pPr>
              <w:pStyle w:val="Index6"/>
              <w:spacing w:before="0"/>
              <w:jc w:val="center"/>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b/>
                <w:bCs/>
                <w:sz w:val="24"/>
                <w:szCs w:val="24"/>
              </w:rPr>
              <w:t>Đơn vị hành chính</w:t>
            </w:r>
          </w:p>
        </w:tc>
        <w:tc>
          <w:tcPr>
            <w:tcW w:w="0" w:type="auto"/>
          </w:tcPr>
          <w:p w14:paraId="41C758AC" w14:textId="3A251C21" w:rsidR="004252E3" w:rsidRPr="004252E3" w:rsidRDefault="004252E3" w:rsidP="004252E3">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hAnsi="Times New Roman" w:cs="Times New Roman"/>
                <w:b/>
                <w:color w:val="auto"/>
                <w:sz w:val="24"/>
                <w:szCs w:val="24"/>
                <w:shd w:val="clear" w:color="auto" w:fill="FFFFFF"/>
                <w:lang w:val="nb-NO"/>
              </w:rPr>
              <w:t>Hiện trạng năm 2020</w:t>
            </w:r>
          </w:p>
        </w:tc>
        <w:tc>
          <w:tcPr>
            <w:tcW w:w="0" w:type="auto"/>
            <w:vAlign w:val="bottom"/>
          </w:tcPr>
          <w:p w14:paraId="33F29DF3" w14:textId="30664942" w:rsidR="004252E3" w:rsidRPr="004252E3" w:rsidRDefault="004252E3" w:rsidP="004252E3">
            <w:pPr>
              <w:pStyle w:val="Index6"/>
              <w:spacing w:before="0"/>
              <w:jc w:val="center"/>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b/>
                <w:bCs/>
                <w:sz w:val="24"/>
                <w:szCs w:val="24"/>
              </w:rPr>
              <w:t>Đến năm 2025</w:t>
            </w:r>
          </w:p>
        </w:tc>
        <w:tc>
          <w:tcPr>
            <w:tcW w:w="0" w:type="auto"/>
            <w:vAlign w:val="bottom"/>
          </w:tcPr>
          <w:p w14:paraId="7DA243E6" w14:textId="5F1535DA" w:rsidR="004252E3" w:rsidRPr="004252E3" w:rsidRDefault="004252E3" w:rsidP="004252E3">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eastAsia="Times New Roman" w:hAnsi="Times New Roman" w:cs="Times New Roman"/>
                <w:b/>
                <w:bCs/>
                <w:sz w:val="24"/>
                <w:szCs w:val="24"/>
              </w:rPr>
              <w:t>Đến năm 2030</w:t>
            </w:r>
          </w:p>
        </w:tc>
      </w:tr>
      <w:tr w:rsidR="003A37ED" w:rsidRPr="004252E3" w14:paraId="3D08582D" w14:textId="77777777" w:rsidTr="003A37ED">
        <w:trPr>
          <w:trHeight w:hRule="exact" w:val="454"/>
        </w:trPr>
        <w:tc>
          <w:tcPr>
            <w:tcW w:w="0" w:type="auto"/>
          </w:tcPr>
          <w:p w14:paraId="444DF1AF" w14:textId="77777777" w:rsidR="003A37ED" w:rsidRPr="004252E3" w:rsidRDefault="003A37ED" w:rsidP="004252E3">
            <w:pPr>
              <w:pStyle w:val="Index6"/>
              <w:spacing w:before="0"/>
              <w:jc w:val="center"/>
              <w:rPr>
                <w:rFonts w:ascii="Times New Roman" w:hAnsi="Times New Roman" w:cs="Times New Roman"/>
                <w:b/>
                <w:color w:val="auto"/>
                <w:sz w:val="24"/>
                <w:szCs w:val="24"/>
                <w:shd w:val="clear" w:color="auto" w:fill="FFFFFF"/>
                <w:lang w:val="nb-NO"/>
              </w:rPr>
            </w:pPr>
          </w:p>
        </w:tc>
        <w:tc>
          <w:tcPr>
            <w:tcW w:w="0" w:type="auto"/>
            <w:vAlign w:val="center"/>
          </w:tcPr>
          <w:p w14:paraId="7D3D9193" w14:textId="69B5B171" w:rsidR="003A37ED" w:rsidRPr="004252E3" w:rsidRDefault="003A37ED" w:rsidP="004252E3">
            <w:pPr>
              <w:pStyle w:val="Index6"/>
              <w:spacing w:before="0"/>
              <w:jc w:val="left"/>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b/>
                <w:bCs/>
                <w:sz w:val="24"/>
                <w:szCs w:val="24"/>
              </w:rPr>
              <w:t>Toàn tỉnh</w:t>
            </w:r>
          </w:p>
        </w:tc>
        <w:tc>
          <w:tcPr>
            <w:tcW w:w="0" w:type="auto"/>
            <w:vAlign w:val="center"/>
          </w:tcPr>
          <w:p w14:paraId="3E06ADC9" w14:textId="1B06E750" w:rsidR="003A37ED" w:rsidRPr="004252E3"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b/>
                <w:bCs/>
                <w:sz w:val="24"/>
                <w:szCs w:val="24"/>
              </w:rPr>
              <w:t xml:space="preserve">         22.439.255 </w:t>
            </w:r>
          </w:p>
        </w:tc>
        <w:tc>
          <w:tcPr>
            <w:tcW w:w="0" w:type="auto"/>
            <w:vAlign w:val="bottom"/>
          </w:tcPr>
          <w:p w14:paraId="70BF5EF3" w14:textId="6290300F" w:rsidR="003A37ED" w:rsidRPr="003A37ED"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3A37ED">
              <w:rPr>
                <w:rFonts w:ascii="Times New Roman" w:hAnsi="Times New Roman" w:cs="Times New Roman"/>
                <w:b/>
                <w:bCs/>
                <w:sz w:val="24"/>
                <w:szCs w:val="24"/>
              </w:rPr>
              <w:t xml:space="preserve">   30.126.971 </w:t>
            </w:r>
          </w:p>
        </w:tc>
        <w:tc>
          <w:tcPr>
            <w:tcW w:w="0" w:type="auto"/>
            <w:vAlign w:val="bottom"/>
          </w:tcPr>
          <w:p w14:paraId="78AA841D" w14:textId="510706B9" w:rsidR="003A37ED" w:rsidRPr="003A37ED"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3A37ED">
              <w:rPr>
                <w:rFonts w:ascii="Times New Roman" w:hAnsi="Times New Roman" w:cs="Times New Roman"/>
                <w:b/>
                <w:bCs/>
                <w:sz w:val="24"/>
                <w:szCs w:val="24"/>
              </w:rPr>
              <w:t xml:space="preserve">   45.253.054 </w:t>
            </w:r>
          </w:p>
        </w:tc>
      </w:tr>
      <w:tr w:rsidR="003A37ED" w:rsidRPr="004252E3" w14:paraId="6D67DD18" w14:textId="77777777" w:rsidTr="003A37ED">
        <w:trPr>
          <w:trHeight w:hRule="exact" w:val="454"/>
        </w:trPr>
        <w:tc>
          <w:tcPr>
            <w:tcW w:w="0" w:type="auto"/>
          </w:tcPr>
          <w:p w14:paraId="042B8FAB" w14:textId="2FB75C87" w:rsidR="003A37ED" w:rsidRPr="004252E3"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hAnsi="Times New Roman" w:cs="Times New Roman"/>
                <w:b/>
                <w:color w:val="auto"/>
                <w:sz w:val="24"/>
                <w:szCs w:val="24"/>
                <w:shd w:val="clear" w:color="auto" w:fill="FFFFFF"/>
                <w:lang w:val="nb-NO"/>
              </w:rPr>
              <w:t>1</w:t>
            </w:r>
          </w:p>
        </w:tc>
        <w:tc>
          <w:tcPr>
            <w:tcW w:w="0" w:type="auto"/>
            <w:vAlign w:val="bottom"/>
          </w:tcPr>
          <w:p w14:paraId="16333404" w14:textId="7A652E8A" w:rsidR="003A37ED" w:rsidRPr="004252E3" w:rsidRDefault="003A37ED" w:rsidP="004252E3">
            <w:pPr>
              <w:pStyle w:val="Index6"/>
              <w:spacing w:before="0"/>
              <w:jc w:val="left"/>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sz w:val="24"/>
                <w:szCs w:val="24"/>
              </w:rPr>
              <w:t>Khu vực đô thị</w:t>
            </w:r>
          </w:p>
        </w:tc>
        <w:tc>
          <w:tcPr>
            <w:tcW w:w="0" w:type="auto"/>
            <w:vAlign w:val="bottom"/>
          </w:tcPr>
          <w:p w14:paraId="455F4D54" w14:textId="72E4A401" w:rsidR="003A37ED" w:rsidRPr="004252E3"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sz w:val="24"/>
                <w:szCs w:val="24"/>
              </w:rPr>
              <w:t xml:space="preserve">           7.957.442 </w:t>
            </w:r>
          </w:p>
        </w:tc>
        <w:tc>
          <w:tcPr>
            <w:tcW w:w="0" w:type="auto"/>
            <w:vAlign w:val="bottom"/>
          </w:tcPr>
          <w:p w14:paraId="1FCD8C91" w14:textId="55FDB5E3" w:rsidR="003A37ED" w:rsidRPr="003A37ED"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3A37ED">
              <w:rPr>
                <w:rFonts w:ascii="Times New Roman" w:hAnsi="Times New Roman" w:cs="Times New Roman"/>
                <w:sz w:val="24"/>
                <w:szCs w:val="24"/>
              </w:rPr>
              <w:t xml:space="preserve">   16.775.583 </w:t>
            </w:r>
          </w:p>
        </w:tc>
        <w:tc>
          <w:tcPr>
            <w:tcW w:w="0" w:type="auto"/>
            <w:vAlign w:val="bottom"/>
          </w:tcPr>
          <w:p w14:paraId="2B96546B" w14:textId="4997D81D" w:rsidR="003A37ED" w:rsidRPr="003A37ED"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3A37ED">
              <w:rPr>
                <w:rFonts w:ascii="Times New Roman" w:hAnsi="Times New Roman" w:cs="Times New Roman"/>
                <w:sz w:val="24"/>
                <w:szCs w:val="24"/>
              </w:rPr>
              <w:t xml:space="preserve">   34.011.888 </w:t>
            </w:r>
          </w:p>
        </w:tc>
      </w:tr>
      <w:tr w:rsidR="003A37ED" w:rsidRPr="004252E3" w14:paraId="42CF5B58" w14:textId="77777777" w:rsidTr="003A37ED">
        <w:trPr>
          <w:trHeight w:hRule="exact" w:val="454"/>
        </w:trPr>
        <w:tc>
          <w:tcPr>
            <w:tcW w:w="0" w:type="auto"/>
          </w:tcPr>
          <w:p w14:paraId="4499DBED" w14:textId="28656875" w:rsidR="003A37ED" w:rsidRPr="004252E3"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hAnsi="Times New Roman" w:cs="Times New Roman"/>
                <w:b/>
                <w:color w:val="auto"/>
                <w:sz w:val="24"/>
                <w:szCs w:val="24"/>
                <w:shd w:val="clear" w:color="auto" w:fill="FFFFFF"/>
                <w:lang w:val="nb-NO"/>
              </w:rPr>
              <w:t>2</w:t>
            </w:r>
          </w:p>
        </w:tc>
        <w:tc>
          <w:tcPr>
            <w:tcW w:w="0" w:type="auto"/>
            <w:vAlign w:val="bottom"/>
          </w:tcPr>
          <w:p w14:paraId="5D96F6D3" w14:textId="16B752F4" w:rsidR="003A37ED" w:rsidRPr="004252E3" w:rsidRDefault="003A37ED" w:rsidP="004252E3">
            <w:pPr>
              <w:pStyle w:val="Index6"/>
              <w:spacing w:before="0"/>
              <w:jc w:val="left"/>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sz w:val="24"/>
                <w:szCs w:val="24"/>
              </w:rPr>
              <w:t>Khu vực nông thôn</w:t>
            </w:r>
          </w:p>
        </w:tc>
        <w:tc>
          <w:tcPr>
            <w:tcW w:w="0" w:type="auto"/>
            <w:vAlign w:val="bottom"/>
          </w:tcPr>
          <w:p w14:paraId="0387F3CB" w14:textId="4874A031" w:rsidR="003A37ED" w:rsidRPr="004252E3"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sz w:val="24"/>
                <w:szCs w:val="24"/>
              </w:rPr>
              <w:t xml:space="preserve">         14.481.812 </w:t>
            </w:r>
          </w:p>
        </w:tc>
        <w:tc>
          <w:tcPr>
            <w:tcW w:w="0" w:type="auto"/>
            <w:vAlign w:val="bottom"/>
          </w:tcPr>
          <w:p w14:paraId="1D5B3B85" w14:textId="4FCD0F27" w:rsidR="003A37ED" w:rsidRPr="003A37ED"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3A37ED">
              <w:rPr>
                <w:rFonts w:ascii="Times New Roman" w:hAnsi="Times New Roman" w:cs="Times New Roman"/>
                <w:sz w:val="24"/>
                <w:szCs w:val="24"/>
              </w:rPr>
              <w:t xml:space="preserve">   13.351.389 </w:t>
            </w:r>
          </w:p>
        </w:tc>
        <w:tc>
          <w:tcPr>
            <w:tcW w:w="0" w:type="auto"/>
            <w:vAlign w:val="bottom"/>
          </w:tcPr>
          <w:p w14:paraId="50071224" w14:textId="085FF796" w:rsidR="003A37ED" w:rsidRPr="003A37ED" w:rsidRDefault="003A37ED" w:rsidP="004252E3">
            <w:pPr>
              <w:pStyle w:val="Index6"/>
              <w:spacing w:before="0"/>
              <w:jc w:val="center"/>
              <w:rPr>
                <w:rFonts w:ascii="Times New Roman" w:hAnsi="Times New Roman" w:cs="Times New Roman"/>
                <w:b/>
                <w:color w:val="auto"/>
                <w:sz w:val="24"/>
                <w:szCs w:val="24"/>
                <w:shd w:val="clear" w:color="auto" w:fill="FFFFFF"/>
                <w:lang w:val="nb-NO"/>
              </w:rPr>
            </w:pPr>
            <w:r w:rsidRPr="003A37ED">
              <w:rPr>
                <w:rFonts w:ascii="Times New Roman" w:hAnsi="Times New Roman" w:cs="Times New Roman"/>
                <w:sz w:val="24"/>
                <w:szCs w:val="24"/>
              </w:rPr>
              <w:t xml:space="preserve">   11.241.166 </w:t>
            </w:r>
          </w:p>
        </w:tc>
      </w:tr>
    </w:tbl>
    <w:p w14:paraId="0828B783" w14:textId="047DC978" w:rsidR="00F856D1" w:rsidRPr="0087731D" w:rsidRDefault="00784FC7" w:rsidP="00C96106">
      <w:pPr>
        <w:pStyle w:val="Index6"/>
        <w:ind w:right="-1" w:firstLine="720"/>
        <w:rPr>
          <w:color w:val="auto"/>
          <w:szCs w:val="28"/>
          <w:shd w:val="clear" w:color="auto" w:fill="FFFFFF"/>
          <w:lang w:val="nb-NO"/>
        </w:rPr>
      </w:pPr>
      <w:r>
        <w:rPr>
          <w:color w:val="auto"/>
          <w:szCs w:val="28"/>
          <w:shd w:val="clear" w:color="auto" w:fill="FFFFFF"/>
          <w:lang w:val="nb-NO"/>
        </w:rPr>
        <w:t>Như vậy, giai đoạn 2021-2025 tổng diện tích sàn nhà ở</w:t>
      </w:r>
      <w:r w:rsidR="00182596">
        <w:rPr>
          <w:color w:val="auto"/>
          <w:szCs w:val="28"/>
          <w:shd w:val="clear" w:color="auto" w:fill="FFFFFF"/>
          <w:lang w:val="nb-NO"/>
        </w:rPr>
        <w:t xml:space="preserve"> tăng thêm là </w:t>
      </w:r>
      <w:r w:rsidR="003A37ED">
        <w:rPr>
          <w:color w:val="auto"/>
          <w:szCs w:val="28"/>
          <w:shd w:val="clear" w:color="auto" w:fill="FFFFFF"/>
          <w:lang w:val="nb-NO"/>
        </w:rPr>
        <w:t>7.687.716</w:t>
      </w:r>
      <w:r>
        <w:rPr>
          <w:color w:val="auto"/>
          <w:szCs w:val="28"/>
          <w:shd w:val="clear" w:color="auto" w:fill="FFFFFF"/>
          <w:lang w:val="nb-NO"/>
        </w:rPr>
        <w:t xml:space="preserve"> m</w:t>
      </w:r>
      <w:r w:rsidRPr="00784FC7">
        <w:rPr>
          <w:color w:val="auto"/>
          <w:szCs w:val="28"/>
          <w:shd w:val="clear" w:color="auto" w:fill="FFFFFF"/>
          <w:vertAlign w:val="superscript"/>
          <w:lang w:val="nb-NO"/>
        </w:rPr>
        <w:t>2</w:t>
      </w:r>
      <w:r>
        <w:rPr>
          <w:color w:val="auto"/>
          <w:szCs w:val="28"/>
          <w:shd w:val="clear" w:color="auto" w:fill="FFFFFF"/>
          <w:lang w:val="nb-NO"/>
        </w:rPr>
        <w:t xml:space="preserve"> sàn, giai đoạn 2026-2030 tăng thêm là </w:t>
      </w:r>
      <w:r w:rsidR="003A37ED">
        <w:rPr>
          <w:color w:val="auto"/>
          <w:szCs w:val="28"/>
          <w:shd w:val="clear" w:color="auto" w:fill="FFFFFF"/>
          <w:lang w:val="nb-NO"/>
        </w:rPr>
        <w:t>15.126.083</w:t>
      </w:r>
      <w:r>
        <w:rPr>
          <w:color w:val="auto"/>
          <w:szCs w:val="28"/>
          <w:shd w:val="clear" w:color="auto" w:fill="FFFFFF"/>
          <w:lang w:val="nb-NO"/>
        </w:rPr>
        <w:t xml:space="preserve"> m</w:t>
      </w:r>
      <w:r w:rsidRPr="00784FC7">
        <w:rPr>
          <w:color w:val="auto"/>
          <w:szCs w:val="28"/>
          <w:shd w:val="clear" w:color="auto" w:fill="FFFFFF"/>
          <w:vertAlign w:val="superscript"/>
          <w:lang w:val="nb-NO"/>
        </w:rPr>
        <w:t>2</w:t>
      </w:r>
      <w:r>
        <w:rPr>
          <w:color w:val="auto"/>
          <w:szCs w:val="28"/>
          <w:shd w:val="clear" w:color="auto" w:fill="FFFFFF"/>
          <w:lang w:val="nb-NO"/>
        </w:rPr>
        <w:t xml:space="preserve"> sàn.</w:t>
      </w:r>
    </w:p>
    <w:p w14:paraId="6E4D5258" w14:textId="34FBEB78" w:rsidR="005F7F62" w:rsidRPr="00301E23" w:rsidRDefault="005F7F62" w:rsidP="00301E23">
      <w:pPr>
        <w:pStyle w:val="Index6"/>
        <w:ind w:firstLine="720"/>
        <w:outlineLvl w:val="2"/>
        <w:rPr>
          <w:b/>
          <w:i/>
          <w:color w:val="auto"/>
          <w:szCs w:val="28"/>
          <w:shd w:val="clear" w:color="auto" w:fill="FFFFFF"/>
          <w:lang w:val="nb-NO"/>
        </w:rPr>
      </w:pPr>
      <w:bookmarkStart w:id="84" w:name="_Toc84784185"/>
      <w:r w:rsidRPr="00301E23">
        <w:rPr>
          <w:b/>
          <w:i/>
          <w:color w:val="auto"/>
          <w:szCs w:val="28"/>
          <w:shd w:val="clear" w:color="auto" w:fill="FFFFFF"/>
          <w:lang w:val="nb-NO"/>
        </w:rPr>
        <w:lastRenderedPageBreak/>
        <w:t>4.4.2. Diện tích nhà ở bình quân đầu người</w:t>
      </w:r>
      <w:bookmarkEnd w:id="84"/>
    </w:p>
    <w:p w14:paraId="24633274" w14:textId="480C4387" w:rsidR="00F856D1" w:rsidRPr="00632031" w:rsidRDefault="00F856D1" w:rsidP="00784FC7">
      <w:pPr>
        <w:ind w:firstLine="562"/>
        <w:jc w:val="both"/>
      </w:pPr>
      <w:r w:rsidRPr="00632031">
        <w:t>Căn cứ mô hình dự báo diện tích nhà ở bình quân đầu người với tổng sản phẩm trên địa bàn (GRDP) bình quân đầu người,</w:t>
      </w:r>
      <w:r w:rsidR="00784FC7">
        <w:t xml:space="preserve"> tỷ lệ đô thị hóa,</w:t>
      </w:r>
      <w:r w:rsidRPr="00632031">
        <w:t xml:space="preserve"> chỉ tiêu diện tích nhà ở bình quân đầu người toàn tỉnh đến năm 2025 và 2030 như sau:</w:t>
      </w:r>
    </w:p>
    <w:p w14:paraId="0C073384" w14:textId="7798201E" w:rsidR="00F856D1" w:rsidRPr="00632031" w:rsidRDefault="00F856D1" w:rsidP="00F856D1">
      <w:pPr>
        <w:ind w:right="-143"/>
        <w:rPr>
          <w:b/>
        </w:rPr>
      </w:pPr>
      <w:r w:rsidRPr="00632031">
        <w:rPr>
          <w:b/>
        </w:rPr>
        <w:t>Bả</w:t>
      </w:r>
      <w:r w:rsidR="001968A7">
        <w:rPr>
          <w:b/>
        </w:rPr>
        <w:t>ng 4.2</w:t>
      </w:r>
      <w:r w:rsidRPr="00632031">
        <w:rPr>
          <w:b/>
        </w:rPr>
        <w:t>: Diện tích nhà ở bình quân đầu người toàn tỉnh đến năm 2025 và 2030</w:t>
      </w:r>
    </w:p>
    <w:tbl>
      <w:tblPr>
        <w:tblStyle w:val="TableGrid"/>
        <w:tblW w:w="9570" w:type="dxa"/>
        <w:tblLook w:val="04A0" w:firstRow="1" w:lastRow="0" w:firstColumn="1" w:lastColumn="0" w:noHBand="0" w:noVBand="1"/>
      </w:tblPr>
      <w:tblGrid>
        <w:gridCol w:w="751"/>
        <w:gridCol w:w="2373"/>
        <w:gridCol w:w="2672"/>
        <w:gridCol w:w="1887"/>
        <w:gridCol w:w="1887"/>
      </w:tblGrid>
      <w:tr w:rsidR="00784FC7" w:rsidRPr="004252E3" w14:paraId="227F0753" w14:textId="77777777" w:rsidTr="00784FC7">
        <w:trPr>
          <w:trHeight w:hRule="exact" w:val="454"/>
        </w:trPr>
        <w:tc>
          <w:tcPr>
            <w:tcW w:w="0" w:type="auto"/>
          </w:tcPr>
          <w:p w14:paraId="7085A3E4" w14:textId="77777777"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hAnsi="Times New Roman" w:cs="Times New Roman"/>
                <w:b/>
                <w:color w:val="auto"/>
                <w:sz w:val="24"/>
                <w:szCs w:val="24"/>
                <w:shd w:val="clear" w:color="auto" w:fill="FFFFFF"/>
                <w:lang w:val="nb-NO"/>
              </w:rPr>
              <w:t>STT</w:t>
            </w:r>
          </w:p>
        </w:tc>
        <w:tc>
          <w:tcPr>
            <w:tcW w:w="0" w:type="auto"/>
          </w:tcPr>
          <w:p w14:paraId="51ED53CB" w14:textId="77777777"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b/>
                <w:bCs/>
                <w:sz w:val="24"/>
                <w:szCs w:val="24"/>
              </w:rPr>
              <w:t>Đơn vị hành chính</w:t>
            </w:r>
          </w:p>
        </w:tc>
        <w:tc>
          <w:tcPr>
            <w:tcW w:w="0" w:type="auto"/>
          </w:tcPr>
          <w:p w14:paraId="18B4773A" w14:textId="77777777"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hAnsi="Times New Roman" w:cs="Times New Roman"/>
                <w:b/>
                <w:color w:val="auto"/>
                <w:sz w:val="24"/>
                <w:szCs w:val="24"/>
                <w:shd w:val="clear" w:color="auto" w:fill="FFFFFF"/>
                <w:lang w:val="nb-NO"/>
              </w:rPr>
              <w:t>Hiện trạng năm 2020</w:t>
            </w:r>
          </w:p>
        </w:tc>
        <w:tc>
          <w:tcPr>
            <w:tcW w:w="0" w:type="auto"/>
            <w:vAlign w:val="bottom"/>
          </w:tcPr>
          <w:p w14:paraId="5E4EB5CC" w14:textId="77777777"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b/>
                <w:bCs/>
                <w:sz w:val="24"/>
                <w:szCs w:val="24"/>
              </w:rPr>
              <w:t>Đến năm 2025</w:t>
            </w:r>
          </w:p>
        </w:tc>
        <w:tc>
          <w:tcPr>
            <w:tcW w:w="0" w:type="auto"/>
            <w:vAlign w:val="bottom"/>
          </w:tcPr>
          <w:p w14:paraId="0CA14920" w14:textId="77777777"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eastAsia="Times New Roman" w:hAnsi="Times New Roman" w:cs="Times New Roman"/>
                <w:b/>
                <w:bCs/>
                <w:sz w:val="24"/>
                <w:szCs w:val="24"/>
              </w:rPr>
              <w:t>Đến năm 2030</w:t>
            </w:r>
          </w:p>
        </w:tc>
      </w:tr>
      <w:tr w:rsidR="00784FC7" w:rsidRPr="004252E3" w14:paraId="438DD56E" w14:textId="77777777" w:rsidTr="00784FC7">
        <w:trPr>
          <w:trHeight w:hRule="exact" w:val="454"/>
        </w:trPr>
        <w:tc>
          <w:tcPr>
            <w:tcW w:w="0" w:type="auto"/>
          </w:tcPr>
          <w:p w14:paraId="7E48C58D" w14:textId="77777777"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p>
        </w:tc>
        <w:tc>
          <w:tcPr>
            <w:tcW w:w="0" w:type="auto"/>
            <w:vAlign w:val="center"/>
          </w:tcPr>
          <w:p w14:paraId="48CFC096" w14:textId="77777777" w:rsidR="00784FC7" w:rsidRPr="004252E3" w:rsidRDefault="00784FC7" w:rsidP="00784FC7">
            <w:pPr>
              <w:pStyle w:val="Index6"/>
              <w:spacing w:before="0"/>
              <w:jc w:val="left"/>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b/>
                <w:bCs/>
                <w:sz w:val="24"/>
                <w:szCs w:val="24"/>
              </w:rPr>
              <w:t>Toàn tỉnh</w:t>
            </w:r>
          </w:p>
        </w:tc>
        <w:tc>
          <w:tcPr>
            <w:tcW w:w="0" w:type="auto"/>
            <w:vAlign w:val="center"/>
          </w:tcPr>
          <w:p w14:paraId="651C18D3" w14:textId="4E6FDD59"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Pr>
                <w:rFonts w:ascii="Times New Roman" w:hAnsi="Times New Roman" w:cs="Times New Roman"/>
                <w:b/>
                <w:color w:val="auto"/>
                <w:sz w:val="24"/>
                <w:szCs w:val="24"/>
                <w:shd w:val="clear" w:color="auto" w:fill="FFFFFF"/>
                <w:lang w:val="nb-NO"/>
              </w:rPr>
              <w:t>26,0</w:t>
            </w:r>
          </w:p>
        </w:tc>
        <w:tc>
          <w:tcPr>
            <w:tcW w:w="0" w:type="auto"/>
            <w:vAlign w:val="bottom"/>
          </w:tcPr>
          <w:p w14:paraId="01F14ACC" w14:textId="0E819AF2"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Pr>
                <w:rFonts w:ascii="Times New Roman" w:hAnsi="Times New Roman" w:cs="Times New Roman"/>
                <w:b/>
                <w:color w:val="auto"/>
                <w:sz w:val="24"/>
                <w:szCs w:val="24"/>
                <w:shd w:val="clear" w:color="auto" w:fill="FFFFFF"/>
                <w:lang w:val="nb-NO"/>
              </w:rPr>
              <w:t>30,3</w:t>
            </w:r>
          </w:p>
        </w:tc>
        <w:tc>
          <w:tcPr>
            <w:tcW w:w="0" w:type="auto"/>
            <w:vAlign w:val="bottom"/>
          </w:tcPr>
          <w:p w14:paraId="20CF160E" w14:textId="1F446DC3"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Pr>
                <w:rFonts w:ascii="Times New Roman" w:hAnsi="Times New Roman" w:cs="Times New Roman"/>
                <w:b/>
                <w:color w:val="auto"/>
                <w:sz w:val="24"/>
                <w:szCs w:val="24"/>
                <w:shd w:val="clear" w:color="auto" w:fill="FFFFFF"/>
                <w:lang w:val="nb-NO"/>
              </w:rPr>
              <w:t>34,4</w:t>
            </w:r>
          </w:p>
        </w:tc>
      </w:tr>
      <w:tr w:rsidR="00784FC7" w:rsidRPr="004252E3" w14:paraId="7F73E2FA" w14:textId="77777777" w:rsidTr="00784FC7">
        <w:trPr>
          <w:trHeight w:hRule="exact" w:val="454"/>
        </w:trPr>
        <w:tc>
          <w:tcPr>
            <w:tcW w:w="0" w:type="auto"/>
          </w:tcPr>
          <w:p w14:paraId="3341AC3C" w14:textId="77777777"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hAnsi="Times New Roman" w:cs="Times New Roman"/>
                <w:b/>
                <w:color w:val="auto"/>
                <w:sz w:val="24"/>
                <w:szCs w:val="24"/>
                <w:shd w:val="clear" w:color="auto" w:fill="FFFFFF"/>
                <w:lang w:val="nb-NO"/>
              </w:rPr>
              <w:t>1</w:t>
            </w:r>
          </w:p>
        </w:tc>
        <w:tc>
          <w:tcPr>
            <w:tcW w:w="0" w:type="auto"/>
            <w:vAlign w:val="bottom"/>
          </w:tcPr>
          <w:p w14:paraId="79795A60" w14:textId="77777777" w:rsidR="00784FC7" w:rsidRPr="004252E3" w:rsidRDefault="00784FC7" w:rsidP="00784FC7">
            <w:pPr>
              <w:pStyle w:val="Index6"/>
              <w:spacing w:before="0"/>
              <w:jc w:val="left"/>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sz w:val="24"/>
                <w:szCs w:val="24"/>
              </w:rPr>
              <w:t>Khu vực đô thị</w:t>
            </w:r>
          </w:p>
        </w:tc>
        <w:tc>
          <w:tcPr>
            <w:tcW w:w="0" w:type="auto"/>
            <w:vAlign w:val="bottom"/>
          </w:tcPr>
          <w:p w14:paraId="3F8D1A3F" w14:textId="348B810A" w:rsidR="00784FC7" w:rsidRPr="00784FC7" w:rsidRDefault="00784FC7" w:rsidP="00784FC7">
            <w:pPr>
              <w:pStyle w:val="Index6"/>
              <w:spacing w:before="0"/>
              <w:jc w:val="center"/>
              <w:rPr>
                <w:rFonts w:ascii="Times New Roman" w:hAnsi="Times New Roman" w:cs="Times New Roman"/>
                <w:color w:val="auto"/>
                <w:sz w:val="24"/>
                <w:szCs w:val="24"/>
                <w:shd w:val="clear" w:color="auto" w:fill="FFFFFF"/>
                <w:lang w:val="nb-NO"/>
              </w:rPr>
            </w:pPr>
            <w:r w:rsidRPr="00784FC7">
              <w:rPr>
                <w:rFonts w:ascii="Times New Roman" w:hAnsi="Times New Roman" w:cs="Times New Roman"/>
                <w:color w:val="auto"/>
                <w:sz w:val="24"/>
                <w:szCs w:val="24"/>
                <w:shd w:val="clear" w:color="auto" w:fill="FFFFFF"/>
                <w:lang w:val="nb-NO"/>
              </w:rPr>
              <w:t>33,2</w:t>
            </w:r>
          </w:p>
        </w:tc>
        <w:tc>
          <w:tcPr>
            <w:tcW w:w="0" w:type="auto"/>
            <w:vAlign w:val="bottom"/>
          </w:tcPr>
          <w:p w14:paraId="2334C904" w14:textId="1D21DEC1" w:rsidR="00784FC7" w:rsidRPr="00784FC7" w:rsidRDefault="00784FC7" w:rsidP="00784FC7">
            <w:pPr>
              <w:pStyle w:val="Index6"/>
              <w:spacing w:before="0"/>
              <w:jc w:val="center"/>
              <w:rPr>
                <w:rFonts w:ascii="Times New Roman" w:hAnsi="Times New Roman" w:cs="Times New Roman"/>
                <w:color w:val="auto"/>
                <w:sz w:val="24"/>
                <w:szCs w:val="24"/>
                <w:shd w:val="clear" w:color="auto" w:fill="FFFFFF"/>
                <w:lang w:val="nb-NO"/>
              </w:rPr>
            </w:pPr>
            <w:r w:rsidRPr="00784FC7">
              <w:rPr>
                <w:rFonts w:ascii="Times New Roman" w:hAnsi="Times New Roman" w:cs="Times New Roman"/>
                <w:color w:val="auto"/>
                <w:sz w:val="24"/>
                <w:szCs w:val="24"/>
                <w:shd w:val="clear" w:color="auto" w:fill="FFFFFF"/>
                <w:lang w:val="nb-NO"/>
              </w:rPr>
              <w:t>36,5</w:t>
            </w:r>
          </w:p>
        </w:tc>
        <w:tc>
          <w:tcPr>
            <w:tcW w:w="0" w:type="auto"/>
            <w:vAlign w:val="bottom"/>
          </w:tcPr>
          <w:p w14:paraId="3B106809" w14:textId="1F339EF2" w:rsidR="00784FC7" w:rsidRPr="00784FC7" w:rsidRDefault="00784FC7" w:rsidP="00784FC7">
            <w:pPr>
              <w:pStyle w:val="Index6"/>
              <w:spacing w:before="0"/>
              <w:jc w:val="center"/>
              <w:rPr>
                <w:rFonts w:ascii="Times New Roman" w:hAnsi="Times New Roman" w:cs="Times New Roman"/>
                <w:color w:val="auto"/>
                <w:sz w:val="24"/>
                <w:szCs w:val="24"/>
                <w:shd w:val="clear" w:color="auto" w:fill="FFFFFF"/>
                <w:lang w:val="nb-NO"/>
              </w:rPr>
            </w:pPr>
            <w:r w:rsidRPr="00784FC7">
              <w:rPr>
                <w:rFonts w:ascii="Times New Roman" w:hAnsi="Times New Roman" w:cs="Times New Roman"/>
                <w:color w:val="auto"/>
                <w:sz w:val="24"/>
                <w:szCs w:val="24"/>
                <w:shd w:val="clear" w:color="auto" w:fill="FFFFFF"/>
                <w:lang w:val="nb-NO"/>
              </w:rPr>
              <w:t>38,5</w:t>
            </w:r>
          </w:p>
        </w:tc>
      </w:tr>
      <w:tr w:rsidR="00784FC7" w:rsidRPr="004252E3" w14:paraId="4F9F9C3E" w14:textId="77777777" w:rsidTr="00784FC7">
        <w:trPr>
          <w:trHeight w:hRule="exact" w:val="454"/>
        </w:trPr>
        <w:tc>
          <w:tcPr>
            <w:tcW w:w="0" w:type="auto"/>
          </w:tcPr>
          <w:p w14:paraId="1BD79C7D" w14:textId="77777777" w:rsidR="00784FC7" w:rsidRPr="004252E3" w:rsidRDefault="00784FC7" w:rsidP="00784FC7">
            <w:pPr>
              <w:pStyle w:val="Index6"/>
              <w:spacing w:before="0"/>
              <w:jc w:val="center"/>
              <w:rPr>
                <w:rFonts w:ascii="Times New Roman" w:hAnsi="Times New Roman" w:cs="Times New Roman"/>
                <w:b/>
                <w:color w:val="auto"/>
                <w:sz w:val="24"/>
                <w:szCs w:val="24"/>
                <w:shd w:val="clear" w:color="auto" w:fill="FFFFFF"/>
                <w:lang w:val="nb-NO"/>
              </w:rPr>
            </w:pPr>
            <w:r w:rsidRPr="004252E3">
              <w:rPr>
                <w:rFonts w:ascii="Times New Roman" w:hAnsi="Times New Roman" w:cs="Times New Roman"/>
                <w:b/>
                <w:color w:val="auto"/>
                <w:sz w:val="24"/>
                <w:szCs w:val="24"/>
                <w:shd w:val="clear" w:color="auto" w:fill="FFFFFF"/>
                <w:lang w:val="nb-NO"/>
              </w:rPr>
              <w:t>2</w:t>
            </w:r>
          </w:p>
        </w:tc>
        <w:tc>
          <w:tcPr>
            <w:tcW w:w="0" w:type="auto"/>
            <w:vAlign w:val="bottom"/>
          </w:tcPr>
          <w:p w14:paraId="399B3111" w14:textId="77777777" w:rsidR="00784FC7" w:rsidRPr="004252E3" w:rsidRDefault="00784FC7" w:rsidP="00784FC7">
            <w:pPr>
              <w:pStyle w:val="Index6"/>
              <w:spacing w:before="0"/>
              <w:jc w:val="left"/>
              <w:rPr>
                <w:rFonts w:ascii="Times New Roman" w:hAnsi="Times New Roman" w:cs="Times New Roman"/>
                <w:b/>
                <w:color w:val="auto"/>
                <w:sz w:val="24"/>
                <w:szCs w:val="24"/>
                <w:shd w:val="clear" w:color="auto" w:fill="FFFFFF"/>
                <w:lang w:val="nb-NO"/>
              </w:rPr>
            </w:pPr>
            <w:r w:rsidRPr="00F856D1">
              <w:rPr>
                <w:rFonts w:ascii="Times New Roman" w:eastAsia="Times New Roman" w:hAnsi="Times New Roman" w:cs="Times New Roman"/>
                <w:sz w:val="24"/>
                <w:szCs w:val="24"/>
              </w:rPr>
              <w:t>Khu vực nông thôn</w:t>
            </w:r>
          </w:p>
        </w:tc>
        <w:tc>
          <w:tcPr>
            <w:tcW w:w="0" w:type="auto"/>
            <w:vAlign w:val="bottom"/>
          </w:tcPr>
          <w:p w14:paraId="11B621DC" w14:textId="66E23113" w:rsidR="00784FC7" w:rsidRPr="00784FC7" w:rsidRDefault="00784FC7" w:rsidP="00784FC7">
            <w:pPr>
              <w:pStyle w:val="Index6"/>
              <w:spacing w:before="0"/>
              <w:jc w:val="center"/>
              <w:rPr>
                <w:rFonts w:ascii="Times New Roman" w:hAnsi="Times New Roman" w:cs="Times New Roman"/>
                <w:color w:val="auto"/>
                <w:sz w:val="24"/>
                <w:szCs w:val="24"/>
                <w:shd w:val="clear" w:color="auto" w:fill="FFFFFF"/>
                <w:lang w:val="nb-NO"/>
              </w:rPr>
            </w:pPr>
            <w:r w:rsidRPr="00784FC7">
              <w:rPr>
                <w:rFonts w:ascii="Times New Roman" w:hAnsi="Times New Roman" w:cs="Times New Roman"/>
                <w:color w:val="auto"/>
                <w:sz w:val="24"/>
                <w:szCs w:val="24"/>
                <w:shd w:val="clear" w:color="auto" w:fill="FFFFFF"/>
                <w:lang w:val="nb-NO"/>
              </w:rPr>
              <w:t>23,3</w:t>
            </w:r>
          </w:p>
        </w:tc>
        <w:tc>
          <w:tcPr>
            <w:tcW w:w="0" w:type="auto"/>
            <w:vAlign w:val="bottom"/>
          </w:tcPr>
          <w:p w14:paraId="133DAFBE" w14:textId="7DA8E544" w:rsidR="00784FC7" w:rsidRPr="00784FC7" w:rsidRDefault="003A37ED" w:rsidP="00784FC7">
            <w:pPr>
              <w:pStyle w:val="Index6"/>
              <w:spacing w:before="0"/>
              <w:jc w:val="center"/>
              <w:rPr>
                <w:rFonts w:ascii="Times New Roman" w:hAnsi="Times New Roman" w:cs="Times New Roman"/>
                <w:color w:val="auto"/>
                <w:sz w:val="24"/>
                <w:szCs w:val="24"/>
                <w:shd w:val="clear" w:color="auto" w:fill="FFFFFF"/>
                <w:lang w:val="nb-NO"/>
              </w:rPr>
            </w:pPr>
            <w:r>
              <w:rPr>
                <w:rFonts w:ascii="Times New Roman" w:hAnsi="Times New Roman" w:cs="Times New Roman"/>
                <w:color w:val="auto"/>
                <w:sz w:val="24"/>
                <w:szCs w:val="24"/>
                <w:shd w:val="clear" w:color="auto" w:fill="FFFFFF"/>
                <w:lang w:val="nb-NO"/>
              </w:rPr>
              <w:t>26,3</w:t>
            </w:r>
          </w:p>
        </w:tc>
        <w:tc>
          <w:tcPr>
            <w:tcW w:w="0" w:type="auto"/>
            <w:vAlign w:val="bottom"/>
          </w:tcPr>
          <w:p w14:paraId="408BD60E" w14:textId="1A6559DF" w:rsidR="00784FC7" w:rsidRPr="00784FC7" w:rsidRDefault="00784FC7" w:rsidP="00784FC7">
            <w:pPr>
              <w:pStyle w:val="Index6"/>
              <w:spacing w:before="0"/>
              <w:jc w:val="center"/>
              <w:rPr>
                <w:rFonts w:ascii="Times New Roman" w:hAnsi="Times New Roman" w:cs="Times New Roman"/>
                <w:color w:val="auto"/>
                <w:sz w:val="24"/>
                <w:szCs w:val="24"/>
                <w:shd w:val="clear" w:color="auto" w:fill="FFFFFF"/>
                <w:lang w:val="nb-NO"/>
              </w:rPr>
            </w:pPr>
            <w:r w:rsidRPr="00784FC7">
              <w:rPr>
                <w:rFonts w:ascii="Times New Roman" w:hAnsi="Times New Roman" w:cs="Times New Roman"/>
                <w:color w:val="auto"/>
                <w:sz w:val="24"/>
                <w:szCs w:val="24"/>
                <w:shd w:val="clear" w:color="auto" w:fill="FFFFFF"/>
                <w:lang w:val="nb-NO"/>
              </w:rPr>
              <w:t>26,1</w:t>
            </w:r>
          </w:p>
        </w:tc>
      </w:tr>
    </w:tbl>
    <w:p w14:paraId="275CE4E5" w14:textId="0CB8E307" w:rsidR="005F7F62" w:rsidRPr="00301E23" w:rsidRDefault="005F7F62" w:rsidP="00301E23">
      <w:pPr>
        <w:pStyle w:val="Index6"/>
        <w:ind w:firstLine="720"/>
        <w:outlineLvl w:val="2"/>
        <w:rPr>
          <w:b/>
          <w:i/>
          <w:color w:val="auto"/>
          <w:szCs w:val="28"/>
          <w:shd w:val="clear" w:color="auto" w:fill="FFFFFF"/>
          <w:lang w:val="nb-NO"/>
        </w:rPr>
      </w:pPr>
      <w:bookmarkStart w:id="85" w:name="_Toc84784186"/>
      <w:r w:rsidRPr="00301E23">
        <w:rPr>
          <w:b/>
          <w:i/>
          <w:color w:val="auto"/>
          <w:szCs w:val="28"/>
          <w:shd w:val="clear" w:color="auto" w:fill="FFFFFF"/>
          <w:lang w:val="nb-NO"/>
        </w:rPr>
        <w:t>4.4.3. Diện tích sàn nhà ở tối thi</w:t>
      </w:r>
      <w:r w:rsidR="00B0333C" w:rsidRPr="00301E23">
        <w:rPr>
          <w:b/>
          <w:i/>
          <w:color w:val="auto"/>
          <w:szCs w:val="28"/>
          <w:shd w:val="clear" w:color="auto" w:fill="FFFFFF"/>
          <w:lang w:val="nb-NO"/>
        </w:rPr>
        <w:t>ểu</w:t>
      </w:r>
      <w:bookmarkEnd w:id="85"/>
    </w:p>
    <w:p w14:paraId="0016D7FE" w14:textId="77777777" w:rsidR="00F856D1" w:rsidRPr="00632031" w:rsidRDefault="00F856D1" w:rsidP="00F856D1">
      <w:pPr>
        <w:widowControl w:val="0"/>
        <w:ind w:firstLine="709"/>
        <w:jc w:val="both"/>
        <w:rPr>
          <w:lang w:val="pt-BR"/>
        </w:rPr>
      </w:pPr>
      <w:r w:rsidRPr="00632031">
        <w:rPr>
          <w:lang w:val="pt-BR"/>
        </w:rPr>
        <w:t>Căn cứ hiện trạng nhà ở toàn tỉnh đến năm 2020, dự báo nhu cầu nhà ở toàn tỉnh đến năm 2025 và năm 2030; Căn cứ mục tiêu của chiến lược phát triển nhà ở Quốc gia</w:t>
      </w:r>
      <w:r w:rsidRPr="00632031">
        <w:rPr>
          <w:rStyle w:val="FootnoteReference"/>
          <w:lang w:val="pt-BR"/>
        </w:rPr>
        <w:footnoteReference w:id="9"/>
      </w:r>
      <w:r>
        <w:rPr>
          <w:lang w:val="pt-BR"/>
        </w:rPr>
        <w:t>: c</w:t>
      </w:r>
      <w:r w:rsidRPr="00632031">
        <w:rPr>
          <w:lang w:val="pt-BR"/>
        </w:rPr>
        <w:t>hỉ tiêu tiện tích nhà ở bình quân đầu người tối thiểu toàn tỉnh đến năm 2025 phấn đấu đạt khoảng 10 m</w:t>
      </w:r>
      <w:r w:rsidRPr="00632031">
        <w:rPr>
          <w:vertAlign w:val="superscript"/>
          <w:lang w:val="pt-BR"/>
        </w:rPr>
        <w:t>2</w:t>
      </w:r>
      <w:r w:rsidRPr="00632031">
        <w:rPr>
          <w:lang w:val="pt-BR"/>
        </w:rPr>
        <w:t>/người, đến năm 2030 phấn đấu đạt khoảng 12 m</w:t>
      </w:r>
      <w:r w:rsidRPr="00632031">
        <w:rPr>
          <w:vertAlign w:val="superscript"/>
          <w:lang w:val="pt-BR"/>
        </w:rPr>
        <w:t>2</w:t>
      </w:r>
      <w:r w:rsidRPr="00632031">
        <w:rPr>
          <w:lang w:val="pt-BR"/>
        </w:rPr>
        <w:t>/người.</w:t>
      </w:r>
    </w:p>
    <w:p w14:paraId="31C5E076" w14:textId="7003687E" w:rsidR="005F7F62" w:rsidRPr="00301E23" w:rsidRDefault="005F7F62" w:rsidP="00301E23">
      <w:pPr>
        <w:pStyle w:val="Index6"/>
        <w:ind w:firstLine="720"/>
        <w:outlineLvl w:val="2"/>
        <w:rPr>
          <w:b/>
          <w:i/>
          <w:color w:val="auto"/>
          <w:szCs w:val="28"/>
          <w:shd w:val="clear" w:color="auto" w:fill="FFFFFF"/>
          <w:lang w:val="nb-NO"/>
        </w:rPr>
      </w:pPr>
      <w:bookmarkStart w:id="86" w:name="_Toc84784187"/>
      <w:r w:rsidRPr="00301E23">
        <w:rPr>
          <w:b/>
          <w:i/>
          <w:color w:val="auto"/>
          <w:szCs w:val="28"/>
          <w:shd w:val="clear" w:color="auto" w:fill="FFFFFF"/>
          <w:lang w:val="nb-NO"/>
        </w:rPr>
        <w:t>4.4.4. Số lượng, diện tích sàn nhà ở cần tăng thêm đối với từng loại hình nhà ở</w:t>
      </w:r>
      <w:bookmarkEnd w:id="86"/>
    </w:p>
    <w:p w14:paraId="2ADF8401" w14:textId="77777777" w:rsidR="00F856D1" w:rsidRPr="00632031" w:rsidRDefault="00F856D1" w:rsidP="00F856D1">
      <w:pPr>
        <w:widowControl w:val="0"/>
        <w:ind w:firstLine="709"/>
        <w:jc w:val="both"/>
        <w:rPr>
          <w:lang w:val="pt-BR"/>
        </w:rPr>
      </w:pPr>
      <w:r w:rsidRPr="00632031">
        <w:rPr>
          <w:lang w:val="pt-BR"/>
        </w:rPr>
        <w:t>- Căn cứ dự báo tổng diện tích nhà ở, diện tích nhà ở tăng thêm qua các giai đoạn;</w:t>
      </w:r>
    </w:p>
    <w:p w14:paraId="5BD7EEE2" w14:textId="77777777" w:rsidR="00F856D1" w:rsidRPr="00632031" w:rsidRDefault="00F856D1" w:rsidP="00F856D1">
      <w:pPr>
        <w:widowControl w:val="0"/>
        <w:ind w:firstLine="709"/>
        <w:jc w:val="both"/>
        <w:rPr>
          <w:lang w:val="pt-BR"/>
        </w:rPr>
      </w:pPr>
      <w:r w:rsidRPr="00632031">
        <w:rPr>
          <w:lang w:val="pt-BR"/>
        </w:rPr>
        <w:t>- Căn cứ tình hình triển khai các dự án phát triển nhà ở (bao gồm nhà ở thương mại, nhà ở xã hội, tái định cư);</w:t>
      </w:r>
    </w:p>
    <w:p w14:paraId="05F429C0" w14:textId="77777777" w:rsidR="00F856D1" w:rsidRPr="00632031" w:rsidRDefault="00F856D1" w:rsidP="00F856D1">
      <w:pPr>
        <w:widowControl w:val="0"/>
        <w:ind w:firstLine="709"/>
        <w:jc w:val="both"/>
        <w:rPr>
          <w:lang w:val="pt-BR"/>
        </w:rPr>
      </w:pPr>
      <w:r w:rsidRPr="00632031">
        <w:rPr>
          <w:lang w:val="pt-BR"/>
        </w:rPr>
        <w:t>- Căn cứ thực trạng phát triển nhà ở của người dân tự xây theo Niên giám thống kê (2010-2020), tình hình cấp phép xây dựng nhà ở trên địa bàn tỉnh trong thời gian qua;</w:t>
      </w:r>
    </w:p>
    <w:p w14:paraId="02F24F78" w14:textId="77777777" w:rsidR="00F856D1" w:rsidRPr="00632031" w:rsidRDefault="00F856D1" w:rsidP="00F856D1">
      <w:pPr>
        <w:widowControl w:val="0"/>
        <w:ind w:firstLine="709"/>
        <w:jc w:val="both"/>
        <w:rPr>
          <w:lang w:val="pt-BR"/>
        </w:rPr>
      </w:pPr>
      <w:r w:rsidRPr="00632031">
        <w:rPr>
          <w:lang w:val="pt-BR"/>
        </w:rPr>
        <w:t xml:space="preserve">Chỉ tiêu phát triển các loại nhà ở qua các giai đoạn như sau: </w:t>
      </w:r>
    </w:p>
    <w:p w14:paraId="0147E742" w14:textId="77777777" w:rsidR="003A37ED" w:rsidRDefault="003A37ED">
      <w:pPr>
        <w:spacing w:before="0" w:after="160" w:line="259" w:lineRule="auto"/>
        <w:jc w:val="left"/>
        <w:rPr>
          <w:b/>
          <w:lang w:val="pt-BR"/>
        </w:rPr>
      </w:pPr>
      <w:r>
        <w:rPr>
          <w:b/>
          <w:lang w:val="pt-BR"/>
        </w:rPr>
        <w:br w:type="page"/>
      </w:r>
    </w:p>
    <w:p w14:paraId="28C7DDF5" w14:textId="1D8B0EE3" w:rsidR="00F856D1" w:rsidRDefault="00F856D1" w:rsidP="00F856D1">
      <w:pPr>
        <w:widowControl w:val="0"/>
        <w:rPr>
          <w:b/>
          <w:lang w:val="pt-BR"/>
        </w:rPr>
      </w:pPr>
      <w:r w:rsidRPr="00632031">
        <w:rPr>
          <w:b/>
          <w:lang w:val="pt-BR"/>
        </w:rPr>
        <w:lastRenderedPageBreak/>
        <w:t>Bảng 4.</w:t>
      </w:r>
      <w:r w:rsidR="001968A7">
        <w:rPr>
          <w:b/>
          <w:lang w:val="pt-BR"/>
        </w:rPr>
        <w:t>3</w:t>
      </w:r>
      <w:r w:rsidRPr="00632031">
        <w:rPr>
          <w:b/>
          <w:lang w:val="pt-BR"/>
        </w:rPr>
        <w:t>. Chỉ tiêu phát triển các loại nhà ở qua các giai đoạn</w:t>
      </w:r>
      <w:r>
        <w:rPr>
          <w:b/>
          <w:lang w:val="pt-BR"/>
        </w:rPr>
        <w:t xml:space="preserve"> toàn tỉnh</w:t>
      </w:r>
    </w:p>
    <w:tbl>
      <w:tblPr>
        <w:tblW w:w="5000" w:type="pct"/>
        <w:tblLook w:val="04A0" w:firstRow="1" w:lastRow="0" w:firstColumn="1" w:lastColumn="0" w:noHBand="0" w:noVBand="1"/>
      </w:tblPr>
      <w:tblGrid>
        <w:gridCol w:w="675"/>
        <w:gridCol w:w="3686"/>
        <w:gridCol w:w="1113"/>
        <w:gridCol w:w="1394"/>
        <w:gridCol w:w="1497"/>
        <w:gridCol w:w="1206"/>
      </w:tblGrid>
      <w:tr w:rsidR="003A37ED" w:rsidRPr="003A37ED" w14:paraId="3F4A7EE0" w14:textId="77777777" w:rsidTr="003A37ED">
        <w:trPr>
          <w:trHeight w:val="800"/>
        </w:trPr>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3C4F0"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STT</w:t>
            </w:r>
          </w:p>
        </w:tc>
        <w:tc>
          <w:tcPr>
            <w:tcW w:w="1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6E841"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Các loại nhà ở</w:t>
            </w:r>
          </w:p>
        </w:tc>
        <w:tc>
          <w:tcPr>
            <w:tcW w:w="1310" w:type="pct"/>
            <w:gridSpan w:val="2"/>
            <w:tcBorders>
              <w:top w:val="single" w:sz="4" w:space="0" w:color="auto"/>
              <w:left w:val="nil"/>
              <w:bottom w:val="single" w:sz="4" w:space="0" w:color="auto"/>
              <w:right w:val="single" w:sz="4" w:space="0" w:color="auto"/>
            </w:tcBorders>
            <w:shd w:val="clear" w:color="auto" w:fill="auto"/>
            <w:vAlign w:val="center"/>
            <w:hideMark/>
          </w:tcPr>
          <w:p w14:paraId="34C8E0E0"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Giai đoạn 2021-2025</w:t>
            </w:r>
          </w:p>
        </w:tc>
        <w:tc>
          <w:tcPr>
            <w:tcW w:w="1412" w:type="pct"/>
            <w:gridSpan w:val="2"/>
            <w:tcBorders>
              <w:top w:val="single" w:sz="4" w:space="0" w:color="auto"/>
              <w:left w:val="nil"/>
              <w:bottom w:val="single" w:sz="4" w:space="0" w:color="auto"/>
              <w:right w:val="single" w:sz="4" w:space="0" w:color="auto"/>
            </w:tcBorders>
            <w:shd w:val="clear" w:color="auto" w:fill="auto"/>
            <w:vAlign w:val="center"/>
            <w:hideMark/>
          </w:tcPr>
          <w:p w14:paraId="1967D45C"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Giai đoạn 2026-2030</w:t>
            </w:r>
          </w:p>
        </w:tc>
      </w:tr>
      <w:tr w:rsidR="003A37ED" w:rsidRPr="003A37ED" w14:paraId="672C7D59" w14:textId="77777777" w:rsidTr="003A37ED">
        <w:trPr>
          <w:trHeight w:val="600"/>
        </w:trPr>
        <w:tc>
          <w:tcPr>
            <w:tcW w:w="353" w:type="pct"/>
            <w:vMerge/>
            <w:tcBorders>
              <w:top w:val="single" w:sz="4" w:space="0" w:color="auto"/>
              <w:left w:val="single" w:sz="4" w:space="0" w:color="auto"/>
              <w:bottom w:val="single" w:sz="4" w:space="0" w:color="auto"/>
              <w:right w:val="single" w:sz="4" w:space="0" w:color="auto"/>
            </w:tcBorders>
            <w:vAlign w:val="center"/>
            <w:hideMark/>
          </w:tcPr>
          <w:p w14:paraId="27F22CB8" w14:textId="77777777" w:rsidR="003A37ED" w:rsidRPr="003A37ED" w:rsidRDefault="003A37ED" w:rsidP="003A37ED">
            <w:pPr>
              <w:spacing w:before="0" w:after="0" w:line="240" w:lineRule="auto"/>
              <w:jc w:val="left"/>
              <w:rPr>
                <w:rFonts w:eastAsia="Times New Roman" w:cs="Times New Roman"/>
                <w:b/>
                <w:bCs/>
                <w:color w:val="000000"/>
                <w:sz w:val="22"/>
                <w:szCs w:val="22"/>
              </w:rPr>
            </w:pPr>
          </w:p>
        </w:tc>
        <w:tc>
          <w:tcPr>
            <w:tcW w:w="1926" w:type="pct"/>
            <w:vMerge/>
            <w:tcBorders>
              <w:top w:val="single" w:sz="4" w:space="0" w:color="auto"/>
              <w:left w:val="single" w:sz="4" w:space="0" w:color="auto"/>
              <w:bottom w:val="single" w:sz="4" w:space="0" w:color="auto"/>
              <w:right w:val="single" w:sz="4" w:space="0" w:color="auto"/>
            </w:tcBorders>
            <w:vAlign w:val="center"/>
            <w:hideMark/>
          </w:tcPr>
          <w:p w14:paraId="10AA646A" w14:textId="77777777" w:rsidR="003A37ED" w:rsidRPr="003A37ED" w:rsidRDefault="003A37ED" w:rsidP="003A37ED">
            <w:pPr>
              <w:spacing w:before="0" w:after="0" w:line="240" w:lineRule="auto"/>
              <w:jc w:val="left"/>
              <w:rPr>
                <w:rFonts w:eastAsia="Times New Roman" w:cs="Times New Roman"/>
                <w:b/>
                <w:bCs/>
                <w:color w:val="000000"/>
                <w:sz w:val="22"/>
                <w:szCs w:val="22"/>
              </w:rPr>
            </w:pPr>
          </w:p>
        </w:tc>
        <w:tc>
          <w:tcPr>
            <w:tcW w:w="582" w:type="pct"/>
            <w:tcBorders>
              <w:top w:val="nil"/>
              <w:left w:val="nil"/>
              <w:bottom w:val="single" w:sz="4" w:space="0" w:color="auto"/>
              <w:right w:val="single" w:sz="4" w:space="0" w:color="auto"/>
            </w:tcBorders>
            <w:shd w:val="clear" w:color="auto" w:fill="auto"/>
            <w:vAlign w:val="center"/>
            <w:hideMark/>
          </w:tcPr>
          <w:p w14:paraId="73DAFA9D"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Số căn</w:t>
            </w:r>
          </w:p>
        </w:tc>
        <w:tc>
          <w:tcPr>
            <w:tcW w:w="727" w:type="pct"/>
            <w:tcBorders>
              <w:top w:val="nil"/>
              <w:left w:val="nil"/>
              <w:bottom w:val="single" w:sz="4" w:space="0" w:color="auto"/>
              <w:right w:val="single" w:sz="4" w:space="0" w:color="auto"/>
            </w:tcBorders>
            <w:shd w:val="clear" w:color="auto" w:fill="auto"/>
            <w:vAlign w:val="center"/>
            <w:hideMark/>
          </w:tcPr>
          <w:p w14:paraId="32CD5D82"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Diện tích sàn (m</w:t>
            </w:r>
            <w:r w:rsidRPr="003A37ED">
              <w:rPr>
                <w:rFonts w:eastAsia="Times New Roman" w:cs="Times New Roman"/>
                <w:color w:val="000000"/>
                <w:sz w:val="22"/>
                <w:szCs w:val="22"/>
                <w:vertAlign w:val="superscript"/>
              </w:rPr>
              <w:t>2</w:t>
            </w:r>
            <w:r w:rsidRPr="003A37ED">
              <w:rPr>
                <w:rFonts w:eastAsia="Times New Roman" w:cs="Times New Roman"/>
                <w:color w:val="000000"/>
                <w:sz w:val="22"/>
                <w:szCs w:val="22"/>
              </w:rPr>
              <w:t>)</w:t>
            </w:r>
          </w:p>
        </w:tc>
        <w:tc>
          <w:tcPr>
            <w:tcW w:w="782" w:type="pct"/>
            <w:tcBorders>
              <w:top w:val="nil"/>
              <w:left w:val="nil"/>
              <w:bottom w:val="single" w:sz="4" w:space="0" w:color="auto"/>
              <w:right w:val="single" w:sz="4" w:space="0" w:color="auto"/>
            </w:tcBorders>
            <w:shd w:val="clear" w:color="auto" w:fill="auto"/>
            <w:vAlign w:val="center"/>
            <w:hideMark/>
          </w:tcPr>
          <w:p w14:paraId="0B892377"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Số căn</w:t>
            </w:r>
          </w:p>
        </w:tc>
        <w:tc>
          <w:tcPr>
            <w:tcW w:w="630" w:type="pct"/>
            <w:tcBorders>
              <w:top w:val="nil"/>
              <w:left w:val="nil"/>
              <w:bottom w:val="single" w:sz="4" w:space="0" w:color="auto"/>
              <w:right w:val="single" w:sz="4" w:space="0" w:color="auto"/>
            </w:tcBorders>
            <w:shd w:val="clear" w:color="auto" w:fill="auto"/>
            <w:vAlign w:val="center"/>
            <w:hideMark/>
          </w:tcPr>
          <w:p w14:paraId="27223A8A"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Diện tích sàn (m</w:t>
            </w:r>
            <w:r w:rsidRPr="003A37ED">
              <w:rPr>
                <w:rFonts w:eastAsia="Times New Roman" w:cs="Times New Roman"/>
                <w:color w:val="000000"/>
                <w:sz w:val="22"/>
                <w:szCs w:val="22"/>
                <w:vertAlign w:val="superscript"/>
              </w:rPr>
              <w:t>2</w:t>
            </w:r>
            <w:r w:rsidRPr="003A37ED">
              <w:rPr>
                <w:rFonts w:eastAsia="Times New Roman" w:cs="Times New Roman"/>
                <w:color w:val="000000"/>
                <w:sz w:val="22"/>
                <w:szCs w:val="22"/>
              </w:rPr>
              <w:t>)</w:t>
            </w:r>
          </w:p>
        </w:tc>
      </w:tr>
      <w:tr w:rsidR="003A37ED" w:rsidRPr="003A37ED" w14:paraId="70389D47" w14:textId="77777777" w:rsidTr="003A37ED">
        <w:trPr>
          <w:trHeight w:val="3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0D1A888" w14:textId="77777777" w:rsidR="003A37ED" w:rsidRPr="003A37ED" w:rsidRDefault="003A37ED" w:rsidP="003A37ED">
            <w:pPr>
              <w:spacing w:before="0" w:after="0" w:line="240" w:lineRule="auto"/>
              <w:rPr>
                <w:rFonts w:eastAsia="Times New Roman" w:cs="Times New Roman"/>
                <w:b/>
                <w:bCs/>
                <w:color w:val="000000"/>
                <w:sz w:val="24"/>
                <w:szCs w:val="24"/>
              </w:rPr>
            </w:pPr>
            <w:r w:rsidRPr="003A37ED">
              <w:rPr>
                <w:rFonts w:eastAsia="Times New Roman" w:cs="Times New Roman"/>
                <w:b/>
                <w:bCs/>
                <w:color w:val="000000"/>
                <w:sz w:val="24"/>
                <w:szCs w:val="24"/>
              </w:rPr>
              <w:t>I</w:t>
            </w:r>
          </w:p>
        </w:tc>
        <w:tc>
          <w:tcPr>
            <w:tcW w:w="1926" w:type="pct"/>
            <w:tcBorders>
              <w:top w:val="nil"/>
              <w:left w:val="nil"/>
              <w:bottom w:val="single" w:sz="4" w:space="0" w:color="auto"/>
              <w:right w:val="single" w:sz="4" w:space="0" w:color="auto"/>
            </w:tcBorders>
            <w:shd w:val="clear" w:color="auto" w:fill="auto"/>
            <w:vAlign w:val="center"/>
            <w:hideMark/>
          </w:tcPr>
          <w:p w14:paraId="763B4424" w14:textId="67E52E4C" w:rsidR="003A37ED" w:rsidRPr="003A37ED" w:rsidRDefault="003A37ED" w:rsidP="003A37ED">
            <w:pPr>
              <w:spacing w:before="0" w:after="0" w:line="240" w:lineRule="auto"/>
              <w:jc w:val="left"/>
              <w:rPr>
                <w:rFonts w:eastAsia="Times New Roman" w:cs="Times New Roman"/>
                <w:b/>
                <w:bCs/>
                <w:color w:val="000000"/>
                <w:sz w:val="24"/>
                <w:szCs w:val="24"/>
              </w:rPr>
            </w:pPr>
            <w:r w:rsidRPr="003A37ED">
              <w:rPr>
                <w:rFonts w:eastAsia="Times New Roman" w:cs="Times New Roman"/>
                <w:b/>
                <w:bCs/>
                <w:color w:val="000000"/>
                <w:sz w:val="24"/>
                <w:szCs w:val="24"/>
              </w:rPr>
              <w:t>Nhà ở thương mại, khu đô thị</w:t>
            </w:r>
            <w:r w:rsidR="00A93B14">
              <w:rPr>
                <w:rFonts w:eastAsia="Times New Roman" w:cs="Times New Roman"/>
                <w:b/>
                <w:bCs/>
                <w:color w:val="000000"/>
                <w:sz w:val="24"/>
                <w:szCs w:val="24"/>
              </w:rPr>
              <w:t>, khu dân cư</w:t>
            </w:r>
          </w:p>
        </w:tc>
        <w:tc>
          <w:tcPr>
            <w:tcW w:w="582" w:type="pct"/>
            <w:tcBorders>
              <w:top w:val="nil"/>
              <w:left w:val="nil"/>
              <w:bottom w:val="single" w:sz="4" w:space="0" w:color="auto"/>
              <w:right w:val="single" w:sz="4" w:space="0" w:color="auto"/>
            </w:tcBorders>
            <w:shd w:val="clear" w:color="auto" w:fill="auto"/>
            <w:vAlign w:val="center"/>
            <w:hideMark/>
          </w:tcPr>
          <w:p w14:paraId="5AB21801"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10.204</w:t>
            </w:r>
          </w:p>
        </w:tc>
        <w:tc>
          <w:tcPr>
            <w:tcW w:w="727" w:type="pct"/>
            <w:tcBorders>
              <w:top w:val="nil"/>
              <w:left w:val="nil"/>
              <w:bottom w:val="single" w:sz="4" w:space="0" w:color="auto"/>
              <w:right w:val="single" w:sz="4" w:space="0" w:color="auto"/>
            </w:tcBorders>
            <w:shd w:val="clear" w:color="auto" w:fill="auto"/>
            <w:vAlign w:val="center"/>
            <w:hideMark/>
          </w:tcPr>
          <w:p w14:paraId="7D4FD306"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2.315.028</w:t>
            </w:r>
          </w:p>
        </w:tc>
        <w:tc>
          <w:tcPr>
            <w:tcW w:w="782" w:type="pct"/>
            <w:tcBorders>
              <w:top w:val="nil"/>
              <w:left w:val="nil"/>
              <w:bottom w:val="single" w:sz="4" w:space="0" w:color="auto"/>
              <w:right w:val="single" w:sz="4" w:space="0" w:color="auto"/>
            </w:tcBorders>
            <w:shd w:val="clear" w:color="auto" w:fill="auto"/>
            <w:vAlign w:val="center"/>
            <w:hideMark/>
          </w:tcPr>
          <w:p w14:paraId="7A5F8643"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20.146</w:t>
            </w:r>
          </w:p>
        </w:tc>
        <w:tc>
          <w:tcPr>
            <w:tcW w:w="630" w:type="pct"/>
            <w:tcBorders>
              <w:top w:val="nil"/>
              <w:left w:val="nil"/>
              <w:bottom w:val="single" w:sz="4" w:space="0" w:color="auto"/>
              <w:right w:val="single" w:sz="4" w:space="0" w:color="auto"/>
            </w:tcBorders>
            <w:shd w:val="clear" w:color="auto" w:fill="auto"/>
            <w:vAlign w:val="center"/>
            <w:hideMark/>
          </w:tcPr>
          <w:p w14:paraId="3DAEA68F"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4.501.686</w:t>
            </w:r>
          </w:p>
        </w:tc>
      </w:tr>
      <w:tr w:rsidR="003A37ED" w:rsidRPr="003A37ED" w14:paraId="6A430B47" w14:textId="77777777" w:rsidTr="003A37ED">
        <w:trPr>
          <w:trHeight w:val="3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6F6AB1F" w14:textId="77777777" w:rsidR="003A37ED" w:rsidRPr="003A37ED" w:rsidRDefault="003A37ED" w:rsidP="003A37ED">
            <w:pPr>
              <w:spacing w:before="0" w:after="0" w:line="240" w:lineRule="auto"/>
              <w:rPr>
                <w:rFonts w:eastAsia="Times New Roman" w:cs="Times New Roman"/>
                <w:b/>
                <w:bCs/>
                <w:color w:val="000000"/>
                <w:sz w:val="24"/>
                <w:szCs w:val="24"/>
              </w:rPr>
            </w:pPr>
            <w:r w:rsidRPr="003A37ED">
              <w:rPr>
                <w:rFonts w:eastAsia="Times New Roman" w:cs="Times New Roman"/>
                <w:b/>
                <w:bCs/>
                <w:color w:val="000000"/>
                <w:sz w:val="24"/>
                <w:szCs w:val="24"/>
              </w:rPr>
              <w:t> </w:t>
            </w:r>
          </w:p>
        </w:tc>
        <w:tc>
          <w:tcPr>
            <w:tcW w:w="1926" w:type="pct"/>
            <w:tcBorders>
              <w:top w:val="nil"/>
              <w:left w:val="nil"/>
              <w:bottom w:val="single" w:sz="4" w:space="0" w:color="auto"/>
              <w:right w:val="single" w:sz="4" w:space="0" w:color="auto"/>
            </w:tcBorders>
            <w:shd w:val="clear" w:color="auto" w:fill="auto"/>
            <w:vAlign w:val="center"/>
            <w:hideMark/>
          </w:tcPr>
          <w:p w14:paraId="000FA78C" w14:textId="77777777" w:rsidR="003A37ED" w:rsidRPr="003A37ED" w:rsidRDefault="003A37ED" w:rsidP="003A37ED">
            <w:pPr>
              <w:spacing w:before="0" w:after="0" w:line="240" w:lineRule="auto"/>
              <w:jc w:val="left"/>
              <w:rPr>
                <w:rFonts w:eastAsia="Times New Roman" w:cs="Times New Roman"/>
                <w:color w:val="000000"/>
                <w:sz w:val="24"/>
                <w:szCs w:val="24"/>
              </w:rPr>
            </w:pPr>
            <w:r w:rsidRPr="003A37ED">
              <w:rPr>
                <w:rFonts w:eastAsia="Times New Roman" w:cs="Times New Roman"/>
                <w:color w:val="000000"/>
                <w:sz w:val="24"/>
                <w:szCs w:val="24"/>
              </w:rPr>
              <w:t>Hoàn thành từ dự án đang thực hiện</w:t>
            </w:r>
          </w:p>
        </w:tc>
        <w:tc>
          <w:tcPr>
            <w:tcW w:w="582" w:type="pct"/>
            <w:tcBorders>
              <w:top w:val="nil"/>
              <w:left w:val="nil"/>
              <w:bottom w:val="single" w:sz="4" w:space="0" w:color="auto"/>
              <w:right w:val="single" w:sz="4" w:space="0" w:color="auto"/>
            </w:tcBorders>
            <w:shd w:val="clear" w:color="auto" w:fill="auto"/>
            <w:vAlign w:val="center"/>
            <w:hideMark/>
          </w:tcPr>
          <w:p w14:paraId="739B4CD2"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5.574</w:t>
            </w:r>
          </w:p>
        </w:tc>
        <w:tc>
          <w:tcPr>
            <w:tcW w:w="727" w:type="pct"/>
            <w:tcBorders>
              <w:top w:val="nil"/>
              <w:left w:val="nil"/>
              <w:bottom w:val="single" w:sz="4" w:space="0" w:color="auto"/>
              <w:right w:val="single" w:sz="4" w:space="0" w:color="auto"/>
            </w:tcBorders>
            <w:shd w:val="clear" w:color="auto" w:fill="auto"/>
            <w:vAlign w:val="center"/>
            <w:hideMark/>
          </w:tcPr>
          <w:p w14:paraId="27DEFF84"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1.852.022</w:t>
            </w:r>
          </w:p>
        </w:tc>
        <w:tc>
          <w:tcPr>
            <w:tcW w:w="782" w:type="pct"/>
            <w:tcBorders>
              <w:top w:val="nil"/>
              <w:left w:val="nil"/>
              <w:bottom w:val="single" w:sz="4" w:space="0" w:color="auto"/>
              <w:right w:val="single" w:sz="4" w:space="0" w:color="auto"/>
            </w:tcBorders>
            <w:shd w:val="clear" w:color="auto" w:fill="auto"/>
            <w:vAlign w:val="center"/>
            <w:hideMark/>
          </w:tcPr>
          <w:p w14:paraId="30FD295F"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10.886</w:t>
            </w:r>
          </w:p>
        </w:tc>
        <w:tc>
          <w:tcPr>
            <w:tcW w:w="630" w:type="pct"/>
            <w:tcBorders>
              <w:top w:val="nil"/>
              <w:left w:val="nil"/>
              <w:bottom w:val="single" w:sz="4" w:space="0" w:color="auto"/>
              <w:right w:val="single" w:sz="4" w:space="0" w:color="auto"/>
            </w:tcBorders>
            <w:shd w:val="clear" w:color="auto" w:fill="auto"/>
            <w:vAlign w:val="center"/>
            <w:hideMark/>
          </w:tcPr>
          <w:p w14:paraId="7B28E0BF"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3.575.675</w:t>
            </w:r>
          </w:p>
        </w:tc>
      </w:tr>
      <w:tr w:rsidR="003A37ED" w:rsidRPr="003A37ED" w14:paraId="7170DDF3" w14:textId="77777777" w:rsidTr="003A37ED">
        <w:trPr>
          <w:trHeight w:val="3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914816E" w14:textId="77777777" w:rsidR="003A37ED" w:rsidRPr="003A37ED" w:rsidRDefault="003A37ED" w:rsidP="003A37ED">
            <w:pPr>
              <w:spacing w:before="0" w:after="0" w:line="240" w:lineRule="auto"/>
              <w:rPr>
                <w:rFonts w:eastAsia="Times New Roman" w:cs="Times New Roman"/>
                <w:b/>
                <w:bCs/>
                <w:color w:val="000000"/>
                <w:sz w:val="24"/>
                <w:szCs w:val="24"/>
              </w:rPr>
            </w:pPr>
            <w:r w:rsidRPr="003A37ED">
              <w:rPr>
                <w:rFonts w:eastAsia="Times New Roman" w:cs="Times New Roman"/>
                <w:b/>
                <w:bCs/>
                <w:color w:val="000000"/>
                <w:sz w:val="24"/>
                <w:szCs w:val="24"/>
              </w:rPr>
              <w:t> </w:t>
            </w:r>
          </w:p>
        </w:tc>
        <w:tc>
          <w:tcPr>
            <w:tcW w:w="1926" w:type="pct"/>
            <w:tcBorders>
              <w:top w:val="nil"/>
              <w:left w:val="nil"/>
              <w:bottom w:val="single" w:sz="4" w:space="0" w:color="auto"/>
              <w:right w:val="single" w:sz="4" w:space="0" w:color="auto"/>
            </w:tcBorders>
            <w:shd w:val="clear" w:color="auto" w:fill="auto"/>
            <w:vAlign w:val="center"/>
            <w:hideMark/>
          </w:tcPr>
          <w:p w14:paraId="12B61C40" w14:textId="77777777" w:rsidR="003A37ED" w:rsidRPr="003A37ED" w:rsidRDefault="003A37ED" w:rsidP="003A37ED">
            <w:pPr>
              <w:spacing w:before="0" w:after="0" w:line="240" w:lineRule="auto"/>
              <w:jc w:val="left"/>
              <w:rPr>
                <w:rFonts w:eastAsia="Times New Roman" w:cs="Times New Roman"/>
                <w:color w:val="000000"/>
                <w:sz w:val="24"/>
                <w:szCs w:val="24"/>
              </w:rPr>
            </w:pPr>
            <w:r w:rsidRPr="003A37ED">
              <w:rPr>
                <w:rFonts w:eastAsia="Times New Roman" w:cs="Times New Roman"/>
                <w:color w:val="000000"/>
                <w:sz w:val="24"/>
                <w:szCs w:val="24"/>
              </w:rPr>
              <w:t>Hoàn thành từ dự án phát triển mới</w:t>
            </w:r>
          </w:p>
        </w:tc>
        <w:tc>
          <w:tcPr>
            <w:tcW w:w="582" w:type="pct"/>
            <w:tcBorders>
              <w:top w:val="nil"/>
              <w:left w:val="nil"/>
              <w:bottom w:val="single" w:sz="4" w:space="0" w:color="auto"/>
              <w:right w:val="single" w:sz="4" w:space="0" w:color="auto"/>
            </w:tcBorders>
            <w:shd w:val="clear" w:color="auto" w:fill="auto"/>
            <w:vAlign w:val="center"/>
            <w:hideMark/>
          </w:tcPr>
          <w:p w14:paraId="6F667B12"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4.630</w:t>
            </w:r>
          </w:p>
        </w:tc>
        <w:tc>
          <w:tcPr>
            <w:tcW w:w="727" w:type="pct"/>
            <w:tcBorders>
              <w:top w:val="nil"/>
              <w:left w:val="nil"/>
              <w:bottom w:val="single" w:sz="4" w:space="0" w:color="auto"/>
              <w:right w:val="single" w:sz="4" w:space="0" w:color="auto"/>
            </w:tcBorders>
            <w:shd w:val="clear" w:color="auto" w:fill="auto"/>
            <w:vAlign w:val="center"/>
            <w:hideMark/>
          </w:tcPr>
          <w:p w14:paraId="498C47BE"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463.006</w:t>
            </w:r>
          </w:p>
        </w:tc>
        <w:tc>
          <w:tcPr>
            <w:tcW w:w="782" w:type="pct"/>
            <w:tcBorders>
              <w:top w:val="nil"/>
              <w:left w:val="nil"/>
              <w:bottom w:val="single" w:sz="4" w:space="0" w:color="auto"/>
              <w:right w:val="single" w:sz="4" w:space="0" w:color="auto"/>
            </w:tcBorders>
            <w:shd w:val="clear" w:color="auto" w:fill="auto"/>
            <w:vAlign w:val="center"/>
            <w:hideMark/>
          </w:tcPr>
          <w:p w14:paraId="25A91493"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9.260</w:t>
            </w:r>
          </w:p>
        </w:tc>
        <w:tc>
          <w:tcPr>
            <w:tcW w:w="630" w:type="pct"/>
            <w:tcBorders>
              <w:top w:val="nil"/>
              <w:left w:val="nil"/>
              <w:bottom w:val="single" w:sz="4" w:space="0" w:color="auto"/>
              <w:right w:val="single" w:sz="4" w:space="0" w:color="auto"/>
            </w:tcBorders>
            <w:shd w:val="clear" w:color="auto" w:fill="auto"/>
            <w:vAlign w:val="center"/>
            <w:hideMark/>
          </w:tcPr>
          <w:p w14:paraId="628708FE"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926.011</w:t>
            </w:r>
          </w:p>
        </w:tc>
      </w:tr>
      <w:tr w:rsidR="003A37ED" w:rsidRPr="003A37ED" w14:paraId="003516A4" w14:textId="77777777" w:rsidTr="003A37ED">
        <w:trPr>
          <w:trHeight w:val="3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1FF9FC7" w14:textId="77777777" w:rsidR="003A37ED" w:rsidRPr="003A37ED" w:rsidRDefault="003A37ED" w:rsidP="003A37ED">
            <w:pPr>
              <w:spacing w:before="0" w:after="0" w:line="240" w:lineRule="auto"/>
              <w:rPr>
                <w:rFonts w:eastAsia="Times New Roman" w:cs="Times New Roman"/>
                <w:b/>
                <w:bCs/>
                <w:color w:val="000000"/>
                <w:sz w:val="24"/>
                <w:szCs w:val="24"/>
              </w:rPr>
            </w:pPr>
            <w:r w:rsidRPr="003A37ED">
              <w:rPr>
                <w:rFonts w:eastAsia="Times New Roman" w:cs="Times New Roman"/>
                <w:b/>
                <w:bCs/>
                <w:color w:val="000000"/>
                <w:sz w:val="24"/>
                <w:szCs w:val="24"/>
              </w:rPr>
              <w:t>II</w:t>
            </w:r>
          </w:p>
        </w:tc>
        <w:tc>
          <w:tcPr>
            <w:tcW w:w="1926" w:type="pct"/>
            <w:tcBorders>
              <w:top w:val="nil"/>
              <w:left w:val="nil"/>
              <w:bottom w:val="single" w:sz="4" w:space="0" w:color="auto"/>
              <w:right w:val="single" w:sz="4" w:space="0" w:color="auto"/>
            </w:tcBorders>
            <w:shd w:val="clear" w:color="auto" w:fill="auto"/>
            <w:vAlign w:val="center"/>
            <w:hideMark/>
          </w:tcPr>
          <w:p w14:paraId="16A1495F" w14:textId="77777777" w:rsidR="003A37ED" w:rsidRPr="003A37ED" w:rsidRDefault="003A37ED" w:rsidP="003A37ED">
            <w:pPr>
              <w:spacing w:before="0" w:after="0" w:line="240" w:lineRule="auto"/>
              <w:jc w:val="left"/>
              <w:rPr>
                <w:rFonts w:eastAsia="Times New Roman" w:cs="Times New Roman"/>
                <w:b/>
                <w:bCs/>
                <w:color w:val="000000"/>
                <w:sz w:val="24"/>
                <w:szCs w:val="24"/>
              </w:rPr>
            </w:pPr>
            <w:r w:rsidRPr="003A37ED">
              <w:rPr>
                <w:rFonts w:eastAsia="Times New Roman" w:cs="Times New Roman"/>
                <w:b/>
                <w:bCs/>
                <w:color w:val="000000"/>
                <w:sz w:val="24"/>
                <w:szCs w:val="24"/>
              </w:rPr>
              <w:t>Nhà ở cho các đối tượng xã hội</w:t>
            </w:r>
          </w:p>
        </w:tc>
        <w:tc>
          <w:tcPr>
            <w:tcW w:w="582" w:type="pct"/>
            <w:tcBorders>
              <w:top w:val="nil"/>
              <w:left w:val="nil"/>
              <w:bottom w:val="single" w:sz="4" w:space="0" w:color="auto"/>
              <w:right w:val="single" w:sz="4" w:space="0" w:color="auto"/>
            </w:tcBorders>
            <w:shd w:val="clear" w:color="auto" w:fill="auto"/>
            <w:vAlign w:val="center"/>
            <w:hideMark/>
          </w:tcPr>
          <w:p w14:paraId="44887E34"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5.234</w:t>
            </w:r>
          </w:p>
        </w:tc>
        <w:tc>
          <w:tcPr>
            <w:tcW w:w="727" w:type="pct"/>
            <w:tcBorders>
              <w:top w:val="nil"/>
              <w:left w:val="nil"/>
              <w:bottom w:val="single" w:sz="4" w:space="0" w:color="auto"/>
              <w:right w:val="single" w:sz="4" w:space="0" w:color="auto"/>
            </w:tcBorders>
            <w:shd w:val="clear" w:color="auto" w:fill="auto"/>
            <w:vAlign w:val="center"/>
            <w:hideMark/>
          </w:tcPr>
          <w:p w14:paraId="435E6FAD"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327.900</w:t>
            </w:r>
          </w:p>
        </w:tc>
        <w:tc>
          <w:tcPr>
            <w:tcW w:w="782" w:type="pct"/>
            <w:tcBorders>
              <w:top w:val="nil"/>
              <w:left w:val="nil"/>
              <w:bottom w:val="single" w:sz="4" w:space="0" w:color="auto"/>
              <w:right w:val="single" w:sz="4" w:space="0" w:color="auto"/>
            </w:tcBorders>
            <w:shd w:val="clear" w:color="auto" w:fill="auto"/>
            <w:vAlign w:val="center"/>
            <w:hideMark/>
          </w:tcPr>
          <w:p w14:paraId="18EF1113"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10.809</w:t>
            </w:r>
          </w:p>
        </w:tc>
        <w:tc>
          <w:tcPr>
            <w:tcW w:w="630" w:type="pct"/>
            <w:tcBorders>
              <w:top w:val="nil"/>
              <w:left w:val="nil"/>
              <w:bottom w:val="single" w:sz="4" w:space="0" w:color="auto"/>
              <w:right w:val="single" w:sz="4" w:space="0" w:color="auto"/>
            </w:tcBorders>
            <w:shd w:val="clear" w:color="auto" w:fill="auto"/>
            <w:vAlign w:val="center"/>
            <w:hideMark/>
          </w:tcPr>
          <w:p w14:paraId="266EB57C"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701.200</w:t>
            </w:r>
          </w:p>
        </w:tc>
      </w:tr>
      <w:tr w:rsidR="003A37ED" w:rsidRPr="003A37ED" w14:paraId="1CBDEA00" w14:textId="77777777" w:rsidTr="003A37ED">
        <w:trPr>
          <w:trHeight w:val="3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FB234B9"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1</w:t>
            </w:r>
          </w:p>
        </w:tc>
        <w:tc>
          <w:tcPr>
            <w:tcW w:w="1926" w:type="pct"/>
            <w:tcBorders>
              <w:top w:val="nil"/>
              <w:left w:val="nil"/>
              <w:bottom w:val="single" w:sz="4" w:space="0" w:color="auto"/>
              <w:right w:val="single" w:sz="4" w:space="0" w:color="auto"/>
            </w:tcBorders>
            <w:shd w:val="clear" w:color="auto" w:fill="auto"/>
            <w:vAlign w:val="center"/>
            <w:hideMark/>
          </w:tcPr>
          <w:p w14:paraId="429D57F4" w14:textId="77777777" w:rsidR="003A37ED" w:rsidRPr="003A37ED" w:rsidRDefault="003A37ED" w:rsidP="003A37ED">
            <w:pPr>
              <w:spacing w:before="0" w:after="0" w:line="240" w:lineRule="auto"/>
              <w:jc w:val="left"/>
              <w:rPr>
                <w:rFonts w:eastAsia="Times New Roman" w:cs="Times New Roman"/>
                <w:b/>
                <w:bCs/>
                <w:color w:val="000000"/>
                <w:sz w:val="24"/>
                <w:szCs w:val="24"/>
              </w:rPr>
            </w:pPr>
            <w:r w:rsidRPr="003A37ED">
              <w:rPr>
                <w:rFonts w:eastAsia="Times New Roman" w:cs="Times New Roman"/>
                <w:b/>
                <w:bCs/>
                <w:color w:val="000000"/>
                <w:sz w:val="24"/>
                <w:szCs w:val="24"/>
              </w:rPr>
              <w:t>Nhà ở cho người thu nhập thấp</w:t>
            </w:r>
          </w:p>
        </w:tc>
        <w:tc>
          <w:tcPr>
            <w:tcW w:w="582" w:type="pct"/>
            <w:tcBorders>
              <w:top w:val="nil"/>
              <w:left w:val="nil"/>
              <w:bottom w:val="single" w:sz="4" w:space="0" w:color="auto"/>
              <w:right w:val="single" w:sz="4" w:space="0" w:color="auto"/>
            </w:tcBorders>
            <w:shd w:val="clear" w:color="auto" w:fill="auto"/>
            <w:vAlign w:val="center"/>
            <w:hideMark/>
          </w:tcPr>
          <w:p w14:paraId="2943FD12"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1.143</w:t>
            </w:r>
          </w:p>
        </w:tc>
        <w:tc>
          <w:tcPr>
            <w:tcW w:w="727" w:type="pct"/>
            <w:tcBorders>
              <w:top w:val="nil"/>
              <w:left w:val="nil"/>
              <w:bottom w:val="single" w:sz="4" w:space="0" w:color="auto"/>
              <w:right w:val="single" w:sz="4" w:space="0" w:color="auto"/>
            </w:tcBorders>
            <w:shd w:val="clear" w:color="auto" w:fill="auto"/>
            <w:vAlign w:val="center"/>
            <w:hideMark/>
          </w:tcPr>
          <w:p w14:paraId="305067E4"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80.000</w:t>
            </w:r>
          </w:p>
        </w:tc>
        <w:tc>
          <w:tcPr>
            <w:tcW w:w="782" w:type="pct"/>
            <w:tcBorders>
              <w:top w:val="nil"/>
              <w:left w:val="nil"/>
              <w:bottom w:val="single" w:sz="4" w:space="0" w:color="auto"/>
              <w:right w:val="single" w:sz="4" w:space="0" w:color="auto"/>
            </w:tcBorders>
            <w:shd w:val="clear" w:color="auto" w:fill="auto"/>
            <w:vAlign w:val="center"/>
            <w:hideMark/>
          </w:tcPr>
          <w:p w14:paraId="17AE7331"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2.286</w:t>
            </w:r>
          </w:p>
        </w:tc>
        <w:tc>
          <w:tcPr>
            <w:tcW w:w="630" w:type="pct"/>
            <w:tcBorders>
              <w:top w:val="nil"/>
              <w:left w:val="nil"/>
              <w:bottom w:val="single" w:sz="4" w:space="0" w:color="auto"/>
              <w:right w:val="single" w:sz="4" w:space="0" w:color="auto"/>
            </w:tcBorders>
            <w:shd w:val="clear" w:color="auto" w:fill="auto"/>
            <w:vAlign w:val="center"/>
            <w:hideMark/>
          </w:tcPr>
          <w:p w14:paraId="1A85DEB8"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160.000</w:t>
            </w:r>
          </w:p>
        </w:tc>
      </w:tr>
      <w:tr w:rsidR="003A37ED" w:rsidRPr="003A37ED" w14:paraId="058BED85" w14:textId="77777777" w:rsidTr="003A37ED">
        <w:trPr>
          <w:trHeight w:val="3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CC6BB78"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 </w:t>
            </w:r>
          </w:p>
        </w:tc>
        <w:tc>
          <w:tcPr>
            <w:tcW w:w="1926" w:type="pct"/>
            <w:tcBorders>
              <w:top w:val="nil"/>
              <w:left w:val="nil"/>
              <w:bottom w:val="single" w:sz="4" w:space="0" w:color="auto"/>
              <w:right w:val="single" w:sz="4" w:space="0" w:color="auto"/>
            </w:tcBorders>
            <w:shd w:val="clear" w:color="auto" w:fill="auto"/>
            <w:vAlign w:val="center"/>
            <w:hideMark/>
          </w:tcPr>
          <w:p w14:paraId="2F12D0A6" w14:textId="77777777" w:rsidR="003A37ED" w:rsidRPr="003A37ED" w:rsidRDefault="003A37ED" w:rsidP="003A37ED">
            <w:pPr>
              <w:spacing w:before="0" w:after="0" w:line="240" w:lineRule="auto"/>
              <w:jc w:val="left"/>
              <w:rPr>
                <w:rFonts w:eastAsia="Times New Roman" w:cs="Times New Roman"/>
                <w:color w:val="000000"/>
                <w:sz w:val="24"/>
                <w:szCs w:val="24"/>
              </w:rPr>
            </w:pPr>
            <w:r w:rsidRPr="003A37ED">
              <w:rPr>
                <w:rFonts w:eastAsia="Times New Roman" w:cs="Times New Roman"/>
                <w:color w:val="000000"/>
                <w:sz w:val="24"/>
                <w:szCs w:val="24"/>
              </w:rPr>
              <w:t>Hoàn thành từ dự án đang thực hiện</w:t>
            </w:r>
          </w:p>
        </w:tc>
        <w:tc>
          <w:tcPr>
            <w:tcW w:w="582" w:type="pct"/>
            <w:tcBorders>
              <w:top w:val="nil"/>
              <w:left w:val="nil"/>
              <w:bottom w:val="single" w:sz="4" w:space="0" w:color="auto"/>
              <w:right w:val="single" w:sz="4" w:space="0" w:color="auto"/>
            </w:tcBorders>
            <w:shd w:val="clear" w:color="auto" w:fill="auto"/>
            <w:vAlign w:val="center"/>
            <w:hideMark/>
          </w:tcPr>
          <w:p w14:paraId="7FDB32EA"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0</w:t>
            </w:r>
          </w:p>
        </w:tc>
        <w:tc>
          <w:tcPr>
            <w:tcW w:w="727" w:type="pct"/>
            <w:tcBorders>
              <w:top w:val="nil"/>
              <w:left w:val="nil"/>
              <w:bottom w:val="single" w:sz="4" w:space="0" w:color="auto"/>
              <w:right w:val="single" w:sz="4" w:space="0" w:color="auto"/>
            </w:tcBorders>
            <w:shd w:val="clear" w:color="auto" w:fill="auto"/>
            <w:vAlign w:val="center"/>
            <w:hideMark/>
          </w:tcPr>
          <w:p w14:paraId="173D2735"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0</w:t>
            </w:r>
          </w:p>
        </w:tc>
        <w:tc>
          <w:tcPr>
            <w:tcW w:w="782" w:type="pct"/>
            <w:tcBorders>
              <w:top w:val="nil"/>
              <w:left w:val="nil"/>
              <w:bottom w:val="single" w:sz="4" w:space="0" w:color="auto"/>
              <w:right w:val="single" w:sz="4" w:space="0" w:color="auto"/>
            </w:tcBorders>
            <w:shd w:val="clear" w:color="auto" w:fill="auto"/>
            <w:vAlign w:val="center"/>
            <w:hideMark/>
          </w:tcPr>
          <w:p w14:paraId="2015DAD2"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0</w:t>
            </w:r>
          </w:p>
        </w:tc>
        <w:tc>
          <w:tcPr>
            <w:tcW w:w="630" w:type="pct"/>
            <w:tcBorders>
              <w:top w:val="nil"/>
              <w:left w:val="nil"/>
              <w:bottom w:val="single" w:sz="4" w:space="0" w:color="auto"/>
              <w:right w:val="single" w:sz="4" w:space="0" w:color="auto"/>
            </w:tcBorders>
            <w:shd w:val="clear" w:color="auto" w:fill="auto"/>
            <w:vAlign w:val="center"/>
            <w:hideMark/>
          </w:tcPr>
          <w:p w14:paraId="01787778"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0</w:t>
            </w:r>
          </w:p>
        </w:tc>
      </w:tr>
      <w:tr w:rsidR="003A37ED" w:rsidRPr="003A37ED" w14:paraId="50188B2B" w14:textId="77777777" w:rsidTr="003A37ED">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423C043"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 </w:t>
            </w:r>
          </w:p>
        </w:tc>
        <w:tc>
          <w:tcPr>
            <w:tcW w:w="1926" w:type="pct"/>
            <w:tcBorders>
              <w:top w:val="nil"/>
              <w:left w:val="nil"/>
              <w:bottom w:val="single" w:sz="4" w:space="0" w:color="auto"/>
              <w:right w:val="single" w:sz="4" w:space="0" w:color="auto"/>
            </w:tcBorders>
            <w:shd w:val="clear" w:color="auto" w:fill="auto"/>
            <w:vAlign w:val="center"/>
            <w:hideMark/>
          </w:tcPr>
          <w:p w14:paraId="4A93B17A" w14:textId="77777777" w:rsidR="003A37ED" w:rsidRPr="003A37ED" w:rsidRDefault="003A37ED" w:rsidP="003A37ED">
            <w:pPr>
              <w:spacing w:before="0" w:after="0" w:line="240" w:lineRule="auto"/>
              <w:jc w:val="left"/>
              <w:rPr>
                <w:rFonts w:eastAsia="Times New Roman" w:cs="Times New Roman"/>
                <w:color w:val="000000"/>
                <w:sz w:val="24"/>
                <w:szCs w:val="24"/>
              </w:rPr>
            </w:pPr>
            <w:r w:rsidRPr="003A37ED">
              <w:rPr>
                <w:rFonts w:eastAsia="Times New Roman" w:cs="Times New Roman"/>
                <w:color w:val="000000"/>
                <w:sz w:val="24"/>
                <w:szCs w:val="24"/>
              </w:rPr>
              <w:t>Hoàn thành từ dự án phát triển mới</w:t>
            </w:r>
          </w:p>
        </w:tc>
        <w:tc>
          <w:tcPr>
            <w:tcW w:w="582" w:type="pct"/>
            <w:tcBorders>
              <w:top w:val="nil"/>
              <w:left w:val="nil"/>
              <w:bottom w:val="single" w:sz="4" w:space="0" w:color="auto"/>
              <w:right w:val="single" w:sz="4" w:space="0" w:color="auto"/>
            </w:tcBorders>
            <w:shd w:val="clear" w:color="auto" w:fill="auto"/>
            <w:vAlign w:val="center"/>
            <w:hideMark/>
          </w:tcPr>
          <w:p w14:paraId="1F0C8378"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1.143</w:t>
            </w:r>
          </w:p>
        </w:tc>
        <w:tc>
          <w:tcPr>
            <w:tcW w:w="727" w:type="pct"/>
            <w:tcBorders>
              <w:top w:val="nil"/>
              <w:left w:val="nil"/>
              <w:bottom w:val="single" w:sz="4" w:space="0" w:color="auto"/>
              <w:right w:val="single" w:sz="4" w:space="0" w:color="auto"/>
            </w:tcBorders>
            <w:shd w:val="clear" w:color="auto" w:fill="auto"/>
            <w:vAlign w:val="center"/>
            <w:hideMark/>
          </w:tcPr>
          <w:p w14:paraId="3E1C4685"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80.000</w:t>
            </w:r>
          </w:p>
        </w:tc>
        <w:tc>
          <w:tcPr>
            <w:tcW w:w="782" w:type="pct"/>
            <w:tcBorders>
              <w:top w:val="nil"/>
              <w:left w:val="nil"/>
              <w:bottom w:val="single" w:sz="4" w:space="0" w:color="auto"/>
              <w:right w:val="single" w:sz="4" w:space="0" w:color="auto"/>
            </w:tcBorders>
            <w:shd w:val="clear" w:color="auto" w:fill="auto"/>
            <w:vAlign w:val="center"/>
            <w:hideMark/>
          </w:tcPr>
          <w:p w14:paraId="5DCA316F"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2.286</w:t>
            </w:r>
          </w:p>
        </w:tc>
        <w:tc>
          <w:tcPr>
            <w:tcW w:w="630" w:type="pct"/>
            <w:tcBorders>
              <w:top w:val="nil"/>
              <w:left w:val="nil"/>
              <w:bottom w:val="single" w:sz="4" w:space="0" w:color="auto"/>
              <w:right w:val="single" w:sz="4" w:space="0" w:color="auto"/>
            </w:tcBorders>
            <w:shd w:val="clear" w:color="auto" w:fill="auto"/>
            <w:vAlign w:val="center"/>
            <w:hideMark/>
          </w:tcPr>
          <w:p w14:paraId="30D7565A"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160.000</w:t>
            </w:r>
          </w:p>
        </w:tc>
      </w:tr>
      <w:tr w:rsidR="003A37ED" w:rsidRPr="003A37ED" w14:paraId="10A33442" w14:textId="77777777" w:rsidTr="003A37ED">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89FCD9B"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2</w:t>
            </w:r>
          </w:p>
        </w:tc>
        <w:tc>
          <w:tcPr>
            <w:tcW w:w="1926" w:type="pct"/>
            <w:tcBorders>
              <w:top w:val="nil"/>
              <w:left w:val="nil"/>
              <w:bottom w:val="single" w:sz="4" w:space="0" w:color="auto"/>
              <w:right w:val="single" w:sz="4" w:space="0" w:color="auto"/>
            </w:tcBorders>
            <w:shd w:val="clear" w:color="auto" w:fill="auto"/>
            <w:vAlign w:val="center"/>
            <w:hideMark/>
          </w:tcPr>
          <w:p w14:paraId="059F9D1C" w14:textId="77777777" w:rsidR="003A37ED" w:rsidRPr="003A37ED" w:rsidRDefault="003A37ED" w:rsidP="003A37ED">
            <w:pPr>
              <w:spacing w:before="0" w:after="0" w:line="240" w:lineRule="auto"/>
              <w:jc w:val="left"/>
              <w:rPr>
                <w:rFonts w:eastAsia="Times New Roman" w:cs="Times New Roman"/>
                <w:b/>
                <w:bCs/>
                <w:color w:val="000000"/>
                <w:sz w:val="24"/>
                <w:szCs w:val="24"/>
              </w:rPr>
            </w:pPr>
            <w:r w:rsidRPr="003A37ED">
              <w:rPr>
                <w:rFonts w:eastAsia="Times New Roman" w:cs="Times New Roman"/>
                <w:b/>
                <w:bCs/>
                <w:color w:val="000000"/>
                <w:sz w:val="24"/>
                <w:szCs w:val="24"/>
              </w:rPr>
              <w:t>Nhà ở cho công nhân</w:t>
            </w:r>
          </w:p>
        </w:tc>
        <w:tc>
          <w:tcPr>
            <w:tcW w:w="582" w:type="pct"/>
            <w:tcBorders>
              <w:top w:val="nil"/>
              <w:left w:val="nil"/>
              <w:bottom w:val="single" w:sz="4" w:space="0" w:color="auto"/>
              <w:right w:val="single" w:sz="4" w:space="0" w:color="auto"/>
            </w:tcBorders>
            <w:shd w:val="clear" w:color="auto" w:fill="auto"/>
            <w:vAlign w:val="center"/>
            <w:hideMark/>
          </w:tcPr>
          <w:p w14:paraId="575B00EE"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4.091</w:t>
            </w:r>
          </w:p>
        </w:tc>
        <w:tc>
          <w:tcPr>
            <w:tcW w:w="727" w:type="pct"/>
            <w:tcBorders>
              <w:top w:val="nil"/>
              <w:left w:val="nil"/>
              <w:bottom w:val="single" w:sz="4" w:space="0" w:color="auto"/>
              <w:right w:val="single" w:sz="4" w:space="0" w:color="auto"/>
            </w:tcBorders>
            <w:shd w:val="clear" w:color="auto" w:fill="auto"/>
            <w:vAlign w:val="center"/>
            <w:hideMark/>
          </w:tcPr>
          <w:p w14:paraId="593F886B"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247.900</w:t>
            </w:r>
          </w:p>
        </w:tc>
        <w:tc>
          <w:tcPr>
            <w:tcW w:w="782" w:type="pct"/>
            <w:tcBorders>
              <w:top w:val="nil"/>
              <w:left w:val="nil"/>
              <w:bottom w:val="single" w:sz="4" w:space="0" w:color="auto"/>
              <w:right w:val="single" w:sz="4" w:space="0" w:color="auto"/>
            </w:tcBorders>
            <w:shd w:val="clear" w:color="auto" w:fill="auto"/>
            <w:vAlign w:val="center"/>
            <w:hideMark/>
          </w:tcPr>
          <w:p w14:paraId="75616887"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8.523</w:t>
            </w:r>
          </w:p>
        </w:tc>
        <w:tc>
          <w:tcPr>
            <w:tcW w:w="630" w:type="pct"/>
            <w:tcBorders>
              <w:top w:val="nil"/>
              <w:left w:val="nil"/>
              <w:bottom w:val="single" w:sz="4" w:space="0" w:color="auto"/>
              <w:right w:val="single" w:sz="4" w:space="0" w:color="auto"/>
            </w:tcBorders>
            <w:shd w:val="clear" w:color="auto" w:fill="auto"/>
            <w:vAlign w:val="center"/>
            <w:hideMark/>
          </w:tcPr>
          <w:p w14:paraId="34F40651"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541.200</w:t>
            </w:r>
          </w:p>
        </w:tc>
      </w:tr>
      <w:tr w:rsidR="003A37ED" w:rsidRPr="003A37ED" w14:paraId="4705C4C2" w14:textId="77777777" w:rsidTr="003A37ED">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01891DB"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 </w:t>
            </w:r>
          </w:p>
        </w:tc>
        <w:tc>
          <w:tcPr>
            <w:tcW w:w="1926" w:type="pct"/>
            <w:tcBorders>
              <w:top w:val="nil"/>
              <w:left w:val="nil"/>
              <w:bottom w:val="single" w:sz="4" w:space="0" w:color="auto"/>
              <w:right w:val="single" w:sz="4" w:space="0" w:color="auto"/>
            </w:tcBorders>
            <w:shd w:val="clear" w:color="auto" w:fill="auto"/>
            <w:vAlign w:val="center"/>
            <w:hideMark/>
          </w:tcPr>
          <w:p w14:paraId="29A05C25" w14:textId="77777777" w:rsidR="003A37ED" w:rsidRPr="003A37ED" w:rsidRDefault="003A37ED" w:rsidP="003A37ED">
            <w:pPr>
              <w:spacing w:before="0" w:after="0" w:line="240" w:lineRule="auto"/>
              <w:jc w:val="left"/>
              <w:rPr>
                <w:rFonts w:eastAsia="Times New Roman" w:cs="Times New Roman"/>
                <w:color w:val="000000"/>
                <w:sz w:val="24"/>
                <w:szCs w:val="24"/>
              </w:rPr>
            </w:pPr>
            <w:r w:rsidRPr="003A37ED">
              <w:rPr>
                <w:rFonts w:eastAsia="Times New Roman" w:cs="Times New Roman"/>
                <w:color w:val="000000"/>
                <w:sz w:val="24"/>
                <w:szCs w:val="24"/>
              </w:rPr>
              <w:t>Hoàn thành từ dự án đang thực hiện</w:t>
            </w:r>
          </w:p>
        </w:tc>
        <w:tc>
          <w:tcPr>
            <w:tcW w:w="582" w:type="pct"/>
            <w:tcBorders>
              <w:top w:val="nil"/>
              <w:left w:val="nil"/>
              <w:bottom w:val="single" w:sz="4" w:space="0" w:color="auto"/>
              <w:right w:val="single" w:sz="4" w:space="0" w:color="auto"/>
            </w:tcBorders>
            <w:shd w:val="clear" w:color="auto" w:fill="auto"/>
            <w:vAlign w:val="center"/>
            <w:hideMark/>
          </w:tcPr>
          <w:p w14:paraId="07FBCC44"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645</w:t>
            </w:r>
          </w:p>
        </w:tc>
        <w:tc>
          <w:tcPr>
            <w:tcW w:w="727" w:type="pct"/>
            <w:tcBorders>
              <w:top w:val="nil"/>
              <w:left w:val="nil"/>
              <w:bottom w:val="single" w:sz="4" w:space="0" w:color="auto"/>
              <w:right w:val="single" w:sz="4" w:space="0" w:color="auto"/>
            </w:tcBorders>
            <w:shd w:val="clear" w:color="auto" w:fill="auto"/>
            <w:vAlign w:val="center"/>
            <w:hideMark/>
          </w:tcPr>
          <w:p w14:paraId="61D7F17E"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41.092</w:t>
            </w:r>
          </w:p>
        </w:tc>
        <w:tc>
          <w:tcPr>
            <w:tcW w:w="782" w:type="pct"/>
            <w:tcBorders>
              <w:top w:val="nil"/>
              <w:left w:val="nil"/>
              <w:bottom w:val="single" w:sz="4" w:space="0" w:color="auto"/>
              <w:right w:val="single" w:sz="4" w:space="0" w:color="auto"/>
            </w:tcBorders>
            <w:shd w:val="clear" w:color="auto" w:fill="auto"/>
            <w:vAlign w:val="center"/>
            <w:hideMark/>
          </w:tcPr>
          <w:p w14:paraId="34584FBB"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1.479</w:t>
            </w:r>
          </w:p>
        </w:tc>
        <w:tc>
          <w:tcPr>
            <w:tcW w:w="630" w:type="pct"/>
            <w:tcBorders>
              <w:top w:val="nil"/>
              <w:left w:val="nil"/>
              <w:bottom w:val="single" w:sz="4" w:space="0" w:color="auto"/>
              <w:right w:val="single" w:sz="4" w:space="0" w:color="auto"/>
            </w:tcBorders>
            <w:shd w:val="clear" w:color="auto" w:fill="auto"/>
            <w:vAlign w:val="center"/>
            <w:hideMark/>
          </w:tcPr>
          <w:p w14:paraId="3AF7946C"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118.566</w:t>
            </w:r>
          </w:p>
        </w:tc>
      </w:tr>
      <w:tr w:rsidR="003A37ED" w:rsidRPr="003A37ED" w14:paraId="03B332B5" w14:textId="77777777" w:rsidTr="003A37ED">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35A11EE"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 </w:t>
            </w:r>
          </w:p>
        </w:tc>
        <w:tc>
          <w:tcPr>
            <w:tcW w:w="1926" w:type="pct"/>
            <w:tcBorders>
              <w:top w:val="nil"/>
              <w:left w:val="nil"/>
              <w:bottom w:val="single" w:sz="4" w:space="0" w:color="auto"/>
              <w:right w:val="single" w:sz="4" w:space="0" w:color="auto"/>
            </w:tcBorders>
            <w:shd w:val="clear" w:color="auto" w:fill="auto"/>
            <w:vAlign w:val="center"/>
            <w:hideMark/>
          </w:tcPr>
          <w:p w14:paraId="716EADED" w14:textId="77777777" w:rsidR="003A37ED" w:rsidRPr="003A37ED" w:rsidRDefault="003A37ED" w:rsidP="003A37ED">
            <w:pPr>
              <w:spacing w:before="0" w:after="0" w:line="240" w:lineRule="auto"/>
              <w:jc w:val="left"/>
              <w:rPr>
                <w:rFonts w:eastAsia="Times New Roman" w:cs="Times New Roman"/>
                <w:color w:val="000000"/>
                <w:sz w:val="24"/>
                <w:szCs w:val="24"/>
              </w:rPr>
            </w:pPr>
            <w:r w:rsidRPr="003A37ED">
              <w:rPr>
                <w:rFonts w:eastAsia="Times New Roman" w:cs="Times New Roman"/>
                <w:color w:val="000000"/>
                <w:sz w:val="24"/>
                <w:szCs w:val="24"/>
              </w:rPr>
              <w:t>Hoàn thành từ dự án phát triển mới</w:t>
            </w:r>
          </w:p>
        </w:tc>
        <w:tc>
          <w:tcPr>
            <w:tcW w:w="582" w:type="pct"/>
            <w:tcBorders>
              <w:top w:val="nil"/>
              <w:left w:val="nil"/>
              <w:bottom w:val="single" w:sz="4" w:space="0" w:color="auto"/>
              <w:right w:val="single" w:sz="4" w:space="0" w:color="auto"/>
            </w:tcBorders>
            <w:shd w:val="clear" w:color="auto" w:fill="auto"/>
            <w:vAlign w:val="center"/>
            <w:hideMark/>
          </w:tcPr>
          <w:p w14:paraId="3E134E77"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3.447</w:t>
            </w:r>
          </w:p>
        </w:tc>
        <w:tc>
          <w:tcPr>
            <w:tcW w:w="727" w:type="pct"/>
            <w:tcBorders>
              <w:top w:val="nil"/>
              <w:left w:val="nil"/>
              <w:bottom w:val="single" w:sz="4" w:space="0" w:color="auto"/>
              <w:right w:val="single" w:sz="4" w:space="0" w:color="auto"/>
            </w:tcBorders>
            <w:shd w:val="clear" w:color="auto" w:fill="auto"/>
            <w:vAlign w:val="center"/>
            <w:hideMark/>
          </w:tcPr>
          <w:p w14:paraId="05B5FE54"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206.808</w:t>
            </w:r>
          </w:p>
        </w:tc>
        <w:tc>
          <w:tcPr>
            <w:tcW w:w="782" w:type="pct"/>
            <w:tcBorders>
              <w:top w:val="nil"/>
              <w:left w:val="nil"/>
              <w:bottom w:val="single" w:sz="4" w:space="0" w:color="auto"/>
              <w:right w:val="single" w:sz="4" w:space="0" w:color="auto"/>
            </w:tcBorders>
            <w:shd w:val="clear" w:color="auto" w:fill="auto"/>
            <w:vAlign w:val="center"/>
            <w:hideMark/>
          </w:tcPr>
          <w:p w14:paraId="31EAA0DA"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7.044</w:t>
            </w:r>
          </w:p>
        </w:tc>
        <w:tc>
          <w:tcPr>
            <w:tcW w:w="630" w:type="pct"/>
            <w:tcBorders>
              <w:top w:val="nil"/>
              <w:left w:val="nil"/>
              <w:bottom w:val="single" w:sz="4" w:space="0" w:color="auto"/>
              <w:right w:val="single" w:sz="4" w:space="0" w:color="auto"/>
            </w:tcBorders>
            <w:shd w:val="clear" w:color="auto" w:fill="auto"/>
            <w:vAlign w:val="center"/>
            <w:hideMark/>
          </w:tcPr>
          <w:p w14:paraId="112997DA"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422.634</w:t>
            </w:r>
          </w:p>
        </w:tc>
      </w:tr>
      <w:tr w:rsidR="003A37ED" w:rsidRPr="003A37ED" w14:paraId="13BE2AAB" w14:textId="77777777" w:rsidTr="003A37ED">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CACF930"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3</w:t>
            </w:r>
          </w:p>
        </w:tc>
        <w:tc>
          <w:tcPr>
            <w:tcW w:w="1926" w:type="pct"/>
            <w:tcBorders>
              <w:top w:val="nil"/>
              <w:left w:val="nil"/>
              <w:bottom w:val="single" w:sz="4" w:space="0" w:color="auto"/>
              <w:right w:val="single" w:sz="4" w:space="0" w:color="auto"/>
            </w:tcBorders>
            <w:shd w:val="clear" w:color="auto" w:fill="auto"/>
            <w:vAlign w:val="center"/>
            <w:hideMark/>
          </w:tcPr>
          <w:p w14:paraId="62E05916" w14:textId="77777777" w:rsidR="003A37ED" w:rsidRPr="003A37ED" w:rsidRDefault="003A37ED" w:rsidP="003A37ED">
            <w:pPr>
              <w:spacing w:before="0" w:after="0" w:line="240" w:lineRule="auto"/>
              <w:jc w:val="left"/>
              <w:rPr>
                <w:rFonts w:eastAsia="Times New Roman" w:cs="Times New Roman"/>
                <w:b/>
                <w:bCs/>
                <w:color w:val="000000"/>
                <w:sz w:val="24"/>
                <w:szCs w:val="24"/>
              </w:rPr>
            </w:pPr>
            <w:r w:rsidRPr="003A37ED">
              <w:rPr>
                <w:rFonts w:eastAsia="Times New Roman" w:cs="Times New Roman"/>
                <w:b/>
                <w:bCs/>
                <w:color w:val="000000"/>
                <w:sz w:val="24"/>
                <w:szCs w:val="24"/>
              </w:rPr>
              <w:t>Nhà ở cho học sinh, sinh viên</w:t>
            </w:r>
          </w:p>
        </w:tc>
        <w:tc>
          <w:tcPr>
            <w:tcW w:w="582" w:type="pct"/>
            <w:tcBorders>
              <w:top w:val="nil"/>
              <w:left w:val="nil"/>
              <w:bottom w:val="single" w:sz="4" w:space="0" w:color="auto"/>
              <w:right w:val="single" w:sz="4" w:space="0" w:color="auto"/>
            </w:tcBorders>
            <w:shd w:val="clear" w:color="auto" w:fill="auto"/>
            <w:vAlign w:val="center"/>
            <w:hideMark/>
          </w:tcPr>
          <w:p w14:paraId="53C6991A"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70</w:t>
            </w:r>
          </w:p>
        </w:tc>
        <w:tc>
          <w:tcPr>
            <w:tcW w:w="727" w:type="pct"/>
            <w:tcBorders>
              <w:top w:val="nil"/>
              <w:left w:val="nil"/>
              <w:bottom w:val="single" w:sz="4" w:space="0" w:color="auto"/>
              <w:right w:val="single" w:sz="4" w:space="0" w:color="auto"/>
            </w:tcBorders>
            <w:shd w:val="clear" w:color="auto" w:fill="auto"/>
            <w:vAlign w:val="center"/>
            <w:hideMark/>
          </w:tcPr>
          <w:p w14:paraId="04EC5ACF"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5.095</w:t>
            </w:r>
          </w:p>
        </w:tc>
        <w:tc>
          <w:tcPr>
            <w:tcW w:w="782" w:type="pct"/>
            <w:tcBorders>
              <w:top w:val="nil"/>
              <w:left w:val="nil"/>
              <w:bottom w:val="single" w:sz="4" w:space="0" w:color="auto"/>
              <w:right w:val="single" w:sz="4" w:space="0" w:color="auto"/>
            </w:tcBorders>
            <w:shd w:val="clear" w:color="auto" w:fill="auto"/>
            <w:vAlign w:val="center"/>
            <w:hideMark/>
          </w:tcPr>
          <w:p w14:paraId="7A645AF0"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127</w:t>
            </w:r>
          </w:p>
        </w:tc>
        <w:tc>
          <w:tcPr>
            <w:tcW w:w="630" w:type="pct"/>
            <w:tcBorders>
              <w:top w:val="nil"/>
              <w:left w:val="nil"/>
              <w:bottom w:val="single" w:sz="4" w:space="0" w:color="auto"/>
              <w:right w:val="single" w:sz="4" w:space="0" w:color="auto"/>
            </w:tcBorders>
            <w:shd w:val="clear" w:color="auto" w:fill="auto"/>
            <w:vAlign w:val="center"/>
            <w:hideMark/>
          </w:tcPr>
          <w:p w14:paraId="77019BAD"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6.330</w:t>
            </w:r>
          </w:p>
        </w:tc>
      </w:tr>
      <w:tr w:rsidR="003A37ED" w:rsidRPr="003A37ED" w14:paraId="360F167E" w14:textId="77777777" w:rsidTr="003A37ED">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177AE7A"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 </w:t>
            </w:r>
          </w:p>
        </w:tc>
        <w:tc>
          <w:tcPr>
            <w:tcW w:w="1926" w:type="pct"/>
            <w:tcBorders>
              <w:top w:val="nil"/>
              <w:left w:val="nil"/>
              <w:bottom w:val="single" w:sz="4" w:space="0" w:color="auto"/>
              <w:right w:val="single" w:sz="4" w:space="0" w:color="auto"/>
            </w:tcBorders>
            <w:shd w:val="clear" w:color="auto" w:fill="auto"/>
            <w:vAlign w:val="center"/>
            <w:hideMark/>
          </w:tcPr>
          <w:p w14:paraId="676D3551" w14:textId="77777777" w:rsidR="003A37ED" w:rsidRPr="003A37ED" w:rsidRDefault="003A37ED" w:rsidP="003A37ED">
            <w:pPr>
              <w:spacing w:before="0" w:after="0" w:line="240" w:lineRule="auto"/>
              <w:jc w:val="left"/>
              <w:rPr>
                <w:rFonts w:eastAsia="Times New Roman" w:cs="Times New Roman"/>
                <w:color w:val="000000"/>
                <w:sz w:val="24"/>
                <w:szCs w:val="24"/>
              </w:rPr>
            </w:pPr>
            <w:r w:rsidRPr="003A37ED">
              <w:rPr>
                <w:rFonts w:eastAsia="Times New Roman" w:cs="Times New Roman"/>
                <w:color w:val="000000"/>
                <w:sz w:val="24"/>
                <w:szCs w:val="24"/>
              </w:rPr>
              <w:t>Hoàn thành từ dự án đang thực hiện</w:t>
            </w:r>
          </w:p>
        </w:tc>
        <w:tc>
          <w:tcPr>
            <w:tcW w:w="582" w:type="pct"/>
            <w:tcBorders>
              <w:top w:val="nil"/>
              <w:left w:val="nil"/>
              <w:bottom w:val="single" w:sz="4" w:space="0" w:color="auto"/>
              <w:right w:val="single" w:sz="4" w:space="0" w:color="auto"/>
            </w:tcBorders>
            <w:shd w:val="clear" w:color="auto" w:fill="auto"/>
            <w:vAlign w:val="center"/>
            <w:hideMark/>
          </w:tcPr>
          <w:p w14:paraId="63A34AB4"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70</w:t>
            </w:r>
          </w:p>
        </w:tc>
        <w:tc>
          <w:tcPr>
            <w:tcW w:w="727" w:type="pct"/>
            <w:tcBorders>
              <w:top w:val="nil"/>
              <w:left w:val="nil"/>
              <w:bottom w:val="single" w:sz="4" w:space="0" w:color="auto"/>
              <w:right w:val="single" w:sz="4" w:space="0" w:color="auto"/>
            </w:tcBorders>
            <w:shd w:val="clear" w:color="auto" w:fill="auto"/>
            <w:vAlign w:val="center"/>
            <w:hideMark/>
          </w:tcPr>
          <w:p w14:paraId="0A75BE60"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5.095</w:t>
            </w:r>
          </w:p>
        </w:tc>
        <w:tc>
          <w:tcPr>
            <w:tcW w:w="782" w:type="pct"/>
            <w:tcBorders>
              <w:top w:val="nil"/>
              <w:left w:val="nil"/>
              <w:bottom w:val="single" w:sz="4" w:space="0" w:color="auto"/>
              <w:right w:val="single" w:sz="4" w:space="0" w:color="auto"/>
            </w:tcBorders>
            <w:shd w:val="clear" w:color="auto" w:fill="auto"/>
            <w:noWrap/>
            <w:vAlign w:val="bottom"/>
            <w:hideMark/>
          </w:tcPr>
          <w:p w14:paraId="62151A53"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bottom"/>
            <w:hideMark/>
          </w:tcPr>
          <w:p w14:paraId="5E9FDDDB"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0</w:t>
            </w:r>
          </w:p>
        </w:tc>
      </w:tr>
      <w:tr w:rsidR="003A37ED" w:rsidRPr="003A37ED" w14:paraId="58720BC9" w14:textId="77777777" w:rsidTr="003A37ED">
        <w:trPr>
          <w:trHeight w:val="37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BDEA3E1" w14:textId="77777777" w:rsidR="003A37ED" w:rsidRPr="003A37ED" w:rsidRDefault="003A37ED" w:rsidP="003A37ED">
            <w:pPr>
              <w:spacing w:before="0" w:after="0" w:line="240" w:lineRule="auto"/>
              <w:rPr>
                <w:rFonts w:eastAsia="Times New Roman" w:cs="Times New Roman"/>
                <w:color w:val="000000"/>
                <w:sz w:val="24"/>
                <w:szCs w:val="24"/>
              </w:rPr>
            </w:pPr>
            <w:r w:rsidRPr="003A37ED">
              <w:rPr>
                <w:rFonts w:eastAsia="Times New Roman" w:cs="Times New Roman"/>
                <w:color w:val="000000"/>
                <w:sz w:val="24"/>
                <w:szCs w:val="24"/>
              </w:rPr>
              <w:t> </w:t>
            </w:r>
          </w:p>
        </w:tc>
        <w:tc>
          <w:tcPr>
            <w:tcW w:w="1926" w:type="pct"/>
            <w:tcBorders>
              <w:top w:val="nil"/>
              <w:left w:val="nil"/>
              <w:bottom w:val="single" w:sz="4" w:space="0" w:color="auto"/>
              <w:right w:val="single" w:sz="4" w:space="0" w:color="auto"/>
            </w:tcBorders>
            <w:shd w:val="clear" w:color="auto" w:fill="auto"/>
            <w:vAlign w:val="center"/>
            <w:hideMark/>
          </w:tcPr>
          <w:p w14:paraId="2741F337" w14:textId="77777777" w:rsidR="003A37ED" w:rsidRPr="003A37ED" w:rsidRDefault="003A37ED" w:rsidP="003A37ED">
            <w:pPr>
              <w:spacing w:before="0" w:after="0" w:line="240" w:lineRule="auto"/>
              <w:jc w:val="left"/>
              <w:rPr>
                <w:rFonts w:eastAsia="Times New Roman" w:cs="Times New Roman"/>
                <w:color w:val="000000"/>
                <w:sz w:val="24"/>
                <w:szCs w:val="24"/>
              </w:rPr>
            </w:pPr>
            <w:r w:rsidRPr="003A37ED">
              <w:rPr>
                <w:rFonts w:eastAsia="Times New Roman" w:cs="Times New Roman"/>
                <w:color w:val="000000"/>
                <w:sz w:val="24"/>
                <w:szCs w:val="24"/>
              </w:rPr>
              <w:t>Hoàn thành từ dự án phát triển mới</w:t>
            </w:r>
          </w:p>
        </w:tc>
        <w:tc>
          <w:tcPr>
            <w:tcW w:w="582" w:type="pct"/>
            <w:tcBorders>
              <w:top w:val="nil"/>
              <w:left w:val="nil"/>
              <w:bottom w:val="single" w:sz="4" w:space="0" w:color="auto"/>
              <w:right w:val="single" w:sz="4" w:space="0" w:color="auto"/>
            </w:tcBorders>
            <w:shd w:val="clear" w:color="auto" w:fill="auto"/>
            <w:vAlign w:val="center"/>
            <w:hideMark/>
          </w:tcPr>
          <w:p w14:paraId="281C3DDA" w14:textId="54736B55" w:rsidR="003A37ED" w:rsidRPr="003A37ED" w:rsidRDefault="003A37ED" w:rsidP="003A37ED">
            <w:pPr>
              <w:spacing w:before="0" w:after="0" w:line="240" w:lineRule="auto"/>
              <w:rPr>
                <w:rFonts w:eastAsia="Times New Roman" w:cs="Times New Roman"/>
                <w:color w:val="000000"/>
                <w:sz w:val="22"/>
                <w:szCs w:val="22"/>
              </w:rPr>
            </w:pPr>
          </w:p>
        </w:tc>
        <w:tc>
          <w:tcPr>
            <w:tcW w:w="727" w:type="pct"/>
            <w:tcBorders>
              <w:top w:val="nil"/>
              <w:left w:val="nil"/>
              <w:bottom w:val="single" w:sz="4" w:space="0" w:color="auto"/>
              <w:right w:val="single" w:sz="4" w:space="0" w:color="auto"/>
            </w:tcBorders>
            <w:shd w:val="clear" w:color="auto" w:fill="auto"/>
            <w:vAlign w:val="center"/>
            <w:hideMark/>
          </w:tcPr>
          <w:p w14:paraId="5E7DA8DD" w14:textId="6AE9800E" w:rsidR="003A37ED" w:rsidRPr="003A37ED" w:rsidRDefault="003A37ED" w:rsidP="003A37ED">
            <w:pPr>
              <w:spacing w:before="0" w:after="0" w:line="240" w:lineRule="auto"/>
              <w:rPr>
                <w:rFonts w:eastAsia="Times New Roman" w:cs="Times New Roman"/>
                <w:color w:val="000000"/>
                <w:sz w:val="22"/>
                <w:szCs w:val="22"/>
              </w:rPr>
            </w:pPr>
          </w:p>
        </w:tc>
        <w:tc>
          <w:tcPr>
            <w:tcW w:w="782" w:type="pct"/>
            <w:tcBorders>
              <w:top w:val="nil"/>
              <w:left w:val="nil"/>
              <w:bottom w:val="single" w:sz="4" w:space="0" w:color="auto"/>
              <w:right w:val="single" w:sz="4" w:space="0" w:color="auto"/>
            </w:tcBorders>
            <w:shd w:val="clear" w:color="auto" w:fill="auto"/>
            <w:vAlign w:val="center"/>
            <w:hideMark/>
          </w:tcPr>
          <w:p w14:paraId="15C409DE"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127</w:t>
            </w:r>
          </w:p>
        </w:tc>
        <w:tc>
          <w:tcPr>
            <w:tcW w:w="630" w:type="pct"/>
            <w:tcBorders>
              <w:top w:val="nil"/>
              <w:left w:val="nil"/>
              <w:bottom w:val="single" w:sz="4" w:space="0" w:color="auto"/>
              <w:right w:val="single" w:sz="4" w:space="0" w:color="auto"/>
            </w:tcBorders>
            <w:shd w:val="clear" w:color="auto" w:fill="auto"/>
            <w:vAlign w:val="center"/>
            <w:hideMark/>
          </w:tcPr>
          <w:p w14:paraId="1CBB4C7D"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6.330</w:t>
            </w:r>
          </w:p>
        </w:tc>
      </w:tr>
      <w:tr w:rsidR="003A37ED" w:rsidRPr="003A37ED" w14:paraId="0C29A400" w14:textId="77777777" w:rsidTr="003A37ED">
        <w:trPr>
          <w:trHeight w:val="57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A3AF696"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III</w:t>
            </w:r>
          </w:p>
        </w:tc>
        <w:tc>
          <w:tcPr>
            <w:tcW w:w="1926" w:type="pct"/>
            <w:tcBorders>
              <w:top w:val="nil"/>
              <w:left w:val="nil"/>
              <w:bottom w:val="single" w:sz="4" w:space="0" w:color="auto"/>
              <w:right w:val="single" w:sz="4" w:space="0" w:color="auto"/>
            </w:tcBorders>
            <w:shd w:val="clear" w:color="auto" w:fill="auto"/>
            <w:vAlign w:val="center"/>
            <w:hideMark/>
          </w:tcPr>
          <w:p w14:paraId="3312A6CB" w14:textId="77777777" w:rsidR="003A37ED" w:rsidRPr="003A37ED" w:rsidRDefault="003A37ED" w:rsidP="003A37ED">
            <w:pPr>
              <w:spacing w:before="0" w:after="0" w:line="240" w:lineRule="auto"/>
              <w:jc w:val="left"/>
              <w:rPr>
                <w:rFonts w:eastAsia="Times New Roman" w:cs="Times New Roman"/>
                <w:b/>
                <w:bCs/>
                <w:color w:val="000000"/>
                <w:sz w:val="22"/>
                <w:szCs w:val="22"/>
              </w:rPr>
            </w:pPr>
            <w:r w:rsidRPr="003A37ED">
              <w:rPr>
                <w:rFonts w:eastAsia="Times New Roman" w:cs="Times New Roman"/>
                <w:b/>
                <w:bCs/>
                <w:color w:val="000000"/>
                <w:sz w:val="22"/>
                <w:szCs w:val="22"/>
              </w:rPr>
              <w:t>Nhà ở hộ gia đình, cá nhân tự xây dựng</w:t>
            </w:r>
          </w:p>
        </w:tc>
        <w:tc>
          <w:tcPr>
            <w:tcW w:w="582" w:type="pct"/>
            <w:tcBorders>
              <w:top w:val="nil"/>
              <w:left w:val="nil"/>
              <w:bottom w:val="single" w:sz="4" w:space="0" w:color="auto"/>
              <w:right w:val="single" w:sz="4" w:space="0" w:color="auto"/>
            </w:tcBorders>
            <w:shd w:val="clear" w:color="auto" w:fill="auto"/>
            <w:vAlign w:val="center"/>
            <w:hideMark/>
          </w:tcPr>
          <w:p w14:paraId="6D958C77"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50.057</w:t>
            </w:r>
          </w:p>
        </w:tc>
        <w:tc>
          <w:tcPr>
            <w:tcW w:w="727" w:type="pct"/>
            <w:tcBorders>
              <w:top w:val="nil"/>
              <w:left w:val="nil"/>
              <w:bottom w:val="single" w:sz="4" w:space="0" w:color="auto"/>
              <w:right w:val="single" w:sz="4" w:space="0" w:color="auto"/>
            </w:tcBorders>
            <w:shd w:val="clear" w:color="auto" w:fill="auto"/>
            <w:vAlign w:val="center"/>
            <w:hideMark/>
          </w:tcPr>
          <w:p w14:paraId="1D3A9F74"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6.060.215</w:t>
            </w:r>
          </w:p>
        </w:tc>
        <w:tc>
          <w:tcPr>
            <w:tcW w:w="782" w:type="pct"/>
            <w:tcBorders>
              <w:top w:val="nil"/>
              <w:left w:val="nil"/>
              <w:bottom w:val="single" w:sz="4" w:space="0" w:color="auto"/>
              <w:right w:val="single" w:sz="4" w:space="0" w:color="auto"/>
            </w:tcBorders>
            <w:shd w:val="clear" w:color="auto" w:fill="auto"/>
            <w:vAlign w:val="center"/>
            <w:hideMark/>
          </w:tcPr>
          <w:p w14:paraId="6D03E01B"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106.557</w:t>
            </w:r>
          </w:p>
        </w:tc>
        <w:tc>
          <w:tcPr>
            <w:tcW w:w="630" w:type="pct"/>
            <w:tcBorders>
              <w:top w:val="nil"/>
              <w:left w:val="nil"/>
              <w:bottom w:val="single" w:sz="4" w:space="0" w:color="auto"/>
              <w:right w:val="single" w:sz="4" w:space="0" w:color="auto"/>
            </w:tcBorders>
            <w:shd w:val="clear" w:color="auto" w:fill="auto"/>
            <w:vAlign w:val="center"/>
            <w:hideMark/>
          </w:tcPr>
          <w:p w14:paraId="48B96A23"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11.921.114</w:t>
            </w:r>
          </w:p>
        </w:tc>
      </w:tr>
      <w:tr w:rsidR="003A37ED" w:rsidRPr="003A37ED" w14:paraId="26C2C95E" w14:textId="77777777" w:rsidTr="003A37ED">
        <w:trPr>
          <w:trHeight w:val="60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53AF7"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 </w:t>
            </w:r>
          </w:p>
        </w:tc>
        <w:tc>
          <w:tcPr>
            <w:tcW w:w="1926" w:type="pct"/>
            <w:tcBorders>
              <w:top w:val="single" w:sz="4" w:space="0" w:color="auto"/>
              <w:left w:val="nil"/>
              <w:bottom w:val="single" w:sz="4" w:space="0" w:color="auto"/>
              <w:right w:val="single" w:sz="4" w:space="0" w:color="auto"/>
            </w:tcBorders>
            <w:shd w:val="clear" w:color="auto" w:fill="auto"/>
            <w:vAlign w:val="center"/>
            <w:hideMark/>
          </w:tcPr>
          <w:p w14:paraId="7633DA96" w14:textId="77777777" w:rsidR="003A37ED" w:rsidRPr="003A37ED" w:rsidRDefault="003A37ED" w:rsidP="003A37ED">
            <w:pPr>
              <w:spacing w:before="0" w:after="0" w:line="240" w:lineRule="auto"/>
              <w:jc w:val="left"/>
              <w:rPr>
                <w:rFonts w:eastAsia="Times New Roman" w:cs="Times New Roman"/>
                <w:color w:val="000000"/>
                <w:sz w:val="22"/>
                <w:szCs w:val="22"/>
              </w:rPr>
            </w:pPr>
            <w:r w:rsidRPr="003A37ED">
              <w:rPr>
                <w:rFonts w:eastAsia="Times New Roman" w:cs="Times New Roman"/>
                <w:color w:val="000000"/>
                <w:sz w:val="22"/>
                <w:szCs w:val="22"/>
              </w:rPr>
              <w:t>Hoàn thành từ dự án khu đô thị, khu dân cư giai đoạn trước</w:t>
            </w:r>
          </w:p>
        </w:tc>
        <w:tc>
          <w:tcPr>
            <w:tcW w:w="582" w:type="pct"/>
            <w:tcBorders>
              <w:top w:val="nil"/>
              <w:left w:val="nil"/>
              <w:bottom w:val="single" w:sz="4" w:space="0" w:color="auto"/>
              <w:right w:val="single" w:sz="4" w:space="0" w:color="auto"/>
            </w:tcBorders>
            <w:shd w:val="clear" w:color="auto" w:fill="auto"/>
            <w:vAlign w:val="center"/>
            <w:hideMark/>
          </w:tcPr>
          <w:p w14:paraId="3E55A9EC"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5.110</w:t>
            </w:r>
          </w:p>
        </w:tc>
        <w:tc>
          <w:tcPr>
            <w:tcW w:w="727" w:type="pct"/>
            <w:tcBorders>
              <w:top w:val="nil"/>
              <w:left w:val="nil"/>
              <w:bottom w:val="single" w:sz="4" w:space="0" w:color="auto"/>
              <w:right w:val="single" w:sz="4" w:space="0" w:color="auto"/>
            </w:tcBorders>
            <w:shd w:val="clear" w:color="auto" w:fill="auto"/>
            <w:vAlign w:val="center"/>
            <w:hideMark/>
          </w:tcPr>
          <w:p w14:paraId="77649F1E"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1.565.586</w:t>
            </w:r>
          </w:p>
        </w:tc>
        <w:tc>
          <w:tcPr>
            <w:tcW w:w="782" w:type="pct"/>
            <w:tcBorders>
              <w:top w:val="nil"/>
              <w:left w:val="nil"/>
              <w:bottom w:val="single" w:sz="4" w:space="0" w:color="auto"/>
              <w:right w:val="single" w:sz="4" w:space="0" w:color="auto"/>
            </w:tcBorders>
            <w:shd w:val="clear" w:color="auto" w:fill="auto"/>
            <w:vAlign w:val="center"/>
            <w:hideMark/>
          </w:tcPr>
          <w:p w14:paraId="6A3940AD"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6.132</w:t>
            </w:r>
          </w:p>
        </w:tc>
        <w:tc>
          <w:tcPr>
            <w:tcW w:w="630" w:type="pct"/>
            <w:tcBorders>
              <w:top w:val="nil"/>
              <w:left w:val="nil"/>
              <w:bottom w:val="single" w:sz="4" w:space="0" w:color="auto"/>
              <w:right w:val="single" w:sz="4" w:space="0" w:color="auto"/>
            </w:tcBorders>
            <w:shd w:val="clear" w:color="auto" w:fill="auto"/>
            <w:vAlign w:val="center"/>
            <w:hideMark/>
          </w:tcPr>
          <w:p w14:paraId="31731393"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1.878.703</w:t>
            </w:r>
          </w:p>
        </w:tc>
      </w:tr>
      <w:tr w:rsidR="003A37ED" w:rsidRPr="003A37ED" w14:paraId="16A3BE36" w14:textId="77777777" w:rsidTr="003A37ED">
        <w:trPr>
          <w:trHeight w:val="315"/>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3E242"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 </w:t>
            </w:r>
          </w:p>
        </w:tc>
        <w:tc>
          <w:tcPr>
            <w:tcW w:w="1926" w:type="pct"/>
            <w:tcBorders>
              <w:top w:val="single" w:sz="4" w:space="0" w:color="auto"/>
              <w:left w:val="nil"/>
              <w:bottom w:val="single" w:sz="4" w:space="0" w:color="auto"/>
              <w:right w:val="single" w:sz="4" w:space="0" w:color="auto"/>
            </w:tcBorders>
            <w:shd w:val="clear" w:color="auto" w:fill="auto"/>
            <w:vAlign w:val="center"/>
            <w:hideMark/>
          </w:tcPr>
          <w:p w14:paraId="24FBBFEA" w14:textId="77777777" w:rsidR="003A37ED" w:rsidRPr="003A37ED" w:rsidRDefault="003A37ED" w:rsidP="003A37ED">
            <w:pPr>
              <w:spacing w:before="0" w:after="0" w:line="240" w:lineRule="auto"/>
              <w:jc w:val="left"/>
              <w:rPr>
                <w:rFonts w:eastAsia="Times New Roman" w:cs="Times New Roman"/>
                <w:color w:val="000000"/>
                <w:sz w:val="22"/>
                <w:szCs w:val="22"/>
              </w:rPr>
            </w:pPr>
            <w:r w:rsidRPr="003A37ED">
              <w:rPr>
                <w:rFonts w:eastAsia="Times New Roman" w:cs="Times New Roman"/>
                <w:color w:val="000000"/>
                <w:sz w:val="22"/>
                <w:szCs w:val="22"/>
              </w:rPr>
              <w:t>Ngoài dự án</w:t>
            </w:r>
          </w:p>
        </w:tc>
        <w:tc>
          <w:tcPr>
            <w:tcW w:w="582" w:type="pct"/>
            <w:tcBorders>
              <w:top w:val="nil"/>
              <w:left w:val="nil"/>
              <w:bottom w:val="single" w:sz="4" w:space="0" w:color="auto"/>
              <w:right w:val="single" w:sz="4" w:space="0" w:color="auto"/>
            </w:tcBorders>
            <w:shd w:val="clear" w:color="auto" w:fill="auto"/>
            <w:vAlign w:val="center"/>
            <w:hideMark/>
          </w:tcPr>
          <w:p w14:paraId="68FE47DA"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44.946</w:t>
            </w:r>
          </w:p>
        </w:tc>
        <w:tc>
          <w:tcPr>
            <w:tcW w:w="727" w:type="pct"/>
            <w:tcBorders>
              <w:top w:val="nil"/>
              <w:left w:val="nil"/>
              <w:bottom w:val="single" w:sz="4" w:space="0" w:color="auto"/>
              <w:right w:val="single" w:sz="4" w:space="0" w:color="auto"/>
            </w:tcBorders>
            <w:shd w:val="clear" w:color="auto" w:fill="auto"/>
            <w:vAlign w:val="center"/>
            <w:hideMark/>
          </w:tcPr>
          <w:p w14:paraId="7E1759D9"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4.494.629</w:t>
            </w:r>
          </w:p>
        </w:tc>
        <w:tc>
          <w:tcPr>
            <w:tcW w:w="782" w:type="pct"/>
            <w:tcBorders>
              <w:top w:val="nil"/>
              <w:left w:val="nil"/>
              <w:bottom w:val="single" w:sz="4" w:space="0" w:color="auto"/>
              <w:right w:val="single" w:sz="4" w:space="0" w:color="auto"/>
            </w:tcBorders>
            <w:shd w:val="clear" w:color="auto" w:fill="auto"/>
            <w:vAlign w:val="center"/>
            <w:hideMark/>
          </w:tcPr>
          <w:p w14:paraId="60DEC9FF"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100.424</w:t>
            </w:r>
          </w:p>
        </w:tc>
        <w:tc>
          <w:tcPr>
            <w:tcW w:w="630" w:type="pct"/>
            <w:tcBorders>
              <w:top w:val="nil"/>
              <w:left w:val="nil"/>
              <w:bottom w:val="single" w:sz="4" w:space="0" w:color="auto"/>
              <w:right w:val="single" w:sz="4" w:space="0" w:color="auto"/>
            </w:tcBorders>
            <w:shd w:val="clear" w:color="auto" w:fill="auto"/>
            <w:vAlign w:val="center"/>
            <w:hideMark/>
          </w:tcPr>
          <w:p w14:paraId="5DF838B1" w14:textId="77777777" w:rsidR="003A37ED" w:rsidRPr="003A37ED" w:rsidRDefault="003A37ED" w:rsidP="003A37ED">
            <w:pPr>
              <w:spacing w:before="0" w:after="0" w:line="240" w:lineRule="auto"/>
              <w:rPr>
                <w:rFonts w:eastAsia="Times New Roman" w:cs="Times New Roman"/>
                <w:color w:val="000000"/>
                <w:sz w:val="22"/>
                <w:szCs w:val="22"/>
              </w:rPr>
            </w:pPr>
            <w:r w:rsidRPr="003A37ED">
              <w:rPr>
                <w:rFonts w:eastAsia="Times New Roman" w:cs="Times New Roman"/>
                <w:color w:val="000000"/>
                <w:sz w:val="22"/>
                <w:szCs w:val="22"/>
              </w:rPr>
              <w:t>10.042.410</w:t>
            </w:r>
          </w:p>
        </w:tc>
      </w:tr>
      <w:tr w:rsidR="003A37ED" w:rsidRPr="003A37ED" w14:paraId="21F87A2A" w14:textId="77777777" w:rsidTr="003A37ED">
        <w:trPr>
          <w:trHeight w:val="315"/>
        </w:trPr>
        <w:tc>
          <w:tcPr>
            <w:tcW w:w="2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C4E447"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Tổng cộng</w:t>
            </w:r>
          </w:p>
        </w:tc>
        <w:tc>
          <w:tcPr>
            <w:tcW w:w="582" w:type="pct"/>
            <w:tcBorders>
              <w:top w:val="nil"/>
              <w:left w:val="nil"/>
              <w:bottom w:val="single" w:sz="4" w:space="0" w:color="auto"/>
              <w:right w:val="single" w:sz="4" w:space="0" w:color="auto"/>
            </w:tcBorders>
            <w:shd w:val="clear" w:color="auto" w:fill="auto"/>
            <w:vAlign w:val="center"/>
            <w:hideMark/>
          </w:tcPr>
          <w:p w14:paraId="76763648"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65.495</w:t>
            </w:r>
          </w:p>
        </w:tc>
        <w:tc>
          <w:tcPr>
            <w:tcW w:w="727" w:type="pct"/>
            <w:tcBorders>
              <w:top w:val="nil"/>
              <w:left w:val="nil"/>
              <w:bottom w:val="single" w:sz="4" w:space="0" w:color="auto"/>
              <w:right w:val="single" w:sz="4" w:space="0" w:color="auto"/>
            </w:tcBorders>
            <w:shd w:val="clear" w:color="auto" w:fill="auto"/>
            <w:vAlign w:val="center"/>
            <w:hideMark/>
          </w:tcPr>
          <w:p w14:paraId="300D54BB"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8.703.143</w:t>
            </w:r>
          </w:p>
        </w:tc>
        <w:tc>
          <w:tcPr>
            <w:tcW w:w="782" w:type="pct"/>
            <w:tcBorders>
              <w:top w:val="nil"/>
              <w:left w:val="nil"/>
              <w:bottom w:val="single" w:sz="4" w:space="0" w:color="auto"/>
              <w:right w:val="single" w:sz="4" w:space="0" w:color="auto"/>
            </w:tcBorders>
            <w:shd w:val="clear" w:color="auto" w:fill="auto"/>
            <w:vAlign w:val="center"/>
            <w:hideMark/>
          </w:tcPr>
          <w:p w14:paraId="0A78450E"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137.512</w:t>
            </w:r>
          </w:p>
        </w:tc>
        <w:tc>
          <w:tcPr>
            <w:tcW w:w="630" w:type="pct"/>
            <w:tcBorders>
              <w:top w:val="nil"/>
              <w:left w:val="nil"/>
              <w:bottom w:val="single" w:sz="4" w:space="0" w:color="auto"/>
              <w:right w:val="single" w:sz="4" w:space="0" w:color="auto"/>
            </w:tcBorders>
            <w:shd w:val="clear" w:color="auto" w:fill="auto"/>
            <w:vAlign w:val="center"/>
            <w:hideMark/>
          </w:tcPr>
          <w:p w14:paraId="42FDE9A0" w14:textId="77777777" w:rsidR="003A37ED" w:rsidRPr="003A37ED" w:rsidRDefault="003A37ED" w:rsidP="003A37ED">
            <w:pPr>
              <w:spacing w:before="0" w:after="0" w:line="240" w:lineRule="auto"/>
              <w:rPr>
                <w:rFonts w:eastAsia="Times New Roman" w:cs="Times New Roman"/>
                <w:b/>
                <w:bCs/>
                <w:color w:val="000000"/>
                <w:sz w:val="22"/>
                <w:szCs w:val="22"/>
              </w:rPr>
            </w:pPr>
            <w:r w:rsidRPr="003A37ED">
              <w:rPr>
                <w:rFonts w:eastAsia="Times New Roman" w:cs="Times New Roman"/>
                <w:b/>
                <w:bCs/>
                <w:color w:val="000000"/>
                <w:sz w:val="22"/>
                <w:szCs w:val="22"/>
              </w:rPr>
              <w:t>17.124.000</w:t>
            </w:r>
          </w:p>
        </w:tc>
      </w:tr>
    </w:tbl>
    <w:p w14:paraId="5B012183" w14:textId="16708376" w:rsidR="00F856D1" w:rsidRPr="00632031" w:rsidRDefault="00B0333C" w:rsidP="00F856D1">
      <w:pPr>
        <w:widowControl w:val="0"/>
        <w:ind w:firstLine="709"/>
        <w:jc w:val="both"/>
        <w:rPr>
          <w:lang w:val="pt-BR"/>
        </w:rPr>
      </w:pPr>
      <w:r w:rsidRPr="00632031">
        <w:rPr>
          <w:lang w:val="pt-BR"/>
        </w:rPr>
        <w:t xml:space="preserve"> </w:t>
      </w:r>
      <w:r w:rsidR="00F856D1" w:rsidRPr="00632031">
        <w:rPr>
          <w:lang w:val="pt-BR"/>
        </w:rPr>
        <w:t>- Chỉ tiêu phát triển nhà ở giai đoạn 2021 – 2025:</w:t>
      </w:r>
    </w:p>
    <w:p w14:paraId="556F94FA" w14:textId="5A78D08A" w:rsidR="00F856D1" w:rsidRPr="00632031" w:rsidRDefault="00F856D1" w:rsidP="00F856D1">
      <w:pPr>
        <w:widowControl w:val="0"/>
        <w:ind w:firstLine="709"/>
        <w:jc w:val="both"/>
        <w:rPr>
          <w:lang w:val="pt-BR"/>
        </w:rPr>
      </w:pPr>
      <w:r w:rsidRPr="00632031">
        <w:rPr>
          <w:lang w:val="pt-BR"/>
        </w:rPr>
        <w:t xml:space="preserve">+ Phấn đấu giai đoạn 2021 – 2025 phát triển tăng thêm được </w:t>
      </w:r>
      <w:r>
        <w:rPr>
          <w:lang w:val="pt-BR"/>
        </w:rPr>
        <w:t>2.</w:t>
      </w:r>
      <w:r w:rsidR="003A37ED">
        <w:rPr>
          <w:lang w:val="pt-BR"/>
        </w:rPr>
        <w:t>315.028</w:t>
      </w:r>
      <w:r w:rsidR="008446C0">
        <w:rPr>
          <w:lang w:val="pt-BR"/>
        </w:rPr>
        <w:t xml:space="preserve"> </w:t>
      </w:r>
      <w:r w:rsidRPr="00632031">
        <w:rPr>
          <w:lang w:val="pt-BR"/>
        </w:rPr>
        <w:t>m</w:t>
      </w:r>
      <w:r w:rsidRPr="00632031">
        <w:rPr>
          <w:vertAlign w:val="superscript"/>
          <w:lang w:val="pt-BR"/>
        </w:rPr>
        <w:t>2</w:t>
      </w:r>
      <w:r w:rsidRPr="00632031">
        <w:rPr>
          <w:lang w:val="pt-BR"/>
        </w:rPr>
        <w:t xml:space="preserve"> sàn nhà ở thương mại, khu đ</w:t>
      </w:r>
      <w:r>
        <w:rPr>
          <w:lang w:val="pt-BR"/>
        </w:rPr>
        <w:t xml:space="preserve">ô thị, </w:t>
      </w:r>
      <w:r w:rsidR="00A93B14">
        <w:rPr>
          <w:lang w:val="pt-BR"/>
        </w:rPr>
        <w:t xml:space="preserve">khu dân cư </w:t>
      </w:r>
      <w:r>
        <w:rPr>
          <w:lang w:val="pt-BR"/>
        </w:rPr>
        <w:t>tương đương khoả</w:t>
      </w:r>
      <w:r w:rsidR="005815D2">
        <w:rPr>
          <w:lang w:val="pt-BR"/>
        </w:rPr>
        <w:t xml:space="preserve">ng </w:t>
      </w:r>
      <w:r w:rsidR="00606946">
        <w:rPr>
          <w:lang w:val="pt-BR"/>
        </w:rPr>
        <w:t>10.204</w:t>
      </w:r>
      <w:r w:rsidRPr="00632031">
        <w:rPr>
          <w:lang w:val="pt-BR"/>
        </w:rPr>
        <w:t xml:space="preserve"> căn nhà xây dựng mới. Trong đó: dự kiến diện tích sàn hoàn thành từ các dự án đang triển khai thực hiện (đã chấp thuận</w:t>
      </w:r>
      <w:r>
        <w:rPr>
          <w:lang w:val="pt-BR"/>
        </w:rPr>
        <w:t xml:space="preserve"> chủ trương đầ</w:t>
      </w:r>
      <w:r w:rsidR="008F76F4">
        <w:rPr>
          <w:lang w:val="pt-BR"/>
        </w:rPr>
        <w:t xml:space="preserve">u tư) là </w:t>
      </w:r>
      <w:r w:rsidR="00606946">
        <w:rPr>
          <w:lang w:val="pt-BR"/>
        </w:rPr>
        <w:t>1.852.022</w:t>
      </w:r>
      <w:r w:rsidRPr="00632031">
        <w:rPr>
          <w:lang w:val="pt-BR"/>
        </w:rPr>
        <w:t xml:space="preserve"> m</w:t>
      </w:r>
      <w:r w:rsidRPr="00632031">
        <w:rPr>
          <w:vertAlign w:val="superscript"/>
          <w:lang w:val="pt-BR"/>
        </w:rPr>
        <w:t>2</w:t>
      </w:r>
      <w:r w:rsidRPr="00632031">
        <w:rPr>
          <w:lang w:val="pt-BR"/>
        </w:rPr>
        <w:t xml:space="preserve"> sàn; diện tích sàn kêu gọi xây dựng mới khoả</w:t>
      </w:r>
      <w:r w:rsidR="008F76F4">
        <w:rPr>
          <w:lang w:val="pt-BR"/>
        </w:rPr>
        <w:t xml:space="preserve">ng </w:t>
      </w:r>
      <w:r w:rsidR="00606946">
        <w:rPr>
          <w:lang w:val="pt-BR"/>
        </w:rPr>
        <w:t>463.006</w:t>
      </w:r>
      <w:r w:rsidRPr="00632031">
        <w:rPr>
          <w:lang w:val="pt-BR"/>
        </w:rPr>
        <w:t xml:space="preserve"> m</w:t>
      </w:r>
      <w:r w:rsidRPr="00632031">
        <w:rPr>
          <w:vertAlign w:val="superscript"/>
          <w:lang w:val="pt-BR"/>
        </w:rPr>
        <w:t>2</w:t>
      </w:r>
      <w:r w:rsidRPr="00632031">
        <w:rPr>
          <w:lang w:val="pt-BR"/>
        </w:rPr>
        <w:t xml:space="preserve"> sàn. </w:t>
      </w:r>
    </w:p>
    <w:p w14:paraId="34B3145C" w14:textId="37969EC6" w:rsidR="00F856D1" w:rsidRPr="00632031" w:rsidRDefault="00F856D1" w:rsidP="00F856D1">
      <w:pPr>
        <w:widowControl w:val="0"/>
        <w:ind w:firstLine="709"/>
        <w:jc w:val="both"/>
        <w:rPr>
          <w:lang w:val="pt-BR"/>
        </w:rPr>
      </w:pPr>
      <w:r w:rsidRPr="00632031">
        <w:rPr>
          <w:lang w:val="pt-BR"/>
        </w:rPr>
        <w:t>+ Phấn đấu giai đoạn 2021 –</w:t>
      </w:r>
      <w:r>
        <w:rPr>
          <w:lang w:val="pt-BR"/>
        </w:rPr>
        <w:t xml:space="preserve"> 2025 phát triển tăng thêm đượ</w:t>
      </w:r>
      <w:r w:rsidR="00056D1F">
        <w:rPr>
          <w:lang w:val="pt-BR"/>
        </w:rPr>
        <w:t xml:space="preserve">c </w:t>
      </w:r>
      <w:r w:rsidR="00606946">
        <w:rPr>
          <w:lang w:val="pt-BR"/>
        </w:rPr>
        <w:t>327.900</w:t>
      </w:r>
      <w:r>
        <w:rPr>
          <w:lang w:val="pt-BR"/>
        </w:rPr>
        <w:t xml:space="preserve"> </w:t>
      </w:r>
      <w:r w:rsidRPr="00632031">
        <w:rPr>
          <w:lang w:val="pt-BR"/>
        </w:rPr>
        <w:t>m</w:t>
      </w:r>
      <w:r w:rsidRPr="00632031">
        <w:rPr>
          <w:vertAlign w:val="superscript"/>
          <w:lang w:val="pt-BR"/>
        </w:rPr>
        <w:t>2</w:t>
      </w:r>
      <w:r w:rsidRPr="00632031">
        <w:rPr>
          <w:lang w:val="pt-BR"/>
        </w:rPr>
        <w:t xml:space="preserve"> sàn nhà ở xã hội, tương đương khoả</w:t>
      </w:r>
      <w:r w:rsidR="00056D1F">
        <w:rPr>
          <w:lang w:val="pt-BR"/>
        </w:rPr>
        <w:t xml:space="preserve">ng </w:t>
      </w:r>
      <w:r w:rsidR="00606946">
        <w:rPr>
          <w:lang w:val="pt-BR"/>
        </w:rPr>
        <w:t>5.234</w:t>
      </w:r>
      <w:r w:rsidR="00056D1F">
        <w:rPr>
          <w:lang w:val="pt-BR"/>
        </w:rPr>
        <w:t xml:space="preserve"> </w:t>
      </w:r>
      <w:r w:rsidRPr="00632031">
        <w:rPr>
          <w:lang w:val="pt-BR"/>
        </w:rPr>
        <w:t xml:space="preserve">căn nhà  xây dựng mới. Trong đó: </w:t>
      </w:r>
    </w:p>
    <w:p w14:paraId="5520E995" w14:textId="44B76657" w:rsidR="00F856D1" w:rsidRPr="00632031" w:rsidRDefault="00F856D1" w:rsidP="00F856D1">
      <w:pPr>
        <w:widowControl w:val="0"/>
        <w:ind w:firstLine="709"/>
        <w:jc w:val="both"/>
        <w:rPr>
          <w:lang w:val="pt-BR"/>
        </w:rPr>
      </w:pPr>
      <w:r w:rsidRPr="00632031">
        <w:rPr>
          <w:lang w:val="pt-BR"/>
        </w:rPr>
        <w:t xml:space="preserve">Nhà ở cho người thu nhập thấp: </w:t>
      </w:r>
      <w:r>
        <w:rPr>
          <w:lang w:val="pt-BR"/>
        </w:rPr>
        <w:t xml:space="preserve">phát triển tăng thêm được </w:t>
      </w:r>
      <w:r w:rsidR="008446C0">
        <w:rPr>
          <w:lang w:val="pt-BR"/>
        </w:rPr>
        <w:t>80.000</w:t>
      </w:r>
      <w:r w:rsidRPr="00632031">
        <w:rPr>
          <w:lang w:val="pt-BR"/>
        </w:rPr>
        <w:t xml:space="preserve"> m</w:t>
      </w:r>
      <w:r w:rsidRPr="00632031">
        <w:rPr>
          <w:vertAlign w:val="superscript"/>
          <w:lang w:val="pt-BR"/>
        </w:rPr>
        <w:t>2</w:t>
      </w:r>
      <w:r w:rsidRPr="00632031">
        <w:rPr>
          <w:lang w:val="pt-BR"/>
        </w:rPr>
        <w:t xml:space="preserve"> sàn nhà ở xã</w:t>
      </w:r>
      <w:r>
        <w:rPr>
          <w:lang w:val="pt-BR"/>
        </w:rPr>
        <w:t xml:space="preserve"> hội, tương đương khoảng </w:t>
      </w:r>
      <w:r w:rsidR="008446C0">
        <w:rPr>
          <w:lang w:val="pt-BR"/>
        </w:rPr>
        <w:t>1.143</w:t>
      </w:r>
      <w:r w:rsidRPr="00632031">
        <w:rPr>
          <w:lang w:val="pt-BR"/>
        </w:rPr>
        <w:t xml:space="preserve"> căn nhà  xây dựng mới. </w:t>
      </w:r>
    </w:p>
    <w:p w14:paraId="6AADE300" w14:textId="6CFE1F2F" w:rsidR="00F856D1" w:rsidRDefault="00F856D1" w:rsidP="00F856D1">
      <w:pPr>
        <w:widowControl w:val="0"/>
        <w:ind w:firstLine="709"/>
        <w:jc w:val="both"/>
        <w:rPr>
          <w:lang w:val="pt-BR"/>
        </w:rPr>
      </w:pPr>
      <w:r w:rsidRPr="00632031">
        <w:rPr>
          <w:lang w:val="pt-BR"/>
        </w:rPr>
        <w:t xml:space="preserve">Nhà ở cho công nhân: phát triển tăng thêm được </w:t>
      </w:r>
      <w:r w:rsidR="00606946">
        <w:rPr>
          <w:lang w:val="pt-BR"/>
        </w:rPr>
        <w:t>247.900</w:t>
      </w:r>
      <w:r w:rsidRPr="00632031">
        <w:rPr>
          <w:lang w:val="pt-BR"/>
        </w:rPr>
        <w:t xml:space="preserve"> m</w:t>
      </w:r>
      <w:r w:rsidRPr="00632031">
        <w:rPr>
          <w:vertAlign w:val="superscript"/>
          <w:lang w:val="pt-BR"/>
        </w:rPr>
        <w:t>2</w:t>
      </w:r>
      <w:r w:rsidRPr="00632031">
        <w:rPr>
          <w:lang w:val="pt-BR"/>
        </w:rPr>
        <w:t xml:space="preserve"> sàn nhà ở xã hội, tương đương khoảng </w:t>
      </w:r>
      <w:r w:rsidR="00606946">
        <w:rPr>
          <w:lang w:val="pt-BR"/>
        </w:rPr>
        <w:t>4.091</w:t>
      </w:r>
      <w:r w:rsidRPr="00632031">
        <w:rPr>
          <w:lang w:val="pt-BR"/>
        </w:rPr>
        <w:t xml:space="preserve"> căn nhà xây dựng mới. Trong đó, dự kiến diện tích sàn hoàn thành từ các dự án đang triển khai thực hiện (đã chấp thu</w:t>
      </w:r>
      <w:r>
        <w:rPr>
          <w:lang w:val="pt-BR"/>
        </w:rPr>
        <w:t>ận chủ trương đầ</w:t>
      </w:r>
      <w:r w:rsidR="000A6FD5">
        <w:rPr>
          <w:lang w:val="pt-BR"/>
        </w:rPr>
        <w:t xml:space="preserve">u tư) là </w:t>
      </w:r>
      <w:r w:rsidR="00606946">
        <w:rPr>
          <w:lang w:val="pt-BR"/>
        </w:rPr>
        <w:t>41.092</w:t>
      </w:r>
      <w:r w:rsidRPr="00632031">
        <w:rPr>
          <w:lang w:val="pt-BR"/>
        </w:rPr>
        <w:t xml:space="preserve"> m</w:t>
      </w:r>
      <w:r w:rsidRPr="00632031">
        <w:rPr>
          <w:vertAlign w:val="superscript"/>
          <w:lang w:val="pt-BR"/>
        </w:rPr>
        <w:t>2</w:t>
      </w:r>
      <w:r>
        <w:rPr>
          <w:lang w:val="pt-BR"/>
        </w:rPr>
        <w:t xml:space="preserve"> sàn, tương ứng khoả</w:t>
      </w:r>
      <w:r w:rsidR="000A6FD5">
        <w:rPr>
          <w:lang w:val="pt-BR"/>
        </w:rPr>
        <w:t xml:space="preserve">ng </w:t>
      </w:r>
      <w:r w:rsidR="00606946">
        <w:rPr>
          <w:lang w:val="pt-BR"/>
        </w:rPr>
        <w:t>645</w:t>
      </w:r>
      <w:r>
        <w:rPr>
          <w:lang w:val="pt-BR"/>
        </w:rPr>
        <w:t xml:space="preserve"> </w:t>
      </w:r>
      <w:r w:rsidRPr="00632031">
        <w:rPr>
          <w:lang w:val="pt-BR"/>
        </w:rPr>
        <w:t xml:space="preserve">căn; diện tích sàn kêu gọi xây </w:t>
      </w:r>
      <w:r w:rsidRPr="00632031">
        <w:rPr>
          <w:lang w:val="pt-BR"/>
        </w:rPr>
        <w:lastRenderedPageBreak/>
        <w:t>dựng mới khoả</w:t>
      </w:r>
      <w:r w:rsidR="000A6FD5">
        <w:rPr>
          <w:lang w:val="pt-BR"/>
        </w:rPr>
        <w:t xml:space="preserve">ng </w:t>
      </w:r>
      <w:r w:rsidR="00606946">
        <w:rPr>
          <w:lang w:val="pt-BR"/>
        </w:rPr>
        <w:t>206.808</w:t>
      </w:r>
      <w:r w:rsidRPr="00632031">
        <w:rPr>
          <w:lang w:val="pt-BR"/>
        </w:rPr>
        <w:t xml:space="preserve"> m</w:t>
      </w:r>
      <w:r w:rsidRPr="00632031">
        <w:rPr>
          <w:vertAlign w:val="superscript"/>
          <w:lang w:val="pt-BR"/>
        </w:rPr>
        <w:t>2</w:t>
      </w:r>
      <w:r w:rsidRPr="00632031">
        <w:rPr>
          <w:lang w:val="pt-BR"/>
        </w:rPr>
        <w:t xml:space="preserve"> sàn, t</w:t>
      </w:r>
      <w:r>
        <w:rPr>
          <w:lang w:val="pt-BR"/>
        </w:rPr>
        <w:t>ương ứng khoả</w:t>
      </w:r>
      <w:r w:rsidR="000A6FD5">
        <w:rPr>
          <w:lang w:val="pt-BR"/>
        </w:rPr>
        <w:t xml:space="preserve">ng </w:t>
      </w:r>
      <w:r w:rsidR="00606946">
        <w:rPr>
          <w:lang w:val="pt-BR"/>
        </w:rPr>
        <w:t>3.447</w:t>
      </w:r>
      <w:r w:rsidRPr="00632031">
        <w:rPr>
          <w:lang w:val="pt-BR"/>
        </w:rPr>
        <w:t xml:space="preserve"> căn.</w:t>
      </w:r>
    </w:p>
    <w:p w14:paraId="4159ED80" w14:textId="3FD18779" w:rsidR="000A6FD5" w:rsidRPr="00632031" w:rsidRDefault="000A6FD5" w:rsidP="00F856D1">
      <w:pPr>
        <w:widowControl w:val="0"/>
        <w:ind w:firstLine="709"/>
        <w:jc w:val="both"/>
        <w:rPr>
          <w:lang w:val="pt-BR"/>
        </w:rPr>
      </w:pPr>
      <w:r>
        <w:rPr>
          <w:lang w:val="pt-BR"/>
        </w:rPr>
        <w:t>Nhà ở cho sinh viên: phát triển tăng thêm được 5.095 m</w:t>
      </w:r>
      <w:r w:rsidRPr="000A6FD5">
        <w:rPr>
          <w:vertAlign w:val="superscript"/>
          <w:lang w:val="pt-BR"/>
        </w:rPr>
        <w:t>2</w:t>
      </w:r>
      <w:r>
        <w:rPr>
          <w:lang w:val="pt-BR"/>
        </w:rPr>
        <w:t xml:space="preserve"> sàn tương đương 70 phòng tại </w:t>
      </w:r>
      <w:r w:rsidRPr="000A6FD5">
        <w:rPr>
          <w:lang w:val="pt-BR"/>
        </w:rPr>
        <w:t>Dự án xây dựng cơ sở đào tạo thực nghiệm trường đại học xây dựng tại tỉnh Hà Nam - Hợp phần 2: đầu tư xây dựng ký túc sá và giảng đường</w:t>
      </w:r>
      <w:r>
        <w:rPr>
          <w:lang w:val="pt-BR"/>
        </w:rPr>
        <w:t>.</w:t>
      </w:r>
    </w:p>
    <w:p w14:paraId="7C9725D5" w14:textId="10D90507" w:rsidR="00F856D1" w:rsidRPr="00632031" w:rsidRDefault="00F856D1" w:rsidP="00F856D1">
      <w:pPr>
        <w:widowControl w:val="0"/>
        <w:ind w:firstLine="709"/>
        <w:jc w:val="both"/>
        <w:rPr>
          <w:lang w:val="pt-BR"/>
        </w:rPr>
      </w:pPr>
      <w:r w:rsidRPr="00632031">
        <w:rPr>
          <w:lang w:val="pt-BR"/>
        </w:rPr>
        <w:t>+ Khuyến khích người dân tự xây dựng mới, cải tạo nhà ở. Phấn đấu trong giai đoạn 2021 – 2025 diện tích sàn nhà ở do hộ gi</w:t>
      </w:r>
      <w:r>
        <w:rPr>
          <w:lang w:val="pt-BR"/>
        </w:rPr>
        <w:t>a</w:t>
      </w:r>
      <w:r w:rsidRPr="00632031">
        <w:rPr>
          <w:lang w:val="pt-BR"/>
        </w:rPr>
        <w:t xml:space="preserve"> đình, cá nhân </w:t>
      </w:r>
      <w:r>
        <w:rPr>
          <w:lang w:val="pt-BR"/>
        </w:rPr>
        <w:t>tự xây dự</w:t>
      </w:r>
      <w:r w:rsidR="00606946">
        <w:rPr>
          <w:lang w:val="pt-BR"/>
        </w:rPr>
        <w:t xml:space="preserve">ng tăng thêm 6.060.215 </w:t>
      </w:r>
      <w:r w:rsidRPr="00632031">
        <w:rPr>
          <w:lang w:val="pt-BR"/>
        </w:rPr>
        <w:t>m</w:t>
      </w:r>
      <w:r w:rsidRPr="00632031">
        <w:rPr>
          <w:vertAlign w:val="superscript"/>
          <w:lang w:val="pt-BR"/>
        </w:rPr>
        <w:t>2</w:t>
      </w:r>
      <w:r w:rsidRPr="00632031">
        <w:rPr>
          <w:lang w:val="pt-BR"/>
        </w:rPr>
        <w:t xml:space="preserve"> sàn, tương ứng khoảng </w:t>
      </w:r>
      <w:r w:rsidR="00606946">
        <w:rPr>
          <w:lang w:val="pt-BR"/>
        </w:rPr>
        <w:t>50.057</w:t>
      </w:r>
      <w:r w:rsidRPr="00632031">
        <w:rPr>
          <w:lang w:val="pt-BR"/>
        </w:rPr>
        <w:t xml:space="preserve"> căn nhà</w:t>
      </w:r>
      <w:r w:rsidR="00606946">
        <w:rPr>
          <w:lang w:val="pt-BR"/>
        </w:rPr>
        <w:t xml:space="preserve">, trong đó diện tích nhà ở người dân xây dựng trong dự án là 1.565.586 </w:t>
      </w:r>
      <w:r w:rsidR="00606946" w:rsidRPr="00632031">
        <w:rPr>
          <w:lang w:val="pt-BR"/>
        </w:rPr>
        <w:t>m</w:t>
      </w:r>
      <w:r w:rsidR="00606946" w:rsidRPr="00632031">
        <w:rPr>
          <w:vertAlign w:val="superscript"/>
          <w:lang w:val="pt-BR"/>
        </w:rPr>
        <w:t>2</w:t>
      </w:r>
      <w:r w:rsidR="00606946" w:rsidRPr="00632031">
        <w:rPr>
          <w:lang w:val="pt-BR"/>
        </w:rPr>
        <w:t xml:space="preserve"> sàn</w:t>
      </w:r>
      <w:r w:rsidR="00606946">
        <w:rPr>
          <w:lang w:val="pt-BR"/>
        </w:rPr>
        <w:t>, tương ứng khoảng 5.110 căn.</w:t>
      </w:r>
    </w:p>
    <w:p w14:paraId="4D935C22" w14:textId="77777777" w:rsidR="00F856D1" w:rsidRPr="00632031" w:rsidRDefault="00F856D1" w:rsidP="00F856D1">
      <w:pPr>
        <w:widowControl w:val="0"/>
        <w:ind w:firstLine="709"/>
        <w:jc w:val="both"/>
        <w:rPr>
          <w:lang w:val="pt-BR"/>
        </w:rPr>
      </w:pPr>
      <w:r w:rsidRPr="00632031">
        <w:rPr>
          <w:lang w:val="pt-BR"/>
        </w:rPr>
        <w:t>- Chỉ tiêu phát triển nhà ở giai đoạn 2026 – 2030:</w:t>
      </w:r>
    </w:p>
    <w:p w14:paraId="294252A7" w14:textId="2A4CAC40" w:rsidR="00F856D1" w:rsidRPr="00632031" w:rsidRDefault="00F856D1" w:rsidP="00F856D1">
      <w:pPr>
        <w:widowControl w:val="0"/>
        <w:ind w:firstLine="709"/>
        <w:jc w:val="both"/>
        <w:rPr>
          <w:lang w:val="pt-BR"/>
        </w:rPr>
      </w:pPr>
      <w:r w:rsidRPr="00632031">
        <w:rPr>
          <w:lang w:val="pt-BR"/>
        </w:rPr>
        <w:t>+ Phấn đấu giai đoạn 2026 – 2030</w:t>
      </w:r>
      <w:r>
        <w:rPr>
          <w:lang w:val="pt-BR"/>
        </w:rPr>
        <w:t xml:space="preserve"> </w:t>
      </w:r>
      <w:r w:rsidRPr="00632031">
        <w:rPr>
          <w:lang w:val="pt-BR"/>
        </w:rPr>
        <w:t xml:space="preserve">phát triển tăng thêm được </w:t>
      </w:r>
      <w:r w:rsidR="00A6435C" w:rsidRPr="00A6435C">
        <w:rPr>
          <w:lang w:val="pt-BR"/>
        </w:rPr>
        <w:t xml:space="preserve">4.501.686 </w:t>
      </w:r>
      <w:r w:rsidRPr="00632031">
        <w:rPr>
          <w:lang w:val="pt-BR"/>
        </w:rPr>
        <w:t>m</w:t>
      </w:r>
      <w:r w:rsidRPr="00632031">
        <w:rPr>
          <w:vertAlign w:val="superscript"/>
          <w:lang w:val="pt-BR"/>
        </w:rPr>
        <w:t>2</w:t>
      </w:r>
      <w:r w:rsidRPr="00632031">
        <w:rPr>
          <w:lang w:val="pt-BR"/>
        </w:rPr>
        <w:t xml:space="preserve"> sàn nhà ở thương mại, khu đô thị, </w:t>
      </w:r>
      <w:r w:rsidR="00A93B14">
        <w:rPr>
          <w:lang w:val="pt-BR"/>
        </w:rPr>
        <w:t xml:space="preserve">khu dân cư </w:t>
      </w:r>
      <w:r w:rsidRPr="00632031">
        <w:rPr>
          <w:lang w:val="pt-BR"/>
        </w:rPr>
        <w:t xml:space="preserve">tương đương khoảng </w:t>
      </w:r>
      <w:r w:rsidR="000A6FD5">
        <w:rPr>
          <w:lang w:val="pt-BR"/>
        </w:rPr>
        <w:t>25.895</w:t>
      </w:r>
      <w:r w:rsidRPr="00632031">
        <w:rPr>
          <w:lang w:val="pt-BR"/>
        </w:rPr>
        <w:t xml:space="preserve"> căn nhà xây dựng mới. Trong đó: dự kiến diện tích sàn hoàn thành từ các dự án đang triển khai thực hiện (đã chấp thuận chủ trương đầu tư) là </w:t>
      </w:r>
      <w:r w:rsidR="00A6435C" w:rsidRPr="00A6435C">
        <w:rPr>
          <w:lang w:val="pt-BR"/>
        </w:rPr>
        <w:t xml:space="preserve">3.575.675 </w:t>
      </w:r>
      <w:r w:rsidRPr="00632031">
        <w:rPr>
          <w:lang w:val="pt-BR"/>
        </w:rPr>
        <w:t>m</w:t>
      </w:r>
      <w:r w:rsidRPr="00632031">
        <w:rPr>
          <w:vertAlign w:val="superscript"/>
          <w:lang w:val="pt-BR"/>
        </w:rPr>
        <w:t>2</w:t>
      </w:r>
      <w:r w:rsidRPr="00632031">
        <w:rPr>
          <w:lang w:val="pt-BR"/>
        </w:rPr>
        <w:t xml:space="preserve"> sàn; diện tích sàn kêu gọi xây dựng mới khoảng </w:t>
      </w:r>
      <w:r w:rsidR="00A6435C" w:rsidRPr="00A6435C">
        <w:rPr>
          <w:lang w:val="pt-BR"/>
        </w:rPr>
        <w:t xml:space="preserve">926.011 </w:t>
      </w:r>
      <w:r w:rsidRPr="00632031">
        <w:rPr>
          <w:lang w:val="pt-BR"/>
        </w:rPr>
        <w:t>m</w:t>
      </w:r>
      <w:r w:rsidRPr="00632031">
        <w:rPr>
          <w:vertAlign w:val="superscript"/>
          <w:lang w:val="pt-BR"/>
        </w:rPr>
        <w:t>2</w:t>
      </w:r>
      <w:r w:rsidRPr="00632031">
        <w:rPr>
          <w:lang w:val="pt-BR"/>
        </w:rPr>
        <w:t xml:space="preserve"> sàn. </w:t>
      </w:r>
    </w:p>
    <w:p w14:paraId="7069A363" w14:textId="4F7748D6" w:rsidR="00F856D1" w:rsidRPr="00632031" w:rsidRDefault="00F856D1" w:rsidP="00F856D1">
      <w:pPr>
        <w:widowControl w:val="0"/>
        <w:ind w:firstLine="709"/>
        <w:jc w:val="both"/>
        <w:rPr>
          <w:lang w:val="pt-BR"/>
        </w:rPr>
      </w:pPr>
      <w:r w:rsidRPr="00632031">
        <w:rPr>
          <w:lang w:val="pt-BR"/>
        </w:rPr>
        <w:t>+ Phấn đấu giai đoạn 2026 – 2030</w:t>
      </w:r>
      <w:r>
        <w:rPr>
          <w:lang w:val="pt-BR"/>
        </w:rPr>
        <w:t xml:space="preserve"> </w:t>
      </w:r>
      <w:r w:rsidRPr="00632031">
        <w:rPr>
          <w:lang w:val="pt-BR"/>
        </w:rPr>
        <w:t xml:space="preserve">phát triển tăng thêm được </w:t>
      </w:r>
      <w:r w:rsidR="00A6435C" w:rsidRPr="00A6435C">
        <w:rPr>
          <w:lang w:val="pt-BR"/>
        </w:rPr>
        <w:t xml:space="preserve">701.200 </w:t>
      </w:r>
      <w:r w:rsidRPr="00632031">
        <w:rPr>
          <w:lang w:val="pt-BR"/>
        </w:rPr>
        <w:t>m</w:t>
      </w:r>
      <w:r w:rsidRPr="00632031">
        <w:rPr>
          <w:vertAlign w:val="superscript"/>
          <w:lang w:val="pt-BR"/>
        </w:rPr>
        <w:t>2</w:t>
      </w:r>
      <w:r w:rsidRPr="00632031">
        <w:rPr>
          <w:lang w:val="pt-BR"/>
        </w:rPr>
        <w:t xml:space="preserve"> sàn nhà ở xã hội, tương đương khoảng </w:t>
      </w:r>
      <w:r w:rsidR="00A6435C" w:rsidRPr="00A6435C">
        <w:rPr>
          <w:lang w:val="pt-BR"/>
        </w:rPr>
        <w:t xml:space="preserve">10.809 </w:t>
      </w:r>
      <w:r w:rsidRPr="00632031">
        <w:rPr>
          <w:lang w:val="pt-BR"/>
        </w:rPr>
        <w:t xml:space="preserve">căn nhà xây dựng mới. Trong đó: </w:t>
      </w:r>
    </w:p>
    <w:p w14:paraId="1FADFB30" w14:textId="19B6C26A" w:rsidR="00F856D1" w:rsidRPr="00632031" w:rsidRDefault="00F856D1" w:rsidP="00F856D1">
      <w:pPr>
        <w:widowControl w:val="0"/>
        <w:ind w:firstLine="709"/>
        <w:jc w:val="both"/>
        <w:rPr>
          <w:lang w:val="pt-BR"/>
        </w:rPr>
      </w:pPr>
      <w:r w:rsidRPr="00632031">
        <w:rPr>
          <w:lang w:val="pt-BR"/>
        </w:rPr>
        <w:t>Nhà ở cho người thu nhập thấp: p</w:t>
      </w:r>
      <w:r>
        <w:rPr>
          <w:lang w:val="pt-BR"/>
        </w:rPr>
        <w:t xml:space="preserve">hát triển tăng thêm được </w:t>
      </w:r>
      <w:r w:rsidR="00056D1F">
        <w:rPr>
          <w:lang w:val="pt-BR"/>
        </w:rPr>
        <w:t>160.000</w:t>
      </w:r>
      <w:r w:rsidRPr="00632031">
        <w:rPr>
          <w:lang w:val="pt-BR"/>
        </w:rPr>
        <w:t xml:space="preserve"> m</w:t>
      </w:r>
      <w:r w:rsidRPr="00632031">
        <w:rPr>
          <w:vertAlign w:val="superscript"/>
          <w:lang w:val="pt-BR"/>
        </w:rPr>
        <w:t>2</w:t>
      </w:r>
      <w:r w:rsidRPr="00632031">
        <w:rPr>
          <w:lang w:val="pt-BR"/>
        </w:rPr>
        <w:t xml:space="preserve"> sàn nhà ở </w:t>
      </w:r>
      <w:r>
        <w:rPr>
          <w:lang w:val="pt-BR"/>
        </w:rPr>
        <w:t xml:space="preserve">xã hội, tương đương khoảng </w:t>
      </w:r>
      <w:r w:rsidR="00056D1F">
        <w:rPr>
          <w:lang w:val="pt-BR"/>
        </w:rPr>
        <w:t>2.386</w:t>
      </w:r>
      <w:r w:rsidRPr="00632031">
        <w:rPr>
          <w:lang w:val="pt-BR"/>
        </w:rPr>
        <w:t xml:space="preserve"> căn nhà xây dựng mới. </w:t>
      </w:r>
    </w:p>
    <w:p w14:paraId="708A1B67" w14:textId="6D162D34" w:rsidR="00F856D1" w:rsidRPr="00632031" w:rsidRDefault="00F856D1" w:rsidP="00F856D1">
      <w:pPr>
        <w:widowControl w:val="0"/>
        <w:ind w:firstLine="709"/>
        <w:jc w:val="both"/>
        <w:rPr>
          <w:lang w:val="pt-BR"/>
        </w:rPr>
      </w:pPr>
      <w:r w:rsidRPr="00632031">
        <w:rPr>
          <w:lang w:val="pt-BR"/>
        </w:rPr>
        <w:t xml:space="preserve">Nhà ở cho công nhân: phát triển tăng thêm được </w:t>
      </w:r>
      <w:r w:rsidR="00A6435C" w:rsidRPr="00A6435C">
        <w:rPr>
          <w:lang w:val="pt-BR"/>
        </w:rPr>
        <w:t xml:space="preserve">541.200 </w:t>
      </w:r>
      <w:r w:rsidRPr="00632031">
        <w:rPr>
          <w:lang w:val="pt-BR"/>
        </w:rPr>
        <w:t>m</w:t>
      </w:r>
      <w:r w:rsidRPr="00632031">
        <w:rPr>
          <w:vertAlign w:val="superscript"/>
          <w:lang w:val="pt-BR"/>
        </w:rPr>
        <w:t>2</w:t>
      </w:r>
      <w:r w:rsidRPr="00632031">
        <w:rPr>
          <w:lang w:val="pt-BR"/>
        </w:rPr>
        <w:t xml:space="preserve"> sàn nhà ở xã </w:t>
      </w:r>
      <w:r>
        <w:rPr>
          <w:lang w:val="pt-BR"/>
        </w:rPr>
        <w:t>hội, tương đương khoả</w:t>
      </w:r>
      <w:r w:rsidR="00095166">
        <w:rPr>
          <w:lang w:val="pt-BR"/>
        </w:rPr>
        <w:t xml:space="preserve">ng </w:t>
      </w:r>
      <w:r w:rsidR="00A6435C" w:rsidRPr="00A6435C">
        <w:rPr>
          <w:lang w:val="pt-BR"/>
        </w:rPr>
        <w:t xml:space="preserve">8.523 </w:t>
      </w:r>
      <w:r w:rsidRPr="00632031">
        <w:rPr>
          <w:lang w:val="pt-BR"/>
        </w:rPr>
        <w:t>căn nhà xây dựng mới. Trong đó, dự kiến diện tích sàn hoàn thành từ các dự án đang triển khai thực hiện (đã chấp thu</w:t>
      </w:r>
      <w:r>
        <w:rPr>
          <w:lang w:val="pt-BR"/>
        </w:rPr>
        <w:t xml:space="preserve">ận chủ trương đầu tư) là </w:t>
      </w:r>
      <w:r w:rsidR="00A6435C" w:rsidRPr="00A6435C">
        <w:rPr>
          <w:lang w:val="pt-BR"/>
        </w:rPr>
        <w:t xml:space="preserve">118.566 </w:t>
      </w:r>
      <w:r w:rsidRPr="00632031">
        <w:rPr>
          <w:lang w:val="pt-BR"/>
        </w:rPr>
        <w:t>m</w:t>
      </w:r>
      <w:r w:rsidRPr="00632031">
        <w:rPr>
          <w:vertAlign w:val="superscript"/>
          <w:lang w:val="pt-BR"/>
        </w:rPr>
        <w:t>2</w:t>
      </w:r>
      <w:r w:rsidRPr="00632031">
        <w:rPr>
          <w:lang w:val="pt-BR"/>
        </w:rPr>
        <w:t xml:space="preserve"> sàn, tương ứng khoảng </w:t>
      </w:r>
      <w:r w:rsidR="00A6435C" w:rsidRPr="00A6435C">
        <w:rPr>
          <w:lang w:val="pt-BR"/>
        </w:rPr>
        <w:t>1.479</w:t>
      </w:r>
      <w:r w:rsidRPr="00632031">
        <w:rPr>
          <w:lang w:val="pt-BR"/>
        </w:rPr>
        <w:t xml:space="preserve"> căn; diện tích sàn kêu gọi xây dựng mới khoảng </w:t>
      </w:r>
      <w:r w:rsidR="00185B5F" w:rsidRPr="00185B5F">
        <w:rPr>
          <w:lang w:val="pt-BR"/>
        </w:rPr>
        <w:t xml:space="preserve">422.634 </w:t>
      </w:r>
      <w:r w:rsidRPr="00632031">
        <w:rPr>
          <w:lang w:val="pt-BR"/>
        </w:rPr>
        <w:t>m</w:t>
      </w:r>
      <w:r w:rsidRPr="00632031">
        <w:rPr>
          <w:vertAlign w:val="superscript"/>
          <w:lang w:val="pt-BR"/>
        </w:rPr>
        <w:t>2</w:t>
      </w:r>
      <w:r w:rsidRPr="00632031">
        <w:rPr>
          <w:lang w:val="pt-BR"/>
        </w:rPr>
        <w:t xml:space="preserve"> sàn, tương ứng khoảng </w:t>
      </w:r>
      <w:r w:rsidR="00185B5F" w:rsidRPr="00185B5F">
        <w:rPr>
          <w:lang w:val="pt-BR"/>
        </w:rPr>
        <w:t xml:space="preserve">7.044 </w:t>
      </w:r>
      <w:r w:rsidRPr="00632031">
        <w:rPr>
          <w:lang w:val="pt-BR"/>
        </w:rPr>
        <w:t>căn.</w:t>
      </w:r>
    </w:p>
    <w:p w14:paraId="132A59CD" w14:textId="559FEC99" w:rsidR="000A6FD5" w:rsidRPr="00632031" w:rsidRDefault="000A6FD5" w:rsidP="000A6FD5">
      <w:pPr>
        <w:widowControl w:val="0"/>
        <w:ind w:firstLine="709"/>
        <w:jc w:val="both"/>
        <w:rPr>
          <w:lang w:val="pt-BR"/>
        </w:rPr>
      </w:pPr>
      <w:r>
        <w:rPr>
          <w:lang w:val="pt-BR"/>
        </w:rPr>
        <w:t xml:space="preserve">Nhà ở cho sinh viên: phát triển tăng thêm được </w:t>
      </w:r>
      <w:r w:rsidR="000D4B08">
        <w:rPr>
          <w:lang w:val="pt-BR"/>
        </w:rPr>
        <w:t>6.330</w:t>
      </w:r>
      <w:r>
        <w:rPr>
          <w:lang w:val="pt-BR"/>
        </w:rPr>
        <w:t xml:space="preserve"> m</w:t>
      </w:r>
      <w:r w:rsidRPr="000A6FD5">
        <w:rPr>
          <w:vertAlign w:val="superscript"/>
          <w:lang w:val="pt-BR"/>
        </w:rPr>
        <w:t>2</w:t>
      </w:r>
      <w:r>
        <w:rPr>
          <w:lang w:val="pt-BR"/>
        </w:rPr>
        <w:t xml:space="preserve"> sàn tương đương </w:t>
      </w:r>
      <w:r w:rsidR="000D4B08">
        <w:rPr>
          <w:lang w:val="pt-BR"/>
        </w:rPr>
        <w:t>127</w:t>
      </w:r>
      <w:r>
        <w:rPr>
          <w:lang w:val="pt-BR"/>
        </w:rPr>
        <w:t xml:space="preserve"> phòng tại </w:t>
      </w:r>
      <w:r w:rsidR="000D4B08">
        <w:rPr>
          <w:lang w:val="pt-BR"/>
        </w:rPr>
        <w:t xml:space="preserve"> cho sinh viên </w:t>
      </w:r>
      <w:r w:rsidR="000D4B08" w:rsidRPr="000D4B08">
        <w:rPr>
          <w:lang w:val="pt-BR"/>
        </w:rPr>
        <w:t>Trường cao đẳng Thủy Lợi Bắc Bộ</w:t>
      </w:r>
      <w:r w:rsidR="000D4B08">
        <w:rPr>
          <w:lang w:val="pt-BR"/>
        </w:rPr>
        <w:t>.</w:t>
      </w:r>
    </w:p>
    <w:p w14:paraId="24094EAB" w14:textId="182815CD" w:rsidR="00F856D1" w:rsidRPr="00632031" w:rsidRDefault="00F856D1" w:rsidP="00F856D1">
      <w:pPr>
        <w:widowControl w:val="0"/>
        <w:ind w:firstLine="709"/>
        <w:jc w:val="both"/>
        <w:rPr>
          <w:lang w:val="pt-BR"/>
        </w:rPr>
      </w:pPr>
      <w:r w:rsidRPr="00632031">
        <w:rPr>
          <w:lang w:val="pt-BR"/>
        </w:rPr>
        <w:t>+ Khuyến khích người dân tự xây dựng mới, cải tạo nhà ở. Phấn đấu trong giai đoạn 2026 – 2030</w:t>
      </w:r>
      <w:r>
        <w:rPr>
          <w:lang w:val="pt-BR"/>
        </w:rPr>
        <w:t xml:space="preserve"> </w:t>
      </w:r>
      <w:r w:rsidRPr="00632031">
        <w:rPr>
          <w:lang w:val="pt-BR"/>
        </w:rPr>
        <w:t>diện tích sàn nhà ở do hộ</w:t>
      </w:r>
      <w:r w:rsidR="000D4B08">
        <w:rPr>
          <w:lang w:val="pt-BR"/>
        </w:rPr>
        <w:t xml:space="preserve"> gia</w:t>
      </w:r>
      <w:r w:rsidRPr="00632031">
        <w:rPr>
          <w:lang w:val="pt-BR"/>
        </w:rPr>
        <w:t xml:space="preserve"> đình, cá nhân tự xây dựng tăng thêm </w:t>
      </w:r>
      <w:r w:rsidR="00185B5F" w:rsidRPr="00185B5F">
        <w:rPr>
          <w:lang w:val="pt-BR"/>
        </w:rPr>
        <w:t xml:space="preserve">11.921.114 </w:t>
      </w:r>
      <w:r w:rsidRPr="00632031">
        <w:rPr>
          <w:lang w:val="pt-BR"/>
        </w:rPr>
        <w:t>m</w:t>
      </w:r>
      <w:r w:rsidRPr="00632031">
        <w:rPr>
          <w:vertAlign w:val="superscript"/>
          <w:lang w:val="pt-BR"/>
        </w:rPr>
        <w:t>2</w:t>
      </w:r>
      <w:r w:rsidRPr="00632031">
        <w:rPr>
          <w:lang w:val="pt-BR"/>
        </w:rPr>
        <w:t xml:space="preserve"> sàn, tương ứng khoảng </w:t>
      </w:r>
      <w:r w:rsidR="00185B5F" w:rsidRPr="00185B5F">
        <w:rPr>
          <w:lang w:val="pt-BR"/>
        </w:rPr>
        <w:t xml:space="preserve">106.557 </w:t>
      </w:r>
      <w:r w:rsidRPr="00632031">
        <w:rPr>
          <w:lang w:val="pt-BR"/>
        </w:rPr>
        <w:t>căn nhà</w:t>
      </w:r>
      <w:r w:rsidR="00185B5F">
        <w:rPr>
          <w:lang w:val="pt-BR"/>
        </w:rPr>
        <w:t xml:space="preserve">, trong đó diện tích nhà ở người dân xây dựng trong dự án là </w:t>
      </w:r>
      <w:r w:rsidR="00185B5F" w:rsidRPr="00185B5F">
        <w:rPr>
          <w:lang w:val="pt-BR"/>
        </w:rPr>
        <w:t>1.878.703</w:t>
      </w:r>
      <w:r w:rsidR="00185B5F">
        <w:rPr>
          <w:lang w:val="pt-BR"/>
        </w:rPr>
        <w:t xml:space="preserve"> </w:t>
      </w:r>
      <w:r w:rsidR="00185B5F" w:rsidRPr="00632031">
        <w:rPr>
          <w:lang w:val="pt-BR"/>
        </w:rPr>
        <w:t>m</w:t>
      </w:r>
      <w:r w:rsidR="00185B5F" w:rsidRPr="00632031">
        <w:rPr>
          <w:vertAlign w:val="superscript"/>
          <w:lang w:val="pt-BR"/>
        </w:rPr>
        <w:t>2</w:t>
      </w:r>
      <w:r w:rsidR="00185B5F" w:rsidRPr="00632031">
        <w:rPr>
          <w:lang w:val="pt-BR"/>
        </w:rPr>
        <w:t xml:space="preserve"> sàn</w:t>
      </w:r>
      <w:r w:rsidR="00185B5F">
        <w:rPr>
          <w:lang w:val="pt-BR"/>
        </w:rPr>
        <w:t xml:space="preserve">, tương ứng khoảng </w:t>
      </w:r>
      <w:r w:rsidR="00185B5F" w:rsidRPr="00185B5F">
        <w:rPr>
          <w:lang w:val="pt-BR"/>
        </w:rPr>
        <w:t>6.132</w:t>
      </w:r>
      <w:r w:rsidR="00185B5F">
        <w:rPr>
          <w:lang w:val="pt-BR"/>
        </w:rPr>
        <w:t xml:space="preserve"> căn.</w:t>
      </w:r>
    </w:p>
    <w:p w14:paraId="0F40DC59" w14:textId="5E3B57F1" w:rsidR="005F7F62" w:rsidRPr="001629FB" w:rsidRDefault="007404F1" w:rsidP="001629FB">
      <w:pPr>
        <w:pStyle w:val="Index6"/>
        <w:ind w:firstLine="720"/>
        <w:outlineLvl w:val="1"/>
        <w:rPr>
          <w:b/>
          <w:color w:val="auto"/>
          <w:szCs w:val="24"/>
          <w:lang w:val="nb-NO"/>
        </w:rPr>
      </w:pPr>
      <w:bookmarkStart w:id="87" w:name="_Toc84784188"/>
      <w:r>
        <w:rPr>
          <w:b/>
          <w:color w:val="auto"/>
          <w:szCs w:val="24"/>
          <w:lang w:val="nb-NO"/>
        </w:rPr>
        <w:t>4.5.</w:t>
      </w:r>
      <w:r w:rsidR="005F7F62" w:rsidRPr="001629FB">
        <w:rPr>
          <w:b/>
          <w:color w:val="auto"/>
          <w:szCs w:val="24"/>
          <w:lang w:val="nb-NO"/>
        </w:rPr>
        <w:t xml:space="preserve"> Dự báo nguồn vốn để phát triển nhà ở</w:t>
      </w:r>
      <w:bookmarkEnd w:id="87"/>
    </w:p>
    <w:p w14:paraId="3A71E4FB" w14:textId="77777777" w:rsidR="001A30EF" w:rsidRPr="00632031" w:rsidRDefault="001A30EF" w:rsidP="001A30EF">
      <w:pPr>
        <w:tabs>
          <w:tab w:val="left" w:pos="567"/>
        </w:tabs>
        <w:spacing w:line="240" w:lineRule="atLeast"/>
        <w:ind w:firstLine="567"/>
        <w:rPr>
          <w:rFonts w:eastAsia="Calibri"/>
          <w:lang w:val="vi-VN"/>
        </w:rPr>
      </w:pPr>
      <w:r w:rsidRPr="00632031">
        <w:rPr>
          <w:rFonts w:eastAsia="Calibri"/>
          <w:lang w:val="pt-BR"/>
        </w:rPr>
        <w:t xml:space="preserve">* </w:t>
      </w:r>
      <w:r w:rsidRPr="00632031">
        <w:rPr>
          <w:rFonts w:eastAsia="Calibri"/>
          <w:lang w:val="vi-VN"/>
        </w:rPr>
        <w:t>Cách xác định nguồn vốn phát triển nhà ở:</w:t>
      </w:r>
    </w:p>
    <w:p w14:paraId="3E6A34D8" w14:textId="77777777" w:rsidR="001A30EF" w:rsidRPr="00632031" w:rsidRDefault="001A30EF" w:rsidP="001A30EF">
      <w:pPr>
        <w:tabs>
          <w:tab w:val="left" w:pos="567"/>
        </w:tabs>
        <w:spacing w:line="240" w:lineRule="atLeast"/>
        <w:ind w:firstLine="567"/>
        <w:rPr>
          <w:rFonts w:eastAsia="Calibri"/>
          <w:lang w:val="vi-VN"/>
        </w:rPr>
      </w:pPr>
      <w:r w:rsidRPr="00632031">
        <w:rPr>
          <w:rFonts w:eastAsia="Calibri"/>
          <w:lang w:val="vi-VN"/>
        </w:rPr>
        <w:t>“Nguồn vốn” = “Diện tích sàn” x “Suất vốn đầu tư xây dựng”</w:t>
      </w:r>
    </w:p>
    <w:p w14:paraId="0B7A1D23" w14:textId="77777777" w:rsidR="001A30EF" w:rsidRPr="00632031" w:rsidRDefault="001A30EF" w:rsidP="00704CC3">
      <w:pPr>
        <w:tabs>
          <w:tab w:val="left" w:pos="567"/>
        </w:tabs>
        <w:spacing w:line="240" w:lineRule="atLeast"/>
        <w:ind w:firstLine="567"/>
        <w:jc w:val="both"/>
        <w:rPr>
          <w:rFonts w:eastAsia="Calibri"/>
          <w:lang w:val="vi-VN"/>
        </w:rPr>
      </w:pPr>
      <w:r w:rsidRPr="00632031">
        <w:rPr>
          <w:rFonts w:eastAsia="Calibri"/>
          <w:lang w:val="vi-VN"/>
        </w:rPr>
        <w:t>Trong đó:</w:t>
      </w:r>
    </w:p>
    <w:p w14:paraId="66BC72F2" w14:textId="77777777" w:rsidR="001A30EF" w:rsidRPr="00632031" w:rsidRDefault="001A30EF" w:rsidP="00704CC3">
      <w:pPr>
        <w:spacing w:line="240" w:lineRule="atLeast"/>
        <w:ind w:firstLine="567"/>
        <w:jc w:val="both"/>
        <w:rPr>
          <w:rFonts w:eastAsia="Calibri"/>
          <w:lang w:val="af-ZA"/>
        </w:rPr>
      </w:pPr>
      <w:r w:rsidRPr="00632031">
        <w:rPr>
          <w:rFonts w:eastAsia="Calibri"/>
          <w:lang w:val="af-ZA"/>
        </w:rPr>
        <w:t>- Diện tích sàn là diện tích dự kiến hoàn thành của các loại nhà ở;</w:t>
      </w:r>
    </w:p>
    <w:p w14:paraId="6692A6B2" w14:textId="6FEE356B" w:rsidR="001A30EF" w:rsidRPr="00632031" w:rsidRDefault="001A30EF" w:rsidP="001A30EF">
      <w:pPr>
        <w:spacing w:line="240" w:lineRule="atLeast"/>
        <w:ind w:firstLine="567"/>
        <w:jc w:val="both"/>
        <w:rPr>
          <w:rFonts w:eastAsia="Calibri"/>
          <w:lang w:val="af-ZA"/>
        </w:rPr>
      </w:pPr>
      <w:r w:rsidRPr="00632031">
        <w:rPr>
          <w:rFonts w:eastAsia="Calibri"/>
          <w:lang w:val="af-ZA"/>
        </w:rPr>
        <w:lastRenderedPageBreak/>
        <w:t>-</w:t>
      </w:r>
      <w:r w:rsidR="00704CC3">
        <w:rPr>
          <w:rFonts w:eastAsia="Calibri"/>
          <w:lang w:val="af-ZA"/>
        </w:rPr>
        <w:t xml:space="preserve"> </w:t>
      </w:r>
      <w:r w:rsidR="00CC6218">
        <w:rPr>
          <w:rFonts w:eastAsia="Calibri"/>
          <w:lang w:val="af-ZA"/>
        </w:rPr>
        <w:t>S</w:t>
      </w:r>
      <w:r w:rsidR="00704CC3" w:rsidRPr="00632031">
        <w:rPr>
          <w:rFonts w:eastAsia="Calibri"/>
          <w:lang w:val="af-ZA"/>
        </w:rPr>
        <w:t>uất vốn đầu tư nhà ở</w:t>
      </w:r>
      <w:r w:rsidR="00704CC3">
        <w:rPr>
          <w:rFonts w:eastAsia="Calibri"/>
          <w:lang w:val="af-ZA"/>
        </w:rPr>
        <w:t>:</w:t>
      </w:r>
      <w:r w:rsidRPr="00632031">
        <w:rPr>
          <w:rFonts w:eastAsia="Calibri"/>
          <w:lang w:val="af-ZA"/>
        </w:rPr>
        <w:t xml:space="preserve"> Căn cứ Quyết định số 65/QĐ-BXD ngày 20/01/2021 của Bộ Xây dựng Ban hành suất vốn đầu tư xây dựng công trình và giá xây dựng tổng hợp bộ phận kết cấu công trình năm 2020.</w:t>
      </w:r>
    </w:p>
    <w:p w14:paraId="13490E1E" w14:textId="39E5708F" w:rsidR="001A30EF" w:rsidRPr="00632031" w:rsidRDefault="001968A7" w:rsidP="001A30EF">
      <w:pPr>
        <w:spacing w:line="240" w:lineRule="atLeast"/>
        <w:ind w:firstLine="567"/>
        <w:rPr>
          <w:rFonts w:eastAsia="Calibri"/>
          <w:b/>
          <w:lang w:val="af-ZA"/>
        </w:rPr>
      </w:pPr>
      <w:r>
        <w:rPr>
          <w:rFonts w:eastAsia="Calibri"/>
          <w:b/>
          <w:lang w:val="af-ZA"/>
        </w:rPr>
        <w:t>Bảng 4.4</w:t>
      </w:r>
      <w:r w:rsidR="001A30EF" w:rsidRPr="00632031">
        <w:rPr>
          <w:rFonts w:eastAsia="Calibri"/>
          <w:b/>
          <w:lang w:val="af-ZA"/>
        </w:rPr>
        <w:t>: Suất vốn đầu tư nhà ở</w:t>
      </w:r>
    </w:p>
    <w:tbl>
      <w:tblPr>
        <w:tblpPr w:leftFromText="180" w:rightFromText="180" w:vertAnchor="text" w:tblpY="33"/>
        <w:tblW w:w="9280" w:type="dxa"/>
        <w:tblCellMar>
          <w:left w:w="0" w:type="dxa"/>
          <w:right w:w="0" w:type="dxa"/>
        </w:tblCellMar>
        <w:tblLook w:val="04A0" w:firstRow="1" w:lastRow="0" w:firstColumn="1" w:lastColumn="0" w:noHBand="0" w:noVBand="1"/>
      </w:tblPr>
      <w:tblGrid>
        <w:gridCol w:w="540"/>
        <w:gridCol w:w="3151"/>
        <w:gridCol w:w="1559"/>
        <w:gridCol w:w="1985"/>
        <w:gridCol w:w="2045"/>
      </w:tblGrid>
      <w:tr w:rsidR="001A30EF" w:rsidRPr="001A30EF" w14:paraId="333DD4D7" w14:textId="77777777" w:rsidTr="00CC6218">
        <w:trPr>
          <w:trHeight w:val="41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F3DA9" w14:textId="77777777" w:rsidR="001A30EF" w:rsidRPr="001A30EF" w:rsidRDefault="001A30EF" w:rsidP="006818F1">
            <w:pPr>
              <w:rPr>
                <w:b/>
                <w:bCs/>
                <w:sz w:val="24"/>
                <w:szCs w:val="24"/>
              </w:rPr>
            </w:pPr>
            <w:r w:rsidRPr="001A30EF">
              <w:rPr>
                <w:b/>
                <w:bCs/>
                <w:sz w:val="24"/>
                <w:szCs w:val="24"/>
              </w:rPr>
              <w:t>TT</w:t>
            </w:r>
          </w:p>
        </w:tc>
        <w:tc>
          <w:tcPr>
            <w:tcW w:w="31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D660C" w14:textId="77777777" w:rsidR="001A30EF" w:rsidRPr="001A30EF" w:rsidRDefault="001A30EF" w:rsidP="006818F1">
            <w:pPr>
              <w:rPr>
                <w:b/>
                <w:bCs/>
                <w:sz w:val="24"/>
                <w:szCs w:val="24"/>
              </w:rPr>
            </w:pPr>
            <w:r w:rsidRPr="001A30EF">
              <w:rPr>
                <w:b/>
                <w:bCs/>
                <w:sz w:val="24"/>
                <w:szCs w:val="24"/>
              </w:rPr>
              <w:t>Các loại nhà ở</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5A0922F" w14:textId="394E25C6" w:rsidR="001A30EF" w:rsidRPr="001A30EF" w:rsidRDefault="00934F2E" w:rsidP="006818F1">
            <w:pPr>
              <w:rPr>
                <w:b/>
                <w:bCs/>
                <w:sz w:val="24"/>
                <w:szCs w:val="24"/>
              </w:rPr>
            </w:pPr>
            <w:r>
              <w:rPr>
                <w:b/>
                <w:bCs/>
                <w:sz w:val="24"/>
                <w:szCs w:val="24"/>
              </w:rPr>
              <w:t>N</w:t>
            </w:r>
            <w:r w:rsidR="001A30EF" w:rsidRPr="001A30EF">
              <w:rPr>
                <w:b/>
                <w:bCs/>
                <w:sz w:val="24"/>
                <w:szCs w:val="24"/>
              </w:rPr>
              <w:t>ăm 2020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14D4EB" w14:textId="19DABD70" w:rsidR="001A30EF" w:rsidRPr="001A30EF" w:rsidRDefault="00934F2E" w:rsidP="006818F1">
            <w:pPr>
              <w:rPr>
                <w:b/>
                <w:bCs/>
                <w:sz w:val="24"/>
                <w:szCs w:val="24"/>
              </w:rPr>
            </w:pPr>
            <w:r>
              <w:rPr>
                <w:b/>
                <w:bCs/>
                <w:sz w:val="24"/>
                <w:szCs w:val="24"/>
              </w:rPr>
              <w:t>G</w:t>
            </w:r>
            <w:r w:rsidR="001A30EF" w:rsidRPr="001A30EF">
              <w:rPr>
                <w:b/>
                <w:bCs/>
                <w:sz w:val="24"/>
                <w:szCs w:val="24"/>
              </w:rPr>
              <w:t>iai đoạn 2021-2025</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6638FC8F" w14:textId="7A422A40" w:rsidR="001A30EF" w:rsidRPr="001A30EF" w:rsidRDefault="00934F2E" w:rsidP="006818F1">
            <w:pPr>
              <w:rPr>
                <w:b/>
                <w:bCs/>
                <w:sz w:val="24"/>
                <w:szCs w:val="24"/>
              </w:rPr>
            </w:pPr>
            <w:r>
              <w:rPr>
                <w:b/>
                <w:bCs/>
                <w:sz w:val="24"/>
                <w:szCs w:val="24"/>
              </w:rPr>
              <w:t>G</w:t>
            </w:r>
            <w:r w:rsidR="001A30EF" w:rsidRPr="001A30EF">
              <w:rPr>
                <w:b/>
                <w:bCs/>
                <w:sz w:val="24"/>
                <w:szCs w:val="24"/>
              </w:rPr>
              <w:t>iai đoạn 2026-2030</w:t>
            </w:r>
          </w:p>
        </w:tc>
      </w:tr>
      <w:tr w:rsidR="001A30EF" w:rsidRPr="001A30EF" w14:paraId="24055923" w14:textId="77777777" w:rsidTr="00704CC3">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AFC3E" w14:textId="77777777" w:rsidR="001A30EF" w:rsidRPr="001A30EF" w:rsidRDefault="001A30EF" w:rsidP="006818F1">
            <w:pPr>
              <w:rPr>
                <w:b/>
                <w:bCs/>
                <w:sz w:val="24"/>
                <w:szCs w:val="24"/>
              </w:rPr>
            </w:pPr>
          </w:p>
        </w:tc>
        <w:tc>
          <w:tcPr>
            <w:tcW w:w="3151" w:type="dxa"/>
            <w:vMerge/>
            <w:tcBorders>
              <w:top w:val="single" w:sz="4" w:space="0" w:color="auto"/>
              <w:left w:val="single" w:sz="4" w:space="0" w:color="auto"/>
              <w:bottom w:val="single" w:sz="4" w:space="0" w:color="auto"/>
              <w:right w:val="single" w:sz="4" w:space="0" w:color="auto"/>
            </w:tcBorders>
            <w:vAlign w:val="center"/>
            <w:hideMark/>
          </w:tcPr>
          <w:p w14:paraId="344BC2F2" w14:textId="77777777" w:rsidR="001A30EF" w:rsidRPr="001A30EF" w:rsidRDefault="001A30EF" w:rsidP="006818F1">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59829162" w14:textId="77777777" w:rsidR="001A30EF" w:rsidRPr="001A30EF" w:rsidRDefault="001A30EF" w:rsidP="006818F1">
            <w:pPr>
              <w:rPr>
                <w:sz w:val="24"/>
                <w:szCs w:val="24"/>
              </w:rPr>
            </w:pPr>
            <w:r w:rsidRPr="001A30EF">
              <w:rPr>
                <w:sz w:val="24"/>
                <w:szCs w:val="24"/>
              </w:rPr>
              <w:t>(triệu đồng)</w:t>
            </w:r>
          </w:p>
        </w:tc>
        <w:tc>
          <w:tcPr>
            <w:tcW w:w="1985" w:type="dxa"/>
            <w:tcBorders>
              <w:top w:val="nil"/>
              <w:left w:val="nil"/>
              <w:bottom w:val="single" w:sz="4" w:space="0" w:color="auto"/>
              <w:right w:val="single" w:sz="4" w:space="0" w:color="auto"/>
            </w:tcBorders>
            <w:shd w:val="clear" w:color="auto" w:fill="auto"/>
            <w:vAlign w:val="center"/>
            <w:hideMark/>
          </w:tcPr>
          <w:p w14:paraId="011043C8" w14:textId="77777777" w:rsidR="001A30EF" w:rsidRPr="001A30EF" w:rsidRDefault="001A30EF" w:rsidP="006818F1">
            <w:pPr>
              <w:rPr>
                <w:sz w:val="24"/>
                <w:szCs w:val="24"/>
              </w:rPr>
            </w:pPr>
            <w:r w:rsidRPr="001A30EF">
              <w:rPr>
                <w:sz w:val="24"/>
                <w:szCs w:val="24"/>
              </w:rPr>
              <w:t>(triệu đồng)</w:t>
            </w:r>
          </w:p>
        </w:tc>
        <w:tc>
          <w:tcPr>
            <w:tcW w:w="2045" w:type="dxa"/>
            <w:tcBorders>
              <w:top w:val="nil"/>
              <w:left w:val="nil"/>
              <w:bottom w:val="single" w:sz="4" w:space="0" w:color="auto"/>
              <w:right w:val="single" w:sz="4" w:space="0" w:color="auto"/>
            </w:tcBorders>
            <w:shd w:val="clear" w:color="auto" w:fill="auto"/>
            <w:vAlign w:val="center"/>
            <w:hideMark/>
          </w:tcPr>
          <w:p w14:paraId="680507B3" w14:textId="77777777" w:rsidR="001A30EF" w:rsidRPr="001A30EF" w:rsidRDefault="001A30EF" w:rsidP="006818F1">
            <w:pPr>
              <w:rPr>
                <w:b/>
                <w:bCs/>
                <w:sz w:val="24"/>
                <w:szCs w:val="24"/>
              </w:rPr>
            </w:pPr>
            <w:r w:rsidRPr="001A30EF">
              <w:rPr>
                <w:sz w:val="24"/>
                <w:szCs w:val="24"/>
              </w:rPr>
              <w:t>(triệu đồng)</w:t>
            </w:r>
          </w:p>
        </w:tc>
      </w:tr>
      <w:tr w:rsidR="001A30EF" w:rsidRPr="001A30EF" w14:paraId="192B1E31" w14:textId="77777777" w:rsidTr="00A93B14">
        <w:trPr>
          <w:trHeight w:hRule="exact" w:val="69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C39635C" w14:textId="77777777" w:rsidR="001A30EF" w:rsidRPr="001A30EF" w:rsidRDefault="001A30EF" w:rsidP="00934F2E">
            <w:pPr>
              <w:spacing w:before="0"/>
              <w:rPr>
                <w:sz w:val="24"/>
                <w:szCs w:val="24"/>
              </w:rPr>
            </w:pPr>
            <w:r w:rsidRPr="001A30EF">
              <w:rPr>
                <w:sz w:val="24"/>
                <w:szCs w:val="24"/>
              </w:rPr>
              <w:t>1</w:t>
            </w:r>
          </w:p>
        </w:tc>
        <w:tc>
          <w:tcPr>
            <w:tcW w:w="3151" w:type="dxa"/>
            <w:tcBorders>
              <w:top w:val="nil"/>
              <w:left w:val="nil"/>
              <w:bottom w:val="single" w:sz="4" w:space="0" w:color="auto"/>
              <w:right w:val="single" w:sz="4" w:space="0" w:color="auto"/>
            </w:tcBorders>
            <w:shd w:val="clear" w:color="auto" w:fill="auto"/>
            <w:vAlign w:val="center"/>
            <w:hideMark/>
          </w:tcPr>
          <w:p w14:paraId="40A5C3D9" w14:textId="4D720593" w:rsidR="001A30EF" w:rsidRPr="001A30EF" w:rsidRDefault="001A30EF" w:rsidP="00934F2E">
            <w:pPr>
              <w:spacing w:before="0"/>
              <w:ind w:firstLine="95"/>
              <w:jc w:val="left"/>
              <w:rPr>
                <w:sz w:val="24"/>
                <w:szCs w:val="24"/>
              </w:rPr>
            </w:pPr>
            <w:r w:rsidRPr="001A30EF">
              <w:rPr>
                <w:sz w:val="24"/>
                <w:szCs w:val="24"/>
              </w:rPr>
              <w:t>Nhà ở thương mại</w:t>
            </w:r>
            <w:r w:rsidR="00A93B14" w:rsidRPr="00A93B14">
              <w:rPr>
                <w:sz w:val="24"/>
                <w:szCs w:val="24"/>
              </w:rPr>
              <w:t>, khu đô thị, khu dân cư</w:t>
            </w:r>
          </w:p>
        </w:tc>
        <w:tc>
          <w:tcPr>
            <w:tcW w:w="1559" w:type="dxa"/>
            <w:tcBorders>
              <w:top w:val="nil"/>
              <w:left w:val="nil"/>
              <w:bottom w:val="single" w:sz="4" w:space="0" w:color="auto"/>
              <w:right w:val="single" w:sz="4" w:space="0" w:color="auto"/>
            </w:tcBorders>
            <w:shd w:val="clear" w:color="auto" w:fill="auto"/>
            <w:vAlign w:val="center"/>
            <w:hideMark/>
          </w:tcPr>
          <w:p w14:paraId="3257263D" w14:textId="77777777" w:rsidR="001A30EF" w:rsidRPr="001A30EF" w:rsidRDefault="001A30EF" w:rsidP="00934F2E">
            <w:pPr>
              <w:spacing w:before="0"/>
              <w:rPr>
                <w:sz w:val="24"/>
                <w:szCs w:val="24"/>
              </w:rPr>
            </w:pPr>
            <w:r w:rsidRPr="001A30EF">
              <w:rPr>
                <w:sz w:val="24"/>
                <w:szCs w:val="24"/>
              </w:rPr>
              <w:t>8,318</w:t>
            </w:r>
          </w:p>
        </w:tc>
        <w:tc>
          <w:tcPr>
            <w:tcW w:w="1985" w:type="dxa"/>
            <w:tcBorders>
              <w:top w:val="nil"/>
              <w:left w:val="nil"/>
              <w:bottom w:val="single" w:sz="4" w:space="0" w:color="auto"/>
              <w:right w:val="single" w:sz="4" w:space="0" w:color="auto"/>
            </w:tcBorders>
            <w:shd w:val="clear" w:color="auto" w:fill="auto"/>
            <w:vAlign w:val="center"/>
            <w:hideMark/>
          </w:tcPr>
          <w:p w14:paraId="5462B3CC" w14:textId="77777777" w:rsidR="001A30EF" w:rsidRPr="001A30EF" w:rsidRDefault="001A30EF" w:rsidP="00934F2E">
            <w:pPr>
              <w:spacing w:before="0"/>
              <w:rPr>
                <w:sz w:val="24"/>
                <w:szCs w:val="24"/>
              </w:rPr>
            </w:pPr>
            <w:r w:rsidRPr="001A30EF">
              <w:rPr>
                <w:sz w:val="24"/>
                <w:szCs w:val="24"/>
              </w:rPr>
              <w:t>9,4</w:t>
            </w:r>
          </w:p>
        </w:tc>
        <w:tc>
          <w:tcPr>
            <w:tcW w:w="2045" w:type="dxa"/>
            <w:tcBorders>
              <w:top w:val="nil"/>
              <w:left w:val="nil"/>
              <w:bottom w:val="single" w:sz="4" w:space="0" w:color="auto"/>
              <w:right w:val="single" w:sz="4" w:space="0" w:color="auto"/>
            </w:tcBorders>
            <w:shd w:val="clear" w:color="auto" w:fill="auto"/>
            <w:vAlign w:val="center"/>
            <w:hideMark/>
          </w:tcPr>
          <w:p w14:paraId="69987771" w14:textId="77777777" w:rsidR="001A30EF" w:rsidRPr="001A30EF" w:rsidRDefault="001A30EF" w:rsidP="00934F2E">
            <w:pPr>
              <w:spacing w:before="0"/>
              <w:rPr>
                <w:sz w:val="24"/>
                <w:szCs w:val="24"/>
              </w:rPr>
            </w:pPr>
            <w:r w:rsidRPr="001A30EF">
              <w:rPr>
                <w:sz w:val="24"/>
                <w:szCs w:val="24"/>
              </w:rPr>
              <w:t>10,88</w:t>
            </w:r>
          </w:p>
        </w:tc>
      </w:tr>
      <w:tr w:rsidR="001A30EF" w:rsidRPr="001A30EF" w14:paraId="0B171FBB" w14:textId="77777777" w:rsidTr="00934F2E">
        <w:trPr>
          <w:trHeight w:hRule="exact" w:val="39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632061C" w14:textId="77777777" w:rsidR="001A30EF" w:rsidRPr="001A30EF" w:rsidRDefault="001A30EF" w:rsidP="00934F2E">
            <w:pPr>
              <w:spacing w:before="0"/>
              <w:rPr>
                <w:sz w:val="24"/>
                <w:szCs w:val="24"/>
              </w:rPr>
            </w:pPr>
            <w:r w:rsidRPr="001A30EF">
              <w:rPr>
                <w:sz w:val="24"/>
                <w:szCs w:val="24"/>
              </w:rPr>
              <w:t>2</w:t>
            </w:r>
          </w:p>
        </w:tc>
        <w:tc>
          <w:tcPr>
            <w:tcW w:w="3151" w:type="dxa"/>
            <w:tcBorders>
              <w:top w:val="nil"/>
              <w:left w:val="nil"/>
              <w:bottom w:val="single" w:sz="4" w:space="0" w:color="auto"/>
              <w:right w:val="single" w:sz="4" w:space="0" w:color="auto"/>
            </w:tcBorders>
            <w:shd w:val="clear" w:color="auto" w:fill="auto"/>
            <w:vAlign w:val="center"/>
            <w:hideMark/>
          </w:tcPr>
          <w:p w14:paraId="68211E83" w14:textId="77777777" w:rsidR="001A30EF" w:rsidRPr="001A30EF" w:rsidRDefault="001A30EF" w:rsidP="00934F2E">
            <w:pPr>
              <w:spacing w:before="0"/>
              <w:ind w:firstLine="95"/>
              <w:jc w:val="left"/>
              <w:rPr>
                <w:sz w:val="24"/>
                <w:szCs w:val="24"/>
              </w:rPr>
            </w:pPr>
            <w:r w:rsidRPr="001A30EF">
              <w:rPr>
                <w:sz w:val="24"/>
                <w:szCs w:val="24"/>
              </w:rPr>
              <w:t>Nhà ở xã hội</w:t>
            </w:r>
          </w:p>
        </w:tc>
        <w:tc>
          <w:tcPr>
            <w:tcW w:w="1559" w:type="dxa"/>
            <w:tcBorders>
              <w:top w:val="nil"/>
              <w:left w:val="nil"/>
              <w:bottom w:val="single" w:sz="4" w:space="0" w:color="auto"/>
              <w:right w:val="single" w:sz="4" w:space="0" w:color="auto"/>
            </w:tcBorders>
            <w:shd w:val="clear" w:color="auto" w:fill="auto"/>
            <w:vAlign w:val="center"/>
            <w:hideMark/>
          </w:tcPr>
          <w:p w14:paraId="599C6639" w14:textId="77777777" w:rsidR="001A30EF" w:rsidRPr="001A30EF" w:rsidRDefault="001A30EF" w:rsidP="00934F2E">
            <w:pPr>
              <w:spacing w:before="0"/>
              <w:rPr>
                <w:sz w:val="24"/>
                <w:szCs w:val="24"/>
              </w:rPr>
            </w:pPr>
          </w:p>
        </w:tc>
        <w:tc>
          <w:tcPr>
            <w:tcW w:w="1985" w:type="dxa"/>
            <w:tcBorders>
              <w:top w:val="nil"/>
              <w:left w:val="nil"/>
              <w:bottom w:val="single" w:sz="4" w:space="0" w:color="auto"/>
              <w:right w:val="single" w:sz="4" w:space="0" w:color="auto"/>
            </w:tcBorders>
            <w:shd w:val="clear" w:color="auto" w:fill="auto"/>
            <w:vAlign w:val="center"/>
            <w:hideMark/>
          </w:tcPr>
          <w:p w14:paraId="600A825B" w14:textId="77777777" w:rsidR="001A30EF" w:rsidRPr="001A30EF" w:rsidRDefault="001A30EF" w:rsidP="00934F2E">
            <w:pPr>
              <w:spacing w:before="0"/>
              <w:rPr>
                <w:sz w:val="24"/>
                <w:szCs w:val="24"/>
              </w:rPr>
            </w:pPr>
            <w:r w:rsidRPr="001A30EF">
              <w:rPr>
                <w:sz w:val="24"/>
                <w:szCs w:val="24"/>
              </w:rPr>
              <w:t>-</w:t>
            </w:r>
          </w:p>
        </w:tc>
        <w:tc>
          <w:tcPr>
            <w:tcW w:w="2045" w:type="dxa"/>
            <w:tcBorders>
              <w:top w:val="nil"/>
              <w:left w:val="nil"/>
              <w:bottom w:val="single" w:sz="4" w:space="0" w:color="auto"/>
              <w:right w:val="single" w:sz="4" w:space="0" w:color="auto"/>
            </w:tcBorders>
            <w:shd w:val="clear" w:color="auto" w:fill="auto"/>
            <w:vAlign w:val="center"/>
            <w:hideMark/>
          </w:tcPr>
          <w:p w14:paraId="0E37BB3F" w14:textId="77777777" w:rsidR="001A30EF" w:rsidRPr="001A30EF" w:rsidRDefault="001A30EF" w:rsidP="00934F2E">
            <w:pPr>
              <w:spacing w:before="0"/>
              <w:rPr>
                <w:sz w:val="24"/>
                <w:szCs w:val="24"/>
              </w:rPr>
            </w:pPr>
            <w:r w:rsidRPr="001A30EF">
              <w:rPr>
                <w:sz w:val="24"/>
                <w:szCs w:val="24"/>
              </w:rPr>
              <w:t>-</w:t>
            </w:r>
          </w:p>
        </w:tc>
      </w:tr>
      <w:tr w:rsidR="001A30EF" w:rsidRPr="001A30EF" w14:paraId="6EC6BFB3" w14:textId="77777777" w:rsidTr="00934F2E">
        <w:trPr>
          <w:trHeight w:hRule="exact" w:val="39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128F31F" w14:textId="77777777" w:rsidR="001A30EF" w:rsidRPr="001A30EF" w:rsidRDefault="001A30EF" w:rsidP="00934F2E">
            <w:pPr>
              <w:spacing w:before="0"/>
              <w:rPr>
                <w:sz w:val="24"/>
                <w:szCs w:val="24"/>
              </w:rPr>
            </w:pPr>
            <w:r w:rsidRPr="001A30EF">
              <w:rPr>
                <w:sz w:val="24"/>
                <w:szCs w:val="24"/>
              </w:rPr>
              <w:t> </w:t>
            </w:r>
          </w:p>
        </w:tc>
        <w:tc>
          <w:tcPr>
            <w:tcW w:w="3151" w:type="dxa"/>
            <w:tcBorders>
              <w:top w:val="nil"/>
              <w:left w:val="nil"/>
              <w:bottom w:val="single" w:sz="4" w:space="0" w:color="auto"/>
              <w:right w:val="single" w:sz="4" w:space="0" w:color="auto"/>
            </w:tcBorders>
            <w:shd w:val="clear" w:color="auto" w:fill="auto"/>
            <w:vAlign w:val="center"/>
            <w:hideMark/>
          </w:tcPr>
          <w:p w14:paraId="6B03A9DA" w14:textId="77777777" w:rsidR="001A30EF" w:rsidRPr="001A30EF" w:rsidRDefault="001A30EF" w:rsidP="00934F2E">
            <w:pPr>
              <w:spacing w:before="0"/>
              <w:ind w:firstLine="95"/>
              <w:jc w:val="left"/>
              <w:rPr>
                <w:sz w:val="24"/>
                <w:szCs w:val="24"/>
              </w:rPr>
            </w:pPr>
            <w:r w:rsidRPr="001A30EF">
              <w:rPr>
                <w:sz w:val="24"/>
                <w:szCs w:val="24"/>
              </w:rPr>
              <w:t>Nhà ở cho người thu nhập thấp</w:t>
            </w:r>
          </w:p>
        </w:tc>
        <w:tc>
          <w:tcPr>
            <w:tcW w:w="1559" w:type="dxa"/>
            <w:tcBorders>
              <w:top w:val="nil"/>
              <w:left w:val="nil"/>
              <w:bottom w:val="single" w:sz="4" w:space="0" w:color="auto"/>
              <w:right w:val="single" w:sz="4" w:space="0" w:color="auto"/>
            </w:tcBorders>
            <w:shd w:val="clear" w:color="auto" w:fill="auto"/>
            <w:vAlign w:val="center"/>
            <w:hideMark/>
          </w:tcPr>
          <w:p w14:paraId="0697F5E0" w14:textId="77777777" w:rsidR="001A30EF" w:rsidRPr="001A30EF" w:rsidRDefault="001A30EF" w:rsidP="00934F2E">
            <w:pPr>
              <w:spacing w:before="0"/>
              <w:rPr>
                <w:sz w:val="24"/>
                <w:szCs w:val="24"/>
              </w:rPr>
            </w:pPr>
            <w:r w:rsidRPr="001A30EF">
              <w:rPr>
                <w:sz w:val="24"/>
                <w:szCs w:val="24"/>
              </w:rPr>
              <w:t>6,46</w:t>
            </w:r>
          </w:p>
        </w:tc>
        <w:tc>
          <w:tcPr>
            <w:tcW w:w="1985" w:type="dxa"/>
            <w:tcBorders>
              <w:top w:val="nil"/>
              <w:left w:val="nil"/>
              <w:bottom w:val="single" w:sz="4" w:space="0" w:color="auto"/>
              <w:right w:val="single" w:sz="4" w:space="0" w:color="auto"/>
            </w:tcBorders>
            <w:shd w:val="clear" w:color="auto" w:fill="auto"/>
            <w:vAlign w:val="center"/>
            <w:hideMark/>
          </w:tcPr>
          <w:p w14:paraId="0EC05896" w14:textId="77777777" w:rsidR="001A30EF" w:rsidRPr="001A30EF" w:rsidRDefault="001A30EF" w:rsidP="00934F2E">
            <w:pPr>
              <w:spacing w:before="0"/>
              <w:rPr>
                <w:sz w:val="24"/>
                <w:szCs w:val="24"/>
              </w:rPr>
            </w:pPr>
            <w:r w:rsidRPr="001A30EF">
              <w:rPr>
                <w:sz w:val="24"/>
                <w:szCs w:val="24"/>
              </w:rPr>
              <w:t>7,3</w:t>
            </w:r>
          </w:p>
        </w:tc>
        <w:tc>
          <w:tcPr>
            <w:tcW w:w="2045" w:type="dxa"/>
            <w:tcBorders>
              <w:top w:val="nil"/>
              <w:left w:val="nil"/>
              <w:bottom w:val="single" w:sz="4" w:space="0" w:color="auto"/>
              <w:right w:val="single" w:sz="4" w:space="0" w:color="auto"/>
            </w:tcBorders>
            <w:shd w:val="clear" w:color="auto" w:fill="auto"/>
            <w:vAlign w:val="center"/>
            <w:hideMark/>
          </w:tcPr>
          <w:p w14:paraId="04132D8A" w14:textId="77777777" w:rsidR="001A30EF" w:rsidRPr="001A30EF" w:rsidRDefault="001A30EF" w:rsidP="00934F2E">
            <w:pPr>
              <w:spacing w:before="0"/>
              <w:rPr>
                <w:sz w:val="24"/>
                <w:szCs w:val="24"/>
              </w:rPr>
            </w:pPr>
            <w:r w:rsidRPr="001A30EF">
              <w:rPr>
                <w:sz w:val="24"/>
                <w:szCs w:val="24"/>
              </w:rPr>
              <w:t>8,45</w:t>
            </w:r>
          </w:p>
        </w:tc>
      </w:tr>
      <w:tr w:rsidR="001A30EF" w:rsidRPr="001A30EF" w14:paraId="69690BFB" w14:textId="77777777" w:rsidTr="00934F2E">
        <w:trPr>
          <w:trHeight w:hRule="exact" w:val="39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9B53B8C" w14:textId="77777777" w:rsidR="001A30EF" w:rsidRPr="001A30EF" w:rsidRDefault="001A30EF" w:rsidP="00934F2E">
            <w:pPr>
              <w:spacing w:before="0"/>
              <w:rPr>
                <w:sz w:val="24"/>
                <w:szCs w:val="24"/>
              </w:rPr>
            </w:pPr>
            <w:r w:rsidRPr="001A30EF">
              <w:rPr>
                <w:sz w:val="24"/>
                <w:szCs w:val="24"/>
              </w:rPr>
              <w:t> </w:t>
            </w:r>
          </w:p>
        </w:tc>
        <w:tc>
          <w:tcPr>
            <w:tcW w:w="3151" w:type="dxa"/>
            <w:tcBorders>
              <w:top w:val="nil"/>
              <w:left w:val="nil"/>
              <w:bottom w:val="single" w:sz="4" w:space="0" w:color="auto"/>
              <w:right w:val="single" w:sz="4" w:space="0" w:color="auto"/>
            </w:tcBorders>
            <w:shd w:val="clear" w:color="auto" w:fill="auto"/>
            <w:vAlign w:val="center"/>
            <w:hideMark/>
          </w:tcPr>
          <w:p w14:paraId="18BA5DED" w14:textId="77777777" w:rsidR="001A30EF" w:rsidRPr="001A30EF" w:rsidRDefault="001A30EF" w:rsidP="00934F2E">
            <w:pPr>
              <w:spacing w:before="0"/>
              <w:ind w:firstLine="95"/>
              <w:jc w:val="left"/>
              <w:rPr>
                <w:sz w:val="24"/>
                <w:szCs w:val="24"/>
              </w:rPr>
            </w:pPr>
            <w:r w:rsidRPr="001A30EF">
              <w:rPr>
                <w:sz w:val="24"/>
                <w:szCs w:val="24"/>
              </w:rPr>
              <w:t>Nhà ở cho công nhân</w:t>
            </w:r>
          </w:p>
        </w:tc>
        <w:tc>
          <w:tcPr>
            <w:tcW w:w="1559" w:type="dxa"/>
            <w:tcBorders>
              <w:top w:val="nil"/>
              <w:left w:val="nil"/>
              <w:bottom w:val="single" w:sz="4" w:space="0" w:color="auto"/>
              <w:right w:val="single" w:sz="4" w:space="0" w:color="auto"/>
            </w:tcBorders>
            <w:shd w:val="clear" w:color="auto" w:fill="auto"/>
            <w:vAlign w:val="center"/>
            <w:hideMark/>
          </w:tcPr>
          <w:p w14:paraId="40B20E6F" w14:textId="77777777" w:rsidR="001A30EF" w:rsidRPr="001A30EF" w:rsidRDefault="001A30EF" w:rsidP="00934F2E">
            <w:pPr>
              <w:spacing w:before="0"/>
              <w:rPr>
                <w:sz w:val="24"/>
                <w:szCs w:val="24"/>
              </w:rPr>
            </w:pPr>
            <w:r w:rsidRPr="001A30EF">
              <w:rPr>
                <w:sz w:val="24"/>
                <w:szCs w:val="24"/>
              </w:rPr>
              <w:t>5,43</w:t>
            </w:r>
          </w:p>
        </w:tc>
        <w:tc>
          <w:tcPr>
            <w:tcW w:w="1985" w:type="dxa"/>
            <w:tcBorders>
              <w:top w:val="nil"/>
              <w:left w:val="nil"/>
              <w:bottom w:val="single" w:sz="4" w:space="0" w:color="auto"/>
              <w:right w:val="single" w:sz="4" w:space="0" w:color="auto"/>
            </w:tcBorders>
            <w:shd w:val="clear" w:color="auto" w:fill="auto"/>
            <w:vAlign w:val="center"/>
            <w:hideMark/>
          </w:tcPr>
          <w:p w14:paraId="09E0A127" w14:textId="77777777" w:rsidR="001A30EF" w:rsidRPr="001A30EF" w:rsidRDefault="001A30EF" w:rsidP="00934F2E">
            <w:pPr>
              <w:spacing w:before="0"/>
              <w:rPr>
                <w:sz w:val="24"/>
                <w:szCs w:val="24"/>
              </w:rPr>
            </w:pPr>
            <w:r w:rsidRPr="001A30EF">
              <w:rPr>
                <w:sz w:val="24"/>
                <w:szCs w:val="24"/>
              </w:rPr>
              <w:t>6,1</w:t>
            </w:r>
          </w:p>
        </w:tc>
        <w:tc>
          <w:tcPr>
            <w:tcW w:w="2045" w:type="dxa"/>
            <w:tcBorders>
              <w:top w:val="nil"/>
              <w:left w:val="nil"/>
              <w:bottom w:val="single" w:sz="4" w:space="0" w:color="auto"/>
              <w:right w:val="single" w:sz="4" w:space="0" w:color="auto"/>
            </w:tcBorders>
            <w:shd w:val="clear" w:color="auto" w:fill="auto"/>
            <w:vAlign w:val="center"/>
            <w:hideMark/>
          </w:tcPr>
          <w:p w14:paraId="09930D11" w14:textId="77777777" w:rsidR="001A30EF" w:rsidRPr="001A30EF" w:rsidRDefault="001A30EF" w:rsidP="00934F2E">
            <w:pPr>
              <w:spacing w:before="0"/>
              <w:rPr>
                <w:sz w:val="24"/>
                <w:szCs w:val="24"/>
              </w:rPr>
            </w:pPr>
            <w:r w:rsidRPr="001A30EF">
              <w:rPr>
                <w:sz w:val="24"/>
                <w:szCs w:val="24"/>
              </w:rPr>
              <w:t>7,10</w:t>
            </w:r>
          </w:p>
        </w:tc>
      </w:tr>
      <w:tr w:rsidR="001A30EF" w:rsidRPr="001A30EF" w14:paraId="1214063F" w14:textId="77777777" w:rsidTr="00934F2E">
        <w:trPr>
          <w:trHeight w:hRule="exact" w:val="39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DFD8EF8" w14:textId="77777777" w:rsidR="001A30EF" w:rsidRPr="001A30EF" w:rsidRDefault="001A30EF" w:rsidP="00934F2E">
            <w:pPr>
              <w:spacing w:before="0"/>
              <w:rPr>
                <w:sz w:val="24"/>
                <w:szCs w:val="24"/>
              </w:rPr>
            </w:pPr>
            <w:r w:rsidRPr="001A30EF">
              <w:rPr>
                <w:sz w:val="24"/>
                <w:szCs w:val="24"/>
              </w:rPr>
              <w:t> </w:t>
            </w:r>
          </w:p>
        </w:tc>
        <w:tc>
          <w:tcPr>
            <w:tcW w:w="3151" w:type="dxa"/>
            <w:tcBorders>
              <w:top w:val="nil"/>
              <w:left w:val="nil"/>
              <w:bottom w:val="single" w:sz="4" w:space="0" w:color="auto"/>
              <w:right w:val="single" w:sz="4" w:space="0" w:color="auto"/>
            </w:tcBorders>
            <w:shd w:val="clear" w:color="auto" w:fill="auto"/>
            <w:vAlign w:val="center"/>
            <w:hideMark/>
          </w:tcPr>
          <w:p w14:paraId="0362CACA" w14:textId="77777777" w:rsidR="001A30EF" w:rsidRPr="001A30EF" w:rsidRDefault="001A30EF" w:rsidP="00934F2E">
            <w:pPr>
              <w:spacing w:before="0"/>
              <w:ind w:firstLine="95"/>
              <w:jc w:val="left"/>
              <w:rPr>
                <w:sz w:val="24"/>
                <w:szCs w:val="24"/>
              </w:rPr>
            </w:pPr>
            <w:r w:rsidRPr="001A30EF">
              <w:rPr>
                <w:sz w:val="24"/>
                <w:szCs w:val="24"/>
              </w:rPr>
              <w:t>Nhà ở cho học sinh, sinh viên</w:t>
            </w:r>
          </w:p>
        </w:tc>
        <w:tc>
          <w:tcPr>
            <w:tcW w:w="1559" w:type="dxa"/>
            <w:tcBorders>
              <w:top w:val="nil"/>
              <w:left w:val="nil"/>
              <w:bottom w:val="single" w:sz="4" w:space="0" w:color="auto"/>
              <w:right w:val="single" w:sz="4" w:space="0" w:color="auto"/>
            </w:tcBorders>
            <w:shd w:val="clear" w:color="auto" w:fill="auto"/>
            <w:vAlign w:val="center"/>
            <w:hideMark/>
          </w:tcPr>
          <w:p w14:paraId="000A6341" w14:textId="77777777" w:rsidR="001A30EF" w:rsidRPr="001A30EF" w:rsidRDefault="001A30EF" w:rsidP="00934F2E">
            <w:pPr>
              <w:spacing w:before="0"/>
              <w:rPr>
                <w:sz w:val="24"/>
                <w:szCs w:val="24"/>
              </w:rPr>
            </w:pPr>
            <w:r w:rsidRPr="001A30EF">
              <w:rPr>
                <w:sz w:val="24"/>
                <w:szCs w:val="24"/>
              </w:rPr>
              <w:t>5,43</w:t>
            </w:r>
          </w:p>
        </w:tc>
        <w:tc>
          <w:tcPr>
            <w:tcW w:w="1985" w:type="dxa"/>
            <w:tcBorders>
              <w:top w:val="nil"/>
              <w:left w:val="nil"/>
              <w:bottom w:val="single" w:sz="4" w:space="0" w:color="auto"/>
              <w:right w:val="single" w:sz="4" w:space="0" w:color="auto"/>
            </w:tcBorders>
            <w:shd w:val="clear" w:color="auto" w:fill="auto"/>
            <w:vAlign w:val="center"/>
            <w:hideMark/>
          </w:tcPr>
          <w:p w14:paraId="298E6D1C" w14:textId="77777777" w:rsidR="001A30EF" w:rsidRPr="001A30EF" w:rsidRDefault="001A30EF" w:rsidP="00934F2E">
            <w:pPr>
              <w:spacing w:before="0"/>
              <w:rPr>
                <w:sz w:val="24"/>
                <w:szCs w:val="24"/>
              </w:rPr>
            </w:pPr>
            <w:r w:rsidRPr="001A30EF">
              <w:rPr>
                <w:sz w:val="24"/>
                <w:szCs w:val="24"/>
              </w:rPr>
              <w:t>6,1</w:t>
            </w:r>
          </w:p>
        </w:tc>
        <w:tc>
          <w:tcPr>
            <w:tcW w:w="2045" w:type="dxa"/>
            <w:tcBorders>
              <w:top w:val="nil"/>
              <w:left w:val="nil"/>
              <w:bottom w:val="single" w:sz="4" w:space="0" w:color="auto"/>
              <w:right w:val="single" w:sz="4" w:space="0" w:color="auto"/>
            </w:tcBorders>
            <w:shd w:val="clear" w:color="auto" w:fill="auto"/>
            <w:vAlign w:val="center"/>
            <w:hideMark/>
          </w:tcPr>
          <w:p w14:paraId="57FCA35D" w14:textId="77777777" w:rsidR="001A30EF" w:rsidRPr="001A30EF" w:rsidRDefault="001A30EF" w:rsidP="00934F2E">
            <w:pPr>
              <w:spacing w:before="0"/>
              <w:rPr>
                <w:sz w:val="24"/>
                <w:szCs w:val="24"/>
              </w:rPr>
            </w:pPr>
            <w:r w:rsidRPr="001A30EF">
              <w:rPr>
                <w:sz w:val="24"/>
                <w:szCs w:val="24"/>
              </w:rPr>
              <w:t>7,10</w:t>
            </w:r>
          </w:p>
        </w:tc>
      </w:tr>
      <w:tr w:rsidR="001A30EF" w:rsidRPr="001A30EF" w14:paraId="127D6375" w14:textId="77777777" w:rsidTr="00934F2E">
        <w:trPr>
          <w:trHeight w:hRule="exact" w:val="39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5406219" w14:textId="77777777" w:rsidR="001A30EF" w:rsidRPr="001A30EF" w:rsidRDefault="001A30EF" w:rsidP="00934F2E">
            <w:pPr>
              <w:spacing w:before="0"/>
              <w:rPr>
                <w:sz w:val="24"/>
                <w:szCs w:val="24"/>
              </w:rPr>
            </w:pPr>
            <w:r w:rsidRPr="001A30EF">
              <w:rPr>
                <w:sz w:val="24"/>
                <w:szCs w:val="24"/>
              </w:rPr>
              <w:t>3</w:t>
            </w:r>
          </w:p>
        </w:tc>
        <w:tc>
          <w:tcPr>
            <w:tcW w:w="3151" w:type="dxa"/>
            <w:tcBorders>
              <w:top w:val="nil"/>
              <w:left w:val="nil"/>
              <w:bottom w:val="single" w:sz="4" w:space="0" w:color="auto"/>
              <w:right w:val="single" w:sz="4" w:space="0" w:color="auto"/>
            </w:tcBorders>
            <w:shd w:val="clear" w:color="auto" w:fill="auto"/>
            <w:vAlign w:val="center"/>
            <w:hideMark/>
          </w:tcPr>
          <w:p w14:paraId="3200304D" w14:textId="77777777" w:rsidR="001A30EF" w:rsidRPr="001A30EF" w:rsidRDefault="001A30EF" w:rsidP="00934F2E">
            <w:pPr>
              <w:spacing w:before="0"/>
              <w:ind w:firstLine="95"/>
              <w:jc w:val="left"/>
              <w:rPr>
                <w:sz w:val="24"/>
                <w:szCs w:val="24"/>
              </w:rPr>
            </w:pPr>
            <w:r w:rsidRPr="001A30EF">
              <w:rPr>
                <w:sz w:val="24"/>
                <w:szCs w:val="24"/>
              </w:rPr>
              <w:t>Nhà ở tái định cư</w:t>
            </w:r>
          </w:p>
        </w:tc>
        <w:tc>
          <w:tcPr>
            <w:tcW w:w="1559" w:type="dxa"/>
            <w:tcBorders>
              <w:top w:val="nil"/>
              <w:left w:val="nil"/>
              <w:bottom w:val="single" w:sz="4" w:space="0" w:color="auto"/>
              <w:right w:val="single" w:sz="4" w:space="0" w:color="auto"/>
            </w:tcBorders>
            <w:shd w:val="clear" w:color="auto" w:fill="auto"/>
            <w:vAlign w:val="center"/>
          </w:tcPr>
          <w:p w14:paraId="4C49BDEF" w14:textId="77777777" w:rsidR="001A30EF" w:rsidRPr="001A30EF" w:rsidRDefault="001A30EF" w:rsidP="00934F2E">
            <w:pPr>
              <w:spacing w:before="0"/>
              <w:rPr>
                <w:sz w:val="24"/>
                <w:szCs w:val="24"/>
              </w:rPr>
            </w:pPr>
          </w:p>
        </w:tc>
        <w:tc>
          <w:tcPr>
            <w:tcW w:w="1985" w:type="dxa"/>
            <w:tcBorders>
              <w:top w:val="nil"/>
              <w:left w:val="nil"/>
              <w:bottom w:val="single" w:sz="4" w:space="0" w:color="auto"/>
              <w:right w:val="single" w:sz="4" w:space="0" w:color="auto"/>
            </w:tcBorders>
            <w:shd w:val="clear" w:color="auto" w:fill="auto"/>
            <w:vAlign w:val="center"/>
          </w:tcPr>
          <w:p w14:paraId="440849FF" w14:textId="77777777" w:rsidR="001A30EF" w:rsidRPr="001A30EF" w:rsidRDefault="001A30EF" w:rsidP="00934F2E">
            <w:pPr>
              <w:spacing w:before="0"/>
              <w:rPr>
                <w:sz w:val="24"/>
                <w:szCs w:val="24"/>
              </w:rPr>
            </w:pPr>
          </w:p>
        </w:tc>
        <w:tc>
          <w:tcPr>
            <w:tcW w:w="2045" w:type="dxa"/>
            <w:tcBorders>
              <w:top w:val="nil"/>
              <w:left w:val="nil"/>
              <w:bottom w:val="single" w:sz="4" w:space="0" w:color="auto"/>
              <w:right w:val="single" w:sz="4" w:space="0" w:color="auto"/>
            </w:tcBorders>
            <w:shd w:val="clear" w:color="auto" w:fill="auto"/>
            <w:vAlign w:val="center"/>
          </w:tcPr>
          <w:p w14:paraId="0D0BA31E" w14:textId="77777777" w:rsidR="001A30EF" w:rsidRPr="001A30EF" w:rsidRDefault="001A30EF" w:rsidP="00934F2E">
            <w:pPr>
              <w:spacing w:before="0"/>
              <w:rPr>
                <w:sz w:val="24"/>
                <w:szCs w:val="24"/>
              </w:rPr>
            </w:pPr>
          </w:p>
        </w:tc>
      </w:tr>
      <w:tr w:rsidR="001A30EF" w:rsidRPr="001A30EF" w14:paraId="23291D6C" w14:textId="77777777" w:rsidTr="00934F2E">
        <w:trPr>
          <w:trHeight w:hRule="exact" w:val="397"/>
        </w:trPr>
        <w:tc>
          <w:tcPr>
            <w:tcW w:w="540" w:type="dxa"/>
            <w:tcBorders>
              <w:top w:val="nil"/>
              <w:left w:val="single" w:sz="4" w:space="0" w:color="auto"/>
              <w:bottom w:val="single" w:sz="4" w:space="0" w:color="auto"/>
              <w:right w:val="single" w:sz="4" w:space="0" w:color="auto"/>
            </w:tcBorders>
            <w:shd w:val="clear" w:color="auto" w:fill="auto"/>
            <w:vAlign w:val="center"/>
          </w:tcPr>
          <w:p w14:paraId="6F5D43C3" w14:textId="77777777" w:rsidR="001A30EF" w:rsidRPr="001A30EF" w:rsidRDefault="001A30EF" w:rsidP="00934F2E">
            <w:pPr>
              <w:spacing w:before="0"/>
              <w:rPr>
                <w:sz w:val="24"/>
                <w:szCs w:val="24"/>
              </w:rPr>
            </w:pPr>
          </w:p>
        </w:tc>
        <w:tc>
          <w:tcPr>
            <w:tcW w:w="3151" w:type="dxa"/>
            <w:tcBorders>
              <w:top w:val="nil"/>
              <w:left w:val="nil"/>
              <w:bottom w:val="single" w:sz="4" w:space="0" w:color="auto"/>
              <w:right w:val="single" w:sz="4" w:space="0" w:color="auto"/>
            </w:tcBorders>
            <w:shd w:val="clear" w:color="auto" w:fill="auto"/>
            <w:vAlign w:val="center"/>
          </w:tcPr>
          <w:p w14:paraId="67FD7BE2" w14:textId="77777777" w:rsidR="001A30EF" w:rsidRPr="001A30EF" w:rsidRDefault="001A30EF" w:rsidP="00934F2E">
            <w:pPr>
              <w:spacing w:before="0"/>
              <w:ind w:firstLine="95"/>
              <w:jc w:val="left"/>
              <w:rPr>
                <w:sz w:val="24"/>
                <w:szCs w:val="24"/>
              </w:rPr>
            </w:pPr>
            <w:r w:rsidRPr="001A30EF">
              <w:rPr>
                <w:sz w:val="24"/>
                <w:szCs w:val="24"/>
              </w:rPr>
              <w:t>Xây dựng nhà ở</w:t>
            </w:r>
          </w:p>
        </w:tc>
        <w:tc>
          <w:tcPr>
            <w:tcW w:w="1559" w:type="dxa"/>
            <w:tcBorders>
              <w:top w:val="nil"/>
              <w:left w:val="nil"/>
              <w:bottom w:val="single" w:sz="4" w:space="0" w:color="auto"/>
              <w:right w:val="single" w:sz="4" w:space="0" w:color="auto"/>
            </w:tcBorders>
            <w:shd w:val="clear" w:color="auto" w:fill="auto"/>
            <w:vAlign w:val="center"/>
          </w:tcPr>
          <w:p w14:paraId="02868A76" w14:textId="77777777" w:rsidR="001A30EF" w:rsidRPr="001A30EF" w:rsidRDefault="001A30EF" w:rsidP="00934F2E">
            <w:pPr>
              <w:spacing w:before="0"/>
              <w:rPr>
                <w:sz w:val="24"/>
                <w:szCs w:val="24"/>
              </w:rPr>
            </w:pPr>
            <w:r w:rsidRPr="001A30EF">
              <w:rPr>
                <w:sz w:val="24"/>
                <w:szCs w:val="24"/>
              </w:rPr>
              <w:t>7,356</w:t>
            </w:r>
          </w:p>
        </w:tc>
        <w:tc>
          <w:tcPr>
            <w:tcW w:w="1985" w:type="dxa"/>
            <w:tcBorders>
              <w:top w:val="nil"/>
              <w:left w:val="nil"/>
              <w:bottom w:val="single" w:sz="4" w:space="0" w:color="auto"/>
              <w:right w:val="single" w:sz="4" w:space="0" w:color="auto"/>
            </w:tcBorders>
            <w:shd w:val="clear" w:color="auto" w:fill="auto"/>
            <w:vAlign w:val="center"/>
          </w:tcPr>
          <w:p w14:paraId="7E7A7FEB" w14:textId="77777777" w:rsidR="001A30EF" w:rsidRPr="001A30EF" w:rsidRDefault="001A30EF" w:rsidP="00934F2E">
            <w:pPr>
              <w:spacing w:before="0"/>
              <w:rPr>
                <w:sz w:val="24"/>
                <w:szCs w:val="24"/>
              </w:rPr>
            </w:pPr>
            <w:r w:rsidRPr="001A30EF">
              <w:rPr>
                <w:sz w:val="24"/>
                <w:szCs w:val="24"/>
              </w:rPr>
              <w:t>8,3</w:t>
            </w:r>
          </w:p>
        </w:tc>
        <w:tc>
          <w:tcPr>
            <w:tcW w:w="2045" w:type="dxa"/>
            <w:tcBorders>
              <w:top w:val="nil"/>
              <w:left w:val="nil"/>
              <w:bottom w:val="single" w:sz="4" w:space="0" w:color="auto"/>
              <w:right w:val="single" w:sz="4" w:space="0" w:color="auto"/>
            </w:tcBorders>
            <w:shd w:val="clear" w:color="auto" w:fill="auto"/>
            <w:vAlign w:val="center"/>
          </w:tcPr>
          <w:p w14:paraId="3C8A5D46" w14:textId="77777777" w:rsidR="001A30EF" w:rsidRPr="001A30EF" w:rsidRDefault="001A30EF" w:rsidP="00934F2E">
            <w:pPr>
              <w:spacing w:before="0"/>
              <w:rPr>
                <w:sz w:val="24"/>
                <w:szCs w:val="24"/>
              </w:rPr>
            </w:pPr>
            <w:r w:rsidRPr="001A30EF">
              <w:rPr>
                <w:sz w:val="24"/>
                <w:szCs w:val="24"/>
              </w:rPr>
              <w:t>9,62</w:t>
            </w:r>
          </w:p>
        </w:tc>
      </w:tr>
      <w:tr w:rsidR="001A30EF" w:rsidRPr="001A30EF" w14:paraId="03200952" w14:textId="77777777" w:rsidTr="00934F2E">
        <w:trPr>
          <w:trHeight w:hRule="exact" w:val="397"/>
        </w:trPr>
        <w:tc>
          <w:tcPr>
            <w:tcW w:w="540" w:type="dxa"/>
            <w:tcBorders>
              <w:top w:val="nil"/>
              <w:left w:val="single" w:sz="4" w:space="0" w:color="auto"/>
              <w:bottom w:val="single" w:sz="4" w:space="0" w:color="auto"/>
              <w:right w:val="single" w:sz="4" w:space="0" w:color="auto"/>
            </w:tcBorders>
            <w:shd w:val="clear" w:color="auto" w:fill="auto"/>
            <w:vAlign w:val="center"/>
          </w:tcPr>
          <w:p w14:paraId="7B5A8DA6" w14:textId="77777777" w:rsidR="001A30EF" w:rsidRPr="001A30EF" w:rsidRDefault="001A30EF" w:rsidP="00934F2E">
            <w:pPr>
              <w:spacing w:before="0"/>
              <w:rPr>
                <w:sz w:val="24"/>
                <w:szCs w:val="24"/>
              </w:rPr>
            </w:pPr>
          </w:p>
        </w:tc>
        <w:tc>
          <w:tcPr>
            <w:tcW w:w="3151" w:type="dxa"/>
            <w:tcBorders>
              <w:top w:val="nil"/>
              <w:left w:val="nil"/>
              <w:bottom w:val="single" w:sz="4" w:space="0" w:color="auto"/>
              <w:right w:val="single" w:sz="4" w:space="0" w:color="auto"/>
            </w:tcBorders>
            <w:shd w:val="clear" w:color="auto" w:fill="auto"/>
            <w:vAlign w:val="center"/>
          </w:tcPr>
          <w:p w14:paraId="5BF91C34" w14:textId="77777777" w:rsidR="001A30EF" w:rsidRPr="001A30EF" w:rsidRDefault="001A30EF" w:rsidP="00934F2E">
            <w:pPr>
              <w:spacing w:before="0"/>
              <w:ind w:firstLine="95"/>
              <w:jc w:val="left"/>
              <w:rPr>
                <w:sz w:val="24"/>
                <w:szCs w:val="24"/>
              </w:rPr>
            </w:pPr>
            <w:r w:rsidRPr="001A30EF">
              <w:rPr>
                <w:sz w:val="24"/>
                <w:szCs w:val="24"/>
              </w:rPr>
              <w:t>Xây dựng hạ tầng kỹ thuật</w:t>
            </w:r>
          </w:p>
        </w:tc>
        <w:tc>
          <w:tcPr>
            <w:tcW w:w="1559" w:type="dxa"/>
            <w:tcBorders>
              <w:top w:val="nil"/>
              <w:left w:val="nil"/>
              <w:bottom w:val="single" w:sz="4" w:space="0" w:color="auto"/>
              <w:right w:val="single" w:sz="4" w:space="0" w:color="auto"/>
            </w:tcBorders>
            <w:shd w:val="clear" w:color="auto" w:fill="auto"/>
            <w:vAlign w:val="center"/>
          </w:tcPr>
          <w:p w14:paraId="7EBBDD50" w14:textId="77777777" w:rsidR="001A30EF" w:rsidRPr="001A30EF" w:rsidRDefault="001A30EF" w:rsidP="00934F2E">
            <w:pPr>
              <w:spacing w:before="0"/>
              <w:rPr>
                <w:sz w:val="24"/>
                <w:szCs w:val="24"/>
              </w:rPr>
            </w:pPr>
            <w:r w:rsidRPr="001A30EF">
              <w:rPr>
                <w:color w:val="000000"/>
                <w:sz w:val="24"/>
                <w:szCs w:val="24"/>
              </w:rPr>
              <w:t>8.450</w:t>
            </w:r>
          </w:p>
        </w:tc>
        <w:tc>
          <w:tcPr>
            <w:tcW w:w="1985" w:type="dxa"/>
            <w:tcBorders>
              <w:top w:val="nil"/>
              <w:left w:val="nil"/>
              <w:bottom w:val="single" w:sz="4" w:space="0" w:color="auto"/>
              <w:right w:val="single" w:sz="4" w:space="0" w:color="auto"/>
            </w:tcBorders>
            <w:shd w:val="clear" w:color="auto" w:fill="auto"/>
            <w:vAlign w:val="center"/>
          </w:tcPr>
          <w:p w14:paraId="082651E2" w14:textId="77777777" w:rsidR="001A30EF" w:rsidRPr="001A30EF" w:rsidRDefault="001A30EF" w:rsidP="00934F2E">
            <w:pPr>
              <w:spacing w:before="0"/>
              <w:rPr>
                <w:sz w:val="24"/>
                <w:szCs w:val="24"/>
              </w:rPr>
            </w:pPr>
            <w:r w:rsidRPr="001A30EF">
              <w:rPr>
                <w:color w:val="000000"/>
                <w:sz w:val="24"/>
                <w:szCs w:val="24"/>
              </w:rPr>
              <w:t>8.872</w:t>
            </w:r>
          </w:p>
        </w:tc>
        <w:tc>
          <w:tcPr>
            <w:tcW w:w="2045" w:type="dxa"/>
            <w:tcBorders>
              <w:top w:val="nil"/>
              <w:left w:val="nil"/>
              <w:bottom w:val="single" w:sz="4" w:space="0" w:color="auto"/>
              <w:right w:val="single" w:sz="4" w:space="0" w:color="auto"/>
            </w:tcBorders>
            <w:shd w:val="clear" w:color="auto" w:fill="auto"/>
            <w:vAlign w:val="center"/>
          </w:tcPr>
          <w:p w14:paraId="411FFC54" w14:textId="77777777" w:rsidR="001A30EF" w:rsidRPr="001A30EF" w:rsidRDefault="001A30EF" w:rsidP="00934F2E">
            <w:pPr>
              <w:spacing w:before="0"/>
              <w:rPr>
                <w:sz w:val="24"/>
                <w:szCs w:val="24"/>
              </w:rPr>
            </w:pPr>
            <w:r w:rsidRPr="001A30EF">
              <w:rPr>
                <w:color w:val="000000"/>
                <w:sz w:val="24"/>
                <w:szCs w:val="24"/>
              </w:rPr>
              <w:t>9.316</w:t>
            </w:r>
          </w:p>
        </w:tc>
      </w:tr>
      <w:tr w:rsidR="001A30EF" w:rsidRPr="001A30EF" w14:paraId="22C7BFCB" w14:textId="77777777" w:rsidTr="00934F2E">
        <w:trPr>
          <w:trHeight w:hRule="exact" w:val="39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F124A5B" w14:textId="77777777" w:rsidR="001A30EF" w:rsidRPr="001A30EF" w:rsidRDefault="001A30EF" w:rsidP="00934F2E">
            <w:pPr>
              <w:spacing w:before="0"/>
              <w:rPr>
                <w:sz w:val="24"/>
                <w:szCs w:val="24"/>
              </w:rPr>
            </w:pPr>
            <w:r w:rsidRPr="001A30EF">
              <w:rPr>
                <w:sz w:val="24"/>
                <w:szCs w:val="24"/>
              </w:rPr>
              <w:t>4</w:t>
            </w:r>
          </w:p>
        </w:tc>
        <w:tc>
          <w:tcPr>
            <w:tcW w:w="3151" w:type="dxa"/>
            <w:tcBorders>
              <w:top w:val="nil"/>
              <w:left w:val="nil"/>
              <w:bottom w:val="single" w:sz="4" w:space="0" w:color="auto"/>
              <w:right w:val="single" w:sz="4" w:space="0" w:color="auto"/>
            </w:tcBorders>
            <w:shd w:val="clear" w:color="auto" w:fill="auto"/>
            <w:vAlign w:val="center"/>
            <w:hideMark/>
          </w:tcPr>
          <w:p w14:paraId="7BBB6E68" w14:textId="77777777" w:rsidR="001A30EF" w:rsidRPr="001A30EF" w:rsidRDefault="001A30EF" w:rsidP="00934F2E">
            <w:pPr>
              <w:spacing w:before="0"/>
              <w:ind w:firstLine="95"/>
              <w:jc w:val="left"/>
              <w:rPr>
                <w:sz w:val="24"/>
                <w:szCs w:val="24"/>
              </w:rPr>
            </w:pPr>
            <w:r w:rsidRPr="001A30EF">
              <w:rPr>
                <w:sz w:val="24"/>
                <w:szCs w:val="24"/>
              </w:rPr>
              <w:t>Nhà ở công vụ</w:t>
            </w:r>
          </w:p>
        </w:tc>
        <w:tc>
          <w:tcPr>
            <w:tcW w:w="1559" w:type="dxa"/>
            <w:tcBorders>
              <w:top w:val="nil"/>
              <w:left w:val="nil"/>
              <w:bottom w:val="single" w:sz="4" w:space="0" w:color="auto"/>
              <w:right w:val="single" w:sz="4" w:space="0" w:color="auto"/>
            </w:tcBorders>
            <w:shd w:val="clear" w:color="auto" w:fill="auto"/>
            <w:vAlign w:val="center"/>
            <w:hideMark/>
          </w:tcPr>
          <w:p w14:paraId="60878B62" w14:textId="77777777" w:rsidR="001A30EF" w:rsidRPr="001A30EF" w:rsidRDefault="001A30EF" w:rsidP="00934F2E">
            <w:pPr>
              <w:spacing w:before="0"/>
              <w:rPr>
                <w:sz w:val="24"/>
                <w:szCs w:val="24"/>
              </w:rPr>
            </w:pPr>
            <w:r w:rsidRPr="001A30EF">
              <w:rPr>
                <w:sz w:val="24"/>
                <w:szCs w:val="24"/>
              </w:rPr>
              <w:t>6,85</w:t>
            </w:r>
          </w:p>
        </w:tc>
        <w:tc>
          <w:tcPr>
            <w:tcW w:w="1985" w:type="dxa"/>
            <w:tcBorders>
              <w:top w:val="nil"/>
              <w:left w:val="nil"/>
              <w:bottom w:val="single" w:sz="4" w:space="0" w:color="auto"/>
              <w:right w:val="single" w:sz="4" w:space="0" w:color="auto"/>
            </w:tcBorders>
            <w:shd w:val="clear" w:color="auto" w:fill="auto"/>
            <w:vAlign w:val="center"/>
            <w:hideMark/>
          </w:tcPr>
          <w:p w14:paraId="4AFB1554" w14:textId="77777777" w:rsidR="001A30EF" w:rsidRPr="001A30EF" w:rsidRDefault="001A30EF" w:rsidP="00934F2E">
            <w:pPr>
              <w:spacing w:before="0"/>
              <w:rPr>
                <w:sz w:val="24"/>
                <w:szCs w:val="24"/>
              </w:rPr>
            </w:pPr>
            <w:r w:rsidRPr="001A30EF">
              <w:rPr>
                <w:sz w:val="24"/>
                <w:szCs w:val="24"/>
              </w:rPr>
              <w:t>7,7</w:t>
            </w:r>
          </w:p>
        </w:tc>
        <w:tc>
          <w:tcPr>
            <w:tcW w:w="2045" w:type="dxa"/>
            <w:tcBorders>
              <w:top w:val="nil"/>
              <w:left w:val="nil"/>
              <w:bottom w:val="single" w:sz="4" w:space="0" w:color="auto"/>
              <w:right w:val="single" w:sz="4" w:space="0" w:color="auto"/>
            </w:tcBorders>
            <w:shd w:val="clear" w:color="auto" w:fill="auto"/>
            <w:vAlign w:val="center"/>
            <w:hideMark/>
          </w:tcPr>
          <w:p w14:paraId="1D6E127B" w14:textId="77777777" w:rsidR="001A30EF" w:rsidRPr="001A30EF" w:rsidRDefault="001A30EF" w:rsidP="00934F2E">
            <w:pPr>
              <w:spacing w:before="0"/>
              <w:rPr>
                <w:sz w:val="24"/>
                <w:szCs w:val="24"/>
              </w:rPr>
            </w:pPr>
            <w:r w:rsidRPr="001A30EF">
              <w:rPr>
                <w:sz w:val="24"/>
                <w:szCs w:val="24"/>
              </w:rPr>
              <w:t>8,96</w:t>
            </w:r>
          </w:p>
        </w:tc>
      </w:tr>
      <w:tr w:rsidR="001A30EF" w:rsidRPr="001A30EF" w14:paraId="61BDD0B7" w14:textId="77777777" w:rsidTr="00934F2E">
        <w:trPr>
          <w:trHeight w:val="67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41590AE" w14:textId="77777777" w:rsidR="001A30EF" w:rsidRPr="001A30EF" w:rsidRDefault="001A30EF" w:rsidP="006818F1">
            <w:pPr>
              <w:rPr>
                <w:sz w:val="24"/>
                <w:szCs w:val="24"/>
              </w:rPr>
            </w:pPr>
            <w:r w:rsidRPr="001A30EF">
              <w:rPr>
                <w:sz w:val="24"/>
                <w:szCs w:val="24"/>
              </w:rPr>
              <w:t>5</w:t>
            </w:r>
          </w:p>
        </w:tc>
        <w:tc>
          <w:tcPr>
            <w:tcW w:w="3151" w:type="dxa"/>
            <w:tcBorders>
              <w:top w:val="nil"/>
              <w:left w:val="nil"/>
              <w:bottom w:val="single" w:sz="4" w:space="0" w:color="auto"/>
              <w:right w:val="single" w:sz="4" w:space="0" w:color="auto"/>
            </w:tcBorders>
            <w:shd w:val="clear" w:color="auto" w:fill="auto"/>
            <w:vAlign w:val="center"/>
            <w:hideMark/>
          </w:tcPr>
          <w:p w14:paraId="2A5C5D6C" w14:textId="77777777" w:rsidR="001A30EF" w:rsidRPr="001A30EF" w:rsidRDefault="001A30EF" w:rsidP="00704CC3">
            <w:pPr>
              <w:spacing w:line="260" w:lineRule="exact"/>
              <w:ind w:firstLine="96"/>
              <w:jc w:val="left"/>
              <w:rPr>
                <w:sz w:val="24"/>
                <w:szCs w:val="24"/>
              </w:rPr>
            </w:pPr>
            <w:r w:rsidRPr="001A30EF">
              <w:rPr>
                <w:sz w:val="24"/>
                <w:szCs w:val="24"/>
              </w:rPr>
              <w:t>Nhà ở hộ gia đình, cá nhân tự xây dựng</w:t>
            </w:r>
          </w:p>
        </w:tc>
        <w:tc>
          <w:tcPr>
            <w:tcW w:w="1559" w:type="dxa"/>
            <w:tcBorders>
              <w:top w:val="nil"/>
              <w:left w:val="nil"/>
              <w:bottom w:val="single" w:sz="4" w:space="0" w:color="auto"/>
              <w:right w:val="single" w:sz="4" w:space="0" w:color="auto"/>
            </w:tcBorders>
            <w:shd w:val="clear" w:color="auto" w:fill="auto"/>
            <w:vAlign w:val="center"/>
            <w:hideMark/>
          </w:tcPr>
          <w:p w14:paraId="3478B587" w14:textId="77777777" w:rsidR="001A30EF" w:rsidRPr="001A30EF" w:rsidRDefault="001A30EF" w:rsidP="006818F1">
            <w:pPr>
              <w:rPr>
                <w:sz w:val="24"/>
                <w:szCs w:val="24"/>
              </w:rPr>
            </w:pPr>
            <w:r w:rsidRPr="001A30EF">
              <w:rPr>
                <w:sz w:val="24"/>
                <w:szCs w:val="24"/>
              </w:rPr>
              <w:t>6,85</w:t>
            </w:r>
          </w:p>
        </w:tc>
        <w:tc>
          <w:tcPr>
            <w:tcW w:w="1985" w:type="dxa"/>
            <w:tcBorders>
              <w:top w:val="nil"/>
              <w:left w:val="nil"/>
              <w:bottom w:val="single" w:sz="4" w:space="0" w:color="auto"/>
              <w:right w:val="single" w:sz="4" w:space="0" w:color="auto"/>
            </w:tcBorders>
            <w:shd w:val="clear" w:color="auto" w:fill="auto"/>
            <w:vAlign w:val="center"/>
            <w:hideMark/>
          </w:tcPr>
          <w:p w14:paraId="15D8C5DA" w14:textId="77777777" w:rsidR="001A30EF" w:rsidRPr="001A30EF" w:rsidRDefault="001A30EF" w:rsidP="006818F1">
            <w:pPr>
              <w:rPr>
                <w:sz w:val="24"/>
                <w:szCs w:val="24"/>
              </w:rPr>
            </w:pPr>
            <w:r w:rsidRPr="001A30EF">
              <w:rPr>
                <w:sz w:val="24"/>
                <w:szCs w:val="24"/>
              </w:rPr>
              <w:t>7,7</w:t>
            </w:r>
          </w:p>
        </w:tc>
        <w:tc>
          <w:tcPr>
            <w:tcW w:w="2045" w:type="dxa"/>
            <w:tcBorders>
              <w:top w:val="nil"/>
              <w:left w:val="nil"/>
              <w:bottom w:val="single" w:sz="4" w:space="0" w:color="auto"/>
              <w:right w:val="single" w:sz="4" w:space="0" w:color="auto"/>
            </w:tcBorders>
            <w:shd w:val="clear" w:color="auto" w:fill="auto"/>
            <w:vAlign w:val="center"/>
            <w:hideMark/>
          </w:tcPr>
          <w:p w14:paraId="382AEC73" w14:textId="77777777" w:rsidR="001A30EF" w:rsidRPr="001A30EF" w:rsidRDefault="001A30EF" w:rsidP="006818F1">
            <w:pPr>
              <w:rPr>
                <w:sz w:val="24"/>
                <w:szCs w:val="24"/>
              </w:rPr>
            </w:pPr>
            <w:r w:rsidRPr="001A30EF">
              <w:rPr>
                <w:sz w:val="24"/>
                <w:szCs w:val="24"/>
              </w:rPr>
              <w:t>8,96</w:t>
            </w:r>
          </w:p>
        </w:tc>
      </w:tr>
    </w:tbl>
    <w:p w14:paraId="49FCED9F" w14:textId="77777777" w:rsidR="001A30EF" w:rsidRPr="00632031" w:rsidRDefault="001A30EF" w:rsidP="001A30EF">
      <w:pPr>
        <w:spacing w:line="240" w:lineRule="atLeast"/>
        <w:rPr>
          <w:rFonts w:eastAsia="Calibri"/>
          <w:i/>
          <w:iCs/>
          <w:lang w:val="af-ZA"/>
        </w:rPr>
      </w:pPr>
      <w:r w:rsidRPr="00632031">
        <w:rPr>
          <w:rFonts w:eastAsia="Calibri"/>
          <w:i/>
          <w:iCs/>
          <w:lang w:val="af-ZA"/>
        </w:rPr>
        <w:t>(Suất vốn đầu tư trên chỉ bao gồm chi phí xây dựng công trình nhà ở, chưa bao gồm chi phí xây dựng hạ tầng kỹ thuật, hạ tầng xã hội liên quan đến dự án; suất vốn đầu tư năm 2025 ước tính trên cơ sở suất vốn đầu tư năm 2020 và trượt giá 5%/năm)</w:t>
      </w:r>
    </w:p>
    <w:p w14:paraId="0734D13F" w14:textId="77777777" w:rsidR="001A30EF" w:rsidRPr="00632031" w:rsidRDefault="001A30EF" w:rsidP="001A30EF">
      <w:pPr>
        <w:spacing w:line="240" w:lineRule="atLeast"/>
        <w:ind w:firstLine="567"/>
        <w:jc w:val="both"/>
        <w:rPr>
          <w:rFonts w:eastAsia="Calibri"/>
          <w:lang w:val="af-ZA"/>
        </w:rPr>
      </w:pPr>
      <w:r w:rsidRPr="00632031">
        <w:rPr>
          <w:rFonts w:eastAsia="Calibri"/>
          <w:lang w:val="af-ZA"/>
        </w:rPr>
        <w:t>Suất vốn đầu tư căn cứ dựa trên các công trình điển hình của mỗi hình thức phát triển nhà ở sau:</w:t>
      </w:r>
    </w:p>
    <w:p w14:paraId="104C0142" w14:textId="7226BE48" w:rsidR="001A30EF" w:rsidRPr="00632031" w:rsidRDefault="001A30EF" w:rsidP="001A30EF">
      <w:pPr>
        <w:spacing w:line="240" w:lineRule="atLeast"/>
        <w:ind w:firstLine="567"/>
        <w:rPr>
          <w:rFonts w:eastAsia="Calibri"/>
          <w:b/>
          <w:bCs/>
          <w:lang w:val="af-ZA"/>
        </w:rPr>
      </w:pPr>
      <w:r w:rsidRPr="00632031">
        <w:rPr>
          <w:rFonts w:eastAsia="Calibri"/>
          <w:b/>
          <w:bCs/>
          <w:lang w:val="af-ZA"/>
        </w:rPr>
        <w:t>Bả</w:t>
      </w:r>
      <w:r w:rsidR="001968A7">
        <w:rPr>
          <w:rFonts w:eastAsia="Calibri"/>
          <w:b/>
          <w:bCs/>
          <w:lang w:val="af-ZA"/>
        </w:rPr>
        <w:t>ng 4.5</w:t>
      </w:r>
      <w:r w:rsidRPr="00632031">
        <w:rPr>
          <w:rFonts w:eastAsia="Calibri"/>
          <w:b/>
          <w:bCs/>
          <w:lang w:val="af-ZA"/>
        </w:rPr>
        <w:t>: Mô tả công trình điển hình</w:t>
      </w:r>
    </w:p>
    <w:tbl>
      <w:tblPr>
        <w:tblW w:w="5000" w:type="pct"/>
        <w:tblCellMar>
          <w:left w:w="0" w:type="dxa"/>
          <w:right w:w="0" w:type="dxa"/>
        </w:tblCellMar>
        <w:tblLook w:val="04A0" w:firstRow="1" w:lastRow="0" w:firstColumn="1" w:lastColumn="0" w:noHBand="0" w:noVBand="1"/>
      </w:tblPr>
      <w:tblGrid>
        <w:gridCol w:w="607"/>
        <w:gridCol w:w="4161"/>
        <w:gridCol w:w="4617"/>
      </w:tblGrid>
      <w:tr w:rsidR="001A30EF" w:rsidRPr="001A30EF" w14:paraId="0A76065E" w14:textId="77777777" w:rsidTr="00704CC3">
        <w:trPr>
          <w:trHeight w:hRule="exact" w:val="482"/>
        </w:trPr>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D8EA43" w14:textId="77777777" w:rsidR="001A30EF" w:rsidRPr="001A30EF" w:rsidRDefault="001A30EF" w:rsidP="00704CC3">
            <w:pPr>
              <w:spacing w:before="0"/>
              <w:rPr>
                <w:b/>
                <w:bCs/>
                <w:sz w:val="24"/>
                <w:szCs w:val="24"/>
              </w:rPr>
            </w:pPr>
            <w:r w:rsidRPr="001A30EF">
              <w:rPr>
                <w:rFonts w:eastAsia="Calibri"/>
                <w:b/>
                <w:bCs/>
                <w:sz w:val="24"/>
                <w:szCs w:val="24"/>
              </w:rPr>
              <w:t>STT</w:t>
            </w:r>
          </w:p>
        </w:tc>
        <w:tc>
          <w:tcPr>
            <w:tcW w:w="22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9FE966" w14:textId="77777777" w:rsidR="001A30EF" w:rsidRPr="001A30EF" w:rsidRDefault="001A30EF" w:rsidP="00704CC3">
            <w:pPr>
              <w:spacing w:before="0"/>
              <w:rPr>
                <w:rFonts w:eastAsia="Calibri"/>
                <w:b/>
                <w:bCs/>
                <w:sz w:val="24"/>
                <w:szCs w:val="24"/>
              </w:rPr>
            </w:pPr>
            <w:r w:rsidRPr="001A30EF">
              <w:rPr>
                <w:rFonts w:eastAsia="Calibri"/>
                <w:b/>
                <w:bCs/>
                <w:sz w:val="24"/>
                <w:szCs w:val="24"/>
              </w:rPr>
              <w:t>Các loại nhà ở</w:t>
            </w:r>
          </w:p>
        </w:tc>
        <w:tc>
          <w:tcPr>
            <w:tcW w:w="24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C9DED2" w14:textId="77777777" w:rsidR="001A30EF" w:rsidRPr="001A30EF" w:rsidRDefault="001A30EF" w:rsidP="00704CC3">
            <w:pPr>
              <w:spacing w:before="0"/>
              <w:rPr>
                <w:rFonts w:eastAsia="Calibri"/>
                <w:b/>
                <w:bCs/>
                <w:sz w:val="24"/>
                <w:szCs w:val="24"/>
              </w:rPr>
            </w:pPr>
            <w:r w:rsidRPr="001A30EF">
              <w:rPr>
                <w:rFonts w:eastAsia="Calibri"/>
                <w:b/>
                <w:bCs/>
                <w:sz w:val="24"/>
                <w:szCs w:val="24"/>
              </w:rPr>
              <w:t>Mô tả công trình điển hình</w:t>
            </w:r>
          </w:p>
        </w:tc>
      </w:tr>
      <w:tr w:rsidR="001A30EF" w:rsidRPr="001A30EF" w14:paraId="3CC550F4" w14:textId="77777777" w:rsidTr="00934F2E">
        <w:trPr>
          <w:trHeight w:hRule="exact" w:val="921"/>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DF0329" w14:textId="77777777" w:rsidR="001A30EF" w:rsidRPr="001A30EF" w:rsidRDefault="001A30EF" w:rsidP="006818F1">
            <w:pPr>
              <w:rPr>
                <w:rFonts w:eastAsia="Calibri"/>
                <w:sz w:val="24"/>
                <w:szCs w:val="24"/>
              </w:rPr>
            </w:pPr>
            <w:r w:rsidRPr="001A30EF">
              <w:rPr>
                <w:rFonts w:eastAsia="Calibri"/>
                <w:sz w:val="24"/>
                <w:szCs w:val="24"/>
              </w:rPr>
              <w:t>1</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8932E1" w14:textId="6629E2FF" w:rsidR="001A30EF" w:rsidRPr="001A30EF" w:rsidRDefault="001A30EF" w:rsidP="00704CC3">
            <w:pPr>
              <w:ind w:left="102"/>
              <w:jc w:val="left"/>
              <w:rPr>
                <w:rFonts w:eastAsia="Calibri"/>
                <w:sz w:val="24"/>
                <w:szCs w:val="24"/>
              </w:rPr>
            </w:pPr>
            <w:r w:rsidRPr="001A30EF">
              <w:rPr>
                <w:rFonts w:eastAsia="Calibri"/>
                <w:sz w:val="24"/>
                <w:szCs w:val="24"/>
              </w:rPr>
              <w:t>Nhà ở thương mại</w:t>
            </w:r>
            <w:r w:rsidR="00A93B14" w:rsidRPr="00A93B14">
              <w:rPr>
                <w:rFonts w:eastAsia="Calibri"/>
                <w:sz w:val="24"/>
                <w:szCs w:val="24"/>
              </w:rPr>
              <w:t>, khu đô thị, khu dân cư</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71CCAA" w14:textId="20BBD71A" w:rsidR="001A30EF" w:rsidRPr="001A30EF" w:rsidRDefault="001A30EF" w:rsidP="006818F1">
            <w:pPr>
              <w:ind w:left="53"/>
              <w:rPr>
                <w:rFonts w:eastAsia="Calibri"/>
                <w:sz w:val="24"/>
                <w:szCs w:val="24"/>
              </w:rPr>
            </w:pPr>
            <w:r w:rsidRPr="001A30EF">
              <w:rPr>
                <w:rFonts w:eastAsia="Calibri"/>
                <w:sz w:val="24"/>
                <w:szCs w:val="24"/>
              </w:rPr>
              <w:t>Khoảng 20% nhà chung cư 15-25 tầng; 80% nhà liền kề biệt thự</w:t>
            </w:r>
            <w:r w:rsidR="008446C0">
              <w:rPr>
                <w:rFonts w:eastAsia="Calibri"/>
                <w:sz w:val="24"/>
                <w:szCs w:val="24"/>
              </w:rPr>
              <w:t xml:space="preserve"> 4-5</w:t>
            </w:r>
            <w:r w:rsidRPr="001A30EF">
              <w:rPr>
                <w:rFonts w:eastAsia="Calibri"/>
                <w:sz w:val="24"/>
                <w:szCs w:val="24"/>
              </w:rPr>
              <w:t xml:space="preserve"> tầng</w:t>
            </w:r>
          </w:p>
        </w:tc>
      </w:tr>
      <w:tr w:rsidR="001A30EF" w:rsidRPr="001A30EF" w14:paraId="2E12E3B1" w14:textId="77777777" w:rsidTr="00704CC3">
        <w:trPr>
          <w:trHeight w:hRule="exact" w:val="397"/>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BF6725" w14:textId="77777777" w:rsidR="001A30EF" w:rsidRPr="001A30EF" w:rsidRDefault="001A30EF" w:rsidP="00704CC3">
            <w:pPr>
              <w:spacing w:before="0"/>
              <w:rPr>
                <w:rFonts w:eastAsia="Calibri"/>
                <w:sz w:val="24"/>
                <w:szCs w:val="24"/>
              </w:rPr>
            </w:pPr>
            <w:r w:rsidRPr="001A30EF">
              <w:rPr>
                <w:rFonts w:eastAsia="Calibri"/>
                <w:sz w:val="24"/>
                <w:szCs w:val="24"/>
              </w:rPr>
              <w:t>2</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E4F3B8" w14:textId="77777777" w:rsidR="001A30EF" w:rsidRPr="001A30EF" w:rsidRDefault="001A30EF" w:rsidP="00704CC3">
            <w:pPr>
              <w:spacing w:before="0"/>
              <w:ind w:left="102"/>
              <w:jc w:val="left"/>
              <w:rPr>
                <w:rFonts w:eastAsia="Calibri"/>
                <w:sz w:val="24"/>
                <w:szCs w:val="24"/>
              </w:rPr>
            </w:pPr>
            <w:r w:rsidRPr="001A30EF">
              <w:rPr>
                <w:rFonts w:eastAsia="Calibri"/>
                <w:sz w:val="24"/>
                <w:szCs w:val="24"/>
              </w:rPr>
              <w:t>Nhà ở xã hội cho người thu nhập thấp</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66CEA9" w14:textId="77777777" w:rsidR="001A30EF" w:rsidRPr="001A30EF" w:rsidRDefault="001A30EF" w:rsidP="00704CC3">
            <w:pPr>
              <w:spacing w:before="0"/>
              <w:ind w:left="53"/>
              <w:rPr>
                <w:rFonts w:eastAsia="Calibri"/>
                <w:sz w:val="24"/>
                <w:szCs w:val="24"/>
              </w:rPr>
            </w:pPr>
            <w:r w:rsidRPr="001A30EF">
              <w:rPr>
                <w:rFonts w:eastAsia="Calibri"/>
                <w:sz w:val="24"/>
                <w:szCs w:val="24"/>
              </w:rPr>
              <w:t>Nhà chung cư 5-7 tầng không có tầng hầm</w:t>
            </w:r>
          </w:p>
        </w:tc>
      </w:tr>
      <w:tr w:rsidR="001A30EF" w:rsidRPr="001A30EF" w14:paraId="2324E856" w14:textId="77777777" w:rsidTr="00704CC3">
        <w:trPr>
          <w:trHeight w:hRule="exact" w:val="397"/>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5B5BCEB" w14:textId="77777777" w:rsidR="001A30EF" w:rsidRPr="001A30EF" w:rsidRDefault="001A30EF" w:rsidP="00704CC3">
            <w:pPr>
              <w:spacing w:before="0"/>
              <w:rPr>
                <w:rFonts w:eastAsia="Calibri"/>
                <w:sz w:val="24"/>
                <w:szCs w:val="24"/>
              </w:rPr>
            </w:pPr>
            <w:r w:rsidRPr="001A30EF">
              <w:rPr>
                <w:rFonts w:eastAsia="Calibri"/>
                <w:sz w:val="24"/>
                <w:szCs w:val="24"/>
              </w:rPr>
              <w:t>3</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1D3F04" w14:textId="77777777" w:rsidR="001A30EF" w:rsidRPr="001A30EF" w:rsidRDefault="001A30EF" w:rsidP="00704CC3">
            <w:pPr>
              <w:spacing w:before="0"/>
              <w:ind w:left="102"/>
              <w:jc w:val="left"/>
              <w:rPr>
                <w:rFonts w:eastAsia="Calibri"/>
                <w:sz w:val="24"/>
                <w:szCs w:val="24"/>
              </w:rPr>
            </w:pPr>
            <w:r w:rsidRPr="001A30EF">
              <w:rPr>
                <w:rFonts w:eastAsia="Calibri"/>
                <w:sz w:val="24"/>
                <w:szCs w:val="24"/>
              </w:rPr>
              <w:t>Nhà ở công nhân</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074669" w14:textId="77777777" w:rsidR="001A30EF" w:rsidRPr="001A30EF" w:rsidRDefault="001A30EF" w:rsidP="00704CC3">
            <w:pPr>
              <w:spacing w:before="0"/>
              <w:ind w:left="53"/>
              <w:rPr>
                <w:rFonts w:eastAsia="Calibri"/>
                <w:sz w:val="24"/>
                <w:szCs w:val="24"/>
              </w:rPr>
            </w:pPr>
            <w:r w:rsidRPr="001A30EF">
              <w:rPr>
                <w:rFonts w:eastAsia="Calibri"/>
                <w:sz w:val="24"/>
                <w:szCs w:val="24"/>
              </w:rPr>
              <w:t>Nhà chung cư &lt;5 tầng không có tầng hầm</w:t>
            </w:r>
          </w:p>
        </w:tc>
      </w:tr>
      <w:tr w:rsidR="001A30EF" w:rsidRPr="001A30EF" w14:paraId="45D08446" w14:textId="77777777" w:rsidTr="00704CC3">
        <w:trPr>
          <w:trHeight w:hRule="exact" w:val="397"/>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F1FBF0" w14:textId="77777777" w:rsidR="001A30EF" w:rsidRPr="001A30EF" w:rsidRDefault="001A30EF" w:rsidP="00704CC3">
            <w:pPr>
              <w:spacing w:before="0"/>
              <w:rPr>
                <w:rFonts w:eastAsia="Calibri"/>
                <w:sz w:val="24"/>
                <w:szCs w:val="24"/>
              </w:rPr>
            </w:pPr>
            <w:r w:rsidRPr="001A30EF">
              <w:rPr>
                <w:rFonts w:eastAsia="Calibri"/>
                <w:sz w:val="24"/>
                <w:szCs w:val="24"/>
              </w:rPr>
              <w:t>4</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35B1814" w14:textId="77777777" w:rsidR="001A30EF" w:rsidRPr="001A30EF" w:rsidRDefault="001A30EF" w:rsidP="00704CC3">
            <w:pPr>
              <w:spacing w:before="0"/>
              <w:ind w:left="102"/>
              <w:jc w:val="left"/>
              <w:rPr>
                <w:rFonts w:eastAsia="Calibri"/>
                <w:sz w:val="24"/>
                <w:szCs w:val="24"/>
              </w:rPr>
            </w:pPr>
            <w:r w:rsidRPr="001A30EF">
              <w:rPr>
                <w:rFonts w:eastAsia="Calibri"/>
                <w:sz w:val="24"/>
                <w:szCs w:val="24"/>
              </w:rPr>
              <w:t>Nhà ở sinh viên</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B794B3" w14:textId="77777777" w:rsidR="001A30EF" w:rsidRPr="001A30EF" w:rsidRDefault="001A30EF" w:rsidP="00704CC3">
            <w:pPr>
              <w:spacing w:before="0"/>
              <w:ind w:left="53"/>
              <w:rPr>
                <w:rFonts w:eastAsia="Calibri"/>
                <w:sz w:val="24"/>
                <w:szCs w:val="24"/>
              </w:rPr>
            </w:pPr>
            <w:r w:rsidRPr="001A30EF">
              <w:rPr>
                <w:rFonts w:eastAsia="Calibri"/>
                <w:sz w:val="24"/>
                <w:szCs w:val="24"/>
              </w:rPr>
              <w:t>Nhà chung cư &lt;5 tầng không có tầng hầm</w:t>
            </w:r>
          </w:p>
        </w:tc>
      </w:tr>
      <w:tr w:rsidR="001A30EF" w:rsidRPr="001A30EF" w14:paraId="0C63AA83" w14:textId="77777777" w:rsidTr="00704CC3">
        <w:trPr>
          <w:trHeight w:hRule="exact" w:val="397"/>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6F44D3" w14:textId="4C0222E5" w:rsidR="001A30EF" w:rsidRPr="001A30EF" w:rsidRDefault="00142D79" w:rsidP="00704CC3">
            <w:pPr>
              <w:spacing w:before="0"/>
              <w:rPr>
                <w:rFonts w:eastAsia="Calibri"/>
                <w:sz w:val="24"/>
                <w:szCs w:val="24"/>
              </w:rPr>
            </w:pPr>
            <w:r>
              <w:rPr>
                <w:rFonts w:eastAsia="Calibri"/>
                <w:sz w:val="24"/>
                <w:szCs w:val="24"/>
              </w:rPr>
              <w:t>5</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B032DD" w14:textId="77777777" w:rsidR="001A30EF" w:rsidRPr="001A30EF" w:rsidRDefault="001A30EF" w:rsidP="00704CC3">
            <w:pPr>
              <w:spacing w:before="0"/>
              <w:ind w:left="102"/>
              <w:jc w:val="left"/>
              <w:rPr>
                <w:rFonts w:eastAsia="Calibri"/>
                <w:sz w:val="24"/>
                <w:szCs w:val="24"/>
              </w:rPr>
            </w:pPr>
            <w:r w:rsidRPr="001A30EF">
              <w:rPr>
                <w:bCs/>
                <w:sz w:val="24"/>
                <w:szCs w:val="24"/>
              </w:rPr>
              <w:t>Nhà ở tái định cư</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9C0474" w14:textId="3290A44D" w:rsidR="001A30EF" w:rsidRPr="001A30EF" w:rsidRDefault="001A30EF" w:rsidP="008446C0">
            <w:pPr>
              <w:spacing w:before="0"/>
              <w:ind w:left="53"/>
              <w:rPr>
                <w:rFonts w:eastAsia="Calibri"/>
                <w:sz w:val="24"/>
                <w:szCs w:val="24"/>
              </w:rPr>
            </w:pPr>
            <w:r w:rsidRPr="001A30EF">
              <w:rPr>
                <w:rFonts w:eastAsia="Calibri"/>
                <w:sz w:val="24"/>
                <w:szCs w:val="24"/>
              </w:rPr>
              <w:t xml:space="preserve">Nhà </w:t>
            </w:r>
            <w:r w:rsidR="008446C0">
              <w:rPr>
                <w:rFonts w:eastAsia="Calibri"/>
                <w:sz w:val="24"/>
                <w:szCs w:val="24"/>
              </w:rPr>
              <w:t>liền kề</w:t>
            </w:r>
          </w:p>
        </w:tc>
      </w:tr>
      <w:tr w:rsidR="001A30EF" w:rsidRPr="001A30EF" w14:paraId="7A878DAD" w14:textId="77777777" w:rsidTr="00704CC3">
        <w:trPr>
          <w:trHeight w:hRule="exact" w:val="984"/>
        </w:trPr>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912B4B" w14:textId="18BE4813" w:rsidR="001A30EF" w:rsidRPr="001A30EF" w:rsidRDefault="00142D79" w:rsidP="006818F1">
            <w:pPr>
              <w:rPr>
                <w:rFonts w:eastAsia="Calibri"/>
                <w:sz w:val="24"/>
                <w:szCs w:val="24"/>
              </w:rPr>
            </w:pPr>
            <w:r>
              <w:rPr>
                <w:rFonts w:eastAsia="Calibri"/>
                <w:sz w:val="24"/>
                <w:szCs w:val="24"/>
              </w:rPr>
              <w:lastRenderedPageBreak/>
              <w:t>6</w:t>
            </w:r>
          </w:p>
        </w:tc>
        <w:tc>
          <w:tcPr>
            <w:tcW w:w="22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36D5ED" w14:textId="77777777" w:rsidR="001A30EF" w:rsidRPr="001A30EF" w:rsidRDefault="001A30EF" w:rsidP="00704CC3">
            <w:pPr>
              <w:ind w:left="102"/>
              <w:jc w:val="left"/>
              <w:rPr>
                <w:rFonts w:eastAsia="Calibri"/>
                <w:sz w:val="24"/>
                <w:szCs w:val="24"/>
              </w:rPr>
            </w:pPr>
            <w:r w:rsidRPr="001A30EF">
              <w:rPr>
                <w:rFonts w:eastAsia="Calibri"/>
                <w:sz w:val="24"/>
                <w:szCs w:val="24"/>
              </w:rPr>
              <w:t>Nhà ở hộ gia đình, cá nhân tự xây dựng Ngoài dự án</w:t>
            </w:r>
          </w:p>
        </w:tc>
        <w:tc>
          <w:tcPr>
            <w:tcW w:w="24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4B9E4B3" w14:textId="77777777" w:rsidR="001A30EF" w:rsidRPr="001A30EF" w:rsidRDefault="001A30EF" w:rsidP="006818F1">
            <w:pPr>
              <w:ind w:left="53"/>
              <w:rPr>
                <w:rFonts w:eastAsia="Calibri"/>
                <w:sz w:val="24"/>
                <w:szCs w:val="24"/>
              </w:rPr>
            </w:pPr>
            <w:r w:rsidRPr="001A30EF">
              <w:rPr>
                <w:rFonts w:eastAsia="Calibri"/>
                <w:sz w:val="24"/>
                <w:szCs w:val="24"/>
              </w:rPr>
              <w:t>Nhà từ 1 đến 3 tầng, kết cấu khung chịu lực BTCT; tường bao xây gạch; sàn, mái BTCTđổ tại chỗ</w:t>
            </w:r>
          </w:p>
        </w:tc>
      </w:tr>
    </w:tbl>
    <w:p w14:paraId="3CF1C534" w14:textId="77777777" w:rsidR="001A30EF" w:rsidRDefault="001A30EF" w:rsidP="001A30EF">
      <w:pPr>
        <w:ind w:firstLine="720"/>
        <w:jc w:val="both"/>
        <w:rPr>
          <w:rFonts w:eastAsia="Calibri"/>
          <w:lang w:val="af-ZA"/>
        </w:rPr>
      </w:pPr>
      <w:r w:rsidRPr="00632031">
        <w:rPr>
          <w:rFonts w:eastAsia="Calibri"/>
          <w:lang w:val="af-ZA"/>
        </w:rPr>
        <w:t>* Dự kiến có các nguồn vốn để phát triển nhà ở trên địa bàn tỉnh bao gồm:</w:t>
      </w:r>
    </w:p>
    <w:p w14:paraId="7177DF84" w14:textId="77777777" w:rsidR="001A30EF" w:rsidRDefault="001A30EF" w:rsidP="001A30EF">
      <w:pPr>
        <w:ind w:firstLine="720"/>
        <w:jc w:val="both"/>
        <w:rPr>
          <w:rFonts w:eastAsia="Calibri"/>
          <w:lang w:val="af-ZA"/>
        </w:rPr>
      </w:pPr>
      <w:r>
        <w:rPr>
          <w:rFonts w:eastAsia="Calibri"/>
          <w:lang w:val="af-ZA"/>
        </w:rPr>
        <w:t xml:space="preserve">- </w:t>
      </w:r>
      <w:r w:rsidRPr="00632031">
        <w:rPr>
          <w:rFonts w:eastAsia="Calibri"/>
          <w:lang w:val="af-ZA"/>
        </w:rPr>
        <w:t>Phát triển nhà ở thương mại bằng nguồn vốn xã hội hóa của các doanh nghiệp, các tổ chức tín dụ</w:t>
      </w:r>
      <w:r>
        <w:rPr>
          <w:rFonts w:eastAsia="Calibri"/>
          <w:lang w:val="af-ZA"/>
        </w:rPr>
        <w:t xml:space="preserve">ng, .v.v..; </w:t>
      </w:r>
    </w:p>
    <w:p w14:paraId="759402BE" w14:textId="77777777" w:rsidR="001A30EF" w:rsidRDefault="001A30EF" w:rsidP="001A30EF">
      <w:pPr>
        <w:ind w:firstLine="720"/>
        <w:jc w:val="both"/>
        <w:rPr>
          <w:rFonts w:eastAsia="Calibri"/>
          <w:lang w:val="af-ZA"/>
        </w:rPr>
      </w:pPr>
      <w:r>
        <w:rPr>
          <w:rFonts w:eastAsia="Calibri"/>
          <w:lang w:val="af-ZA"/>
        </w:rPr>
        <w:t xml:space="preserve">- </w:t>
      </w:r>
      <w:r w:rsidRPr="00632031">
        <w:rPr>
          <w:rFonts w:eastAsia="Calibri"/>
          <w:lang w:val="af-ZA"/>
        </w:rPr>
        <w:t>Nhà ở riêng lẻ tự xây của các hộ gia đình bằng nguồn vốn tích lũy thu nhập của các hộ</w:t>
      </w:r>
      <w:r>
        <w:rPr>
          <w:rFonts w:eastAsia="Calibri"/>
          <w:lang w:val="af-ZA"/>
        </w:rPr>
        <w:t xml:space="preserve"> gia đình; </w:t>
      </w:r>
    </w:p>
    <w:p w14:paraId="7B9A3430" w14:textId="77777777" w:rsidR="001A30EF" w:rsidRDefault="001A30EF" w:rsidP="00934F2E">
      <w:pPr>
        <w:ind w:firstLine="720"/>
        <w:jc w:val="both"/>
        <w:rPr>
          <w:rFonts w:eastAsia="Calibri"/>
          <w:lang w:val="af-ZA"/>
        </w:rPr>
      </w:pPr>
      <w:r>
        <w:rPr>
          <w:rFonts w:eastAsia="Calibri"/>
          <w:lang w:val="af-ZA"/>
        </w:rPr>
        <w:t xml:space="preserve">- </w:t>
      </w:r>
      <w:r w:rsidRPr="00632031">
        <w:rPr>
          <w:rFonts w:eastAsia="Calibri"/>
          <w:lang w:val="af-ZA"/>
        </w:rPr>
        <w:t>Vốn đầu tư xây dựng nhà ở xã hội chủ yếu từ nguồn vốn xã hội hóa của các doanh nghiệp, các tổ chức tín dụng ưu đãi, Ngân hàng chính sách xã hội, .v.v.., và từ Ngân sách nhà nước để hỗ trợ một phần kinh phí đầu tư xây dựng hạ tầng kỹ thuật trong hàng rào (hỗ trợ này chỉ áp dụng cho dự án nhà ở sinh viên, nhà ở công nhân có tỷ lệ nhà ở cho thuê từ 50% trở</w:t>
      </w:r>
      <w:r>
        <w:rPr>
          <w:rFonts w:eastAsia="Calibri"/>
          <w:lang w:val="af-ZA"/>
        </w:rPr>
        <w:t xml:space="preserve"> lên). </w:t>
      </w:r>
    </w:p>
    <w:p w14:paraId="2F192B6F" w14:textId="3F1B09E1" w:rsidR="001A30EF" w:rsidRPr="00427575" w:rsidRDefault="001A30EF" w:rsidP="00934F2E">
      <w:pPr>
        <w:pStyle w:val="Index6"/>
        <w:ind w:firstLine="720"/>
        <w:rPr>
          <w:i/>
          <w:color w:val="auto"/>
          <w:szCs w:val="28"/>
          <w:shd w:val="clear" w:color="auto" w:fill="FFFFFF"/>
          <w:lang w:val="nb-NO"/>
        </w:rPr>
      </w:pPr>
      <w:r w:rsidRPr="00427575">
        <w:rPr>
          <w:i/>
          <w:color w:val="auto"/>
          <w:szCs w:val="28"/>
          <w:shd w:val="clear" w:color="auto" w:fill="FFFFFF"/>
          <w:lang w:val="nb-NO"/>
        </w:rPr>
        <w:t>a)  Giai đoạn 2021-2025</w:t>
      </w:r>
    </w:p>
    <w:p w14:paraId="73A40A14" w14:textId="48A99ACB" w:rsidR="001A30EF" w:rsidRPr="001A30EF" w:rsidRDefault="001A30EF" w:rsidP="00934F2E">
      <w:pPr>
        <w:pStyle w:val="ListParagraph"/>
        <w:ind w:left="0" w:firstLine="720"/>
        <w:jc w:val="both"/>
        <w:rPr>
          <w:bCs/>
        </w:rPr>
      </w:pPr>
      <w:r w:rsidRPr="001A30EF">
        <w:rPr>
          <w:bCs/>
        </w:rPr>
        <w:t xml:space="preserve">Tổng nguồn vốn thực hiện xây dựng nhà ở giai đoạn 2021 – 2025 là </w:t>
      </w:r>
      <w:r w:rsidR="00185B5F" w:rsidRPr="00185B5F">
        <w:rPr>
          <w:bCs/>
        </w:rPr>
        <w:t>70.786</w:t>
      </w:r>
      <w:r w:rsidR="00185B5F">
        <w:rPr>
          <w:bCs/>
        </w:rPr>
        <w:t xml:space="preserve"> </w:t>
      </w:r>
      <w:r w:rsidRPr="001A30EF">
        <w:rPr>
          <w:bCs/>
        </w:rPr>
        <w:t>tỷ đồng trong đó:</w:t>
      </w:r>
    </w:p>
    <w:p w14:paraId="295B93C8" w14:textId="5F5B0DB1" w:rsidR="001A30EF" w:rsidRPr="001A30EF" w:rsidRDefault="001A30EF" w:rsidP="00934F2E">
      <w:pPr>
        <w:pStyle w:val="ListParagraph"/>
        <w:ind w:left="0" w:firstLine="720"/>
        <w:jc w:val="both"/>
        <w:rPr>
          <w:bCs/>
        </w:rPr>
      </w:pPr>
      <w:r w:rsidRPr="001A30EF">
        <w:rPr>
          <w:bCs/>
        </w:rPr>
        <w:t>- Nguồn vốn doanh nghiệp thực hiện đầu tư xây dựng nhà ở thương mại, nhà ở xã hộ</w:t>
      </w:r>
      <w:r w:rsidR="00095166">
        <w:rPr>
          <w:bCs/>
        </w:rPr>
        <w:t xml:space="preserve">i </w:t>
      </w:r>
      <w:r w:rsidR="00185B5F" w:rsidRPr="00185B5F">
        <w:rPr>
          <w:bCs/>
        </w:rPr>
        <w:t>23.889</w:t>
      </w:r>
      <w:r w:rsidR="00185B5F">
        <w:rPr>
          <w:bCs/>
        </w:rPr>
        <w:t xml:space="preserve"> </w:t>
      </w:r>
      <w:r w:rsidRPr="001A30EF">
        <w:rPr>
          <w:bCs/>
        </w:rPr>
        <w:t>tỷ đồng.</w:t>
      </w:r>
    </w:p>
    <w:p w14:paraId="39412544" w14:textId="31C74CB9" w:rsidR="001A30EF" w:rsidRPr="001A30EF" w:rsidRDefault="001A30EF" w:rsidP="00934F2E">
      <w:pPr>
        <w:pStyle w:val="ListParagraph"/>
        <w:ind w:left="0" w:firstLine="720"/>
        <w:jc w:val="both"/>
        <w:rPr>
          <w:bCs/>
        </w:rPr>
      </w:pPr>
      <w:r w:rsidRPr="001A30EF">
        <w:rPr>
          <w:bCs/>
        </w:rPr>
        <w:t>- Nguồn vốn người dân: thực hiện xây dựng, sửa chữa nhà ở cho hộ</w:t>
      </w:r>
      <w:r w:rsidR="00095166">
        <w:rPr>
          <w:bCs/>
        </w:rPr>
        <w:t xml:space="preserve"> gia đình là </w:t>
      </w:r>
      <w:r w:rsidR="00185B5F" w:rsidRPr="00185B5F">
        <w:rPr>
          <w:bCs/>
        </w:rPr>
        <w:t>46.898</w:t>
      </w:r>
      <w:r w:rsidR="00185B5F">
        <w:rPr>
          <w:bCs/>
        </w:rPr>
        <w:t xml:space="preserve"> </w:t>
      </w:r>
      <w:r w:rsidRPr="001A30EF">
        <w:rPr>
          <w:bCs/>
        </w:rPr>
        <w:t>tỷ đồng</w:t>
      </w:r>
      <w:r w:rsidR="00E11C13">
        <w:rPr>
          <w:bCs/>
        </w:rPr>
        <w:t>.</w:t>
      </w:r>
    </w:p>
    <w:p w14:paraId="133F71BB" w14:textId="77777777" w:rsidR="001A30EF" w:rsidRPr="00427575" w:rsidRDefault="001A30EF" w:rsidP="00934F2E">
      <w:pPr>
        <w:pStyle w:val="Index6"/>
        <w:ind w:firstLine="720"/>
        <w:rPr>
          <w:i/>
          <w:color w:val="auto"/>
          <w:szCs w:val="28"/>
          <w:shd w:val="clear" w:color="auto" w:fill="FFFFFF"/>
          <w:lang w:val="nb-NO"/>
        </w:rPr>
      </w:pPr>
      <w:r w:rsidRPr="00427575">
        <w:rPr>
          <w:i/>
          <w:color w:val="auto"/>
          <w:szCs w:val="28"/>
          <w:shd w:val="clear" w:color="auto" w:fill="FFFFFF"/>
          <w:lang w:val="nb-NO"/>
        </w:rPr>
        <w:t>b. Giai đoạn 2026-2030</w:t>
      </w:r>
    </w:p>
    <w:p w14:paraId="03FAC61D" w14:textId="2193B9D2" w:rsidR="001A30EF" w:rsidRPr="001A30EF" w:rsidRDefault="001A30EF" w:rsidP="00934F2E">
      <w:pPr>
        <w:pStyle w:val="ListParagraph"/>
        <w:ind w:left="0" w:firstLine="720"/>
        <w:jc w:val="both"/>
        <w:rPr>
          <w:bCs/>
        </w:rPr>
      </w:pPr>
      <w:r w:rsidRPr="001A30EF">
        <w:rPr>
          <w:bCs/>
        </w:rPr>
        <w:t>Tổng nguồn vốn thực hiện xây dựng nhà ở giai đoạ</w:t>
      </w:r>
      <w:r w:rsidR="00D31CBA">
        <w:rPr>
          <w:bCs/>
        </w:rPr>
        <w:t xml:space="preserve">n 2026-2030 là </w:t>
      </w:r>
      <w:r w:rsidR="00185B5F" w:rsidRPr="00185B5F">
        <w:rPr>
          <w:bCs/>
        </w:rPr>
        <w:t>161.005</w:t>
      </w:r>
      <w:r w:rsidR="00185B5F">
        <w:rPr>
          <w:bCs/>
        </w:rPr>
        <w:t xml:space="preserve"> </w:t>
      </w:r>
      <w:r w:rsidRPr="001A30EF">
        <w:rPr>
          <w:bCs/>
        </w:rPr>
        <w:t>tỷ đồng trong đó:</w:t>
      </w:r>
    </w:p>
    <w:p w14:paraId="767332C0" w14:textId="78871E0A" w:rsidR="001A30EF" w:rsidRPr="001A30EF" w:rsidRDefault="001A30EF" w:rsidP="00934F2E">
      <w:pPr>
        <w:pStyle w:val="ListParagraph"/>
        <w:ind w:left="0" w:firstLine="720"/>
        <w:jc w:val="both"/>
        <w:rPr>
          <w:bCs/>
        </w:rPr>
      </w:pPr>
      <w:r w:rsidRPr="001A30EF">
        <w:rPr>
          <w:bCs/>
        </w:rPr>
        <w:t xml:space="preserve">- Nguồn vốn doanh nghiệp thực hiện đầu tư xây dựng nhà ở thương mại, nhà ở xã hội </w:t>
      </w:r>
      <w:r w:rsidR="00185B5F" w:rsidRPr="00185B5F">
        <w:rPr>
          <w:bCs/>
        </w:rPr>
        <w:t>54.211</w:t>
      </w:r>
      <w:r w:rsidR="00185B5F">
        <w:rPr>
          <w:bCs/>
        </w:rPr>
        <w:t xml:space="preserve"> </w:t>
      </w:r>
      <w:r w:rsidRPr="001A30EF">
        <w:rPr>
          <w:bCs/>
        </w:rPr>
        <w:t>tỷ đồng.</w:t>
      </w:r>
    </w:p>
    <w:p w14:paraId="3C6EE2D7" w14:textId="5E4790C1" w:rsidR="005A0E39" w:rsidRDefault="001A30EF" w:rsidP="00934F2E">
      <w:pPr>
        <w:pStyle w:val="ListParagraph"/>
        <w:ind w:left="0" w:firstLine="720"/>
        <w:jc w:val="both"/>
        <w:rPr>
          <w:bCs/>
        </w:rPr>
      </w:pPr>
      <w:r w:rsidRPr="001A30EF">
        <w:rPr>
          <w:bCs/>
        </w:rPr>
        <w:t xml:space="preserve">- Nguồn vốn người dân: thực hiện xây dựng, sửa chữa nhà ở cho hộ gia đình là </w:t>
      </w:r>
      <w:r w:rsidR="00185B5F" w:rsidRPr="00185B5F">
        <w:rPr>
          <w:bCs/>
        </w:rPr>
        <w:t>106.794</w:t>
      </w:r>
      <w:r w:rsidR="00185B5F">
        <w:rPr>
          <w:bCs/>
        </w:rPr>
        <w:t xml:space="preserve"> </w:t>
      </w:r>
      <w:r w:rsidRPr="001A30EF">
        <w:rPr>
          <w:bCs/>
        </w:rPr>
        <w:t>tỷ đồng.</w:t>
      </w:r>
    </w:p>
    <w:p w14:paraId="6F0FF8C7" w14:textId="75D9BD45" w:rsidR="001A30EF" w:rsidRPr="005A0E39" w:rsidRDefault="005A0E39" w:rsidP="000D3C24">
      <w:pPr>
        <w:ind w:firstLine="720"/>
        <w:rPr>
          <w:b/>
          <w:bCs/>
        </w:rPr>
      </w:pPr>
      <w:r w:rsidRPr="005A0E39">
        <w:rPr>
          <w:b/>
          <w:bCs/>
        </w:rPr>
        <w:t>Bảng</w:t>
      </w:r>
      <w:r w:rsidR="001968A7">
        <w:rPr>
          <w:b/>
          <w:bCs/>
        </w:rPr>
        <w:t xml:space="preserve"> 4.6</w:t>
      </w:r>
      <w:r w:rsidRPr="005A0E39">
        <w:rPr>
          <w:b/>
          <w:bCs/>
        </w:rPr>
        <w:t>. Nguồn vốn thực hiện phát triển các loại hình nhà ở giai đoạ</w:t>
      </w:r>
      <w:r>
        <w:rPr>
          <w:b/>
          <w:bCs/>
        </w:rPr>
        <w:t>n 2021-2025</w:t>
      </w:r>
    </w:p>
    <w:tbl>
      <w:tblPr>
        <w:tblW w:w="0" w:type="auto"/>
        <w:tblInd w:w="103" w:type="dxa"/>
        <w:tblLayout w:type="fixed"/>
        <w:tblLook w:val="04A0" w:firstRow="1" w:lastRow="0" w:firstColumn="1" w:lastColumn="0" w:noHBand="0" w:noVBand="1"/>
      </w:tblPr>
      <w:tblGrid>
        <w:gridCol w:w="670"/>
        <w:gridCol w:w="2029"/>
        <w:gridCol w:w="1275"/>
        <w:gridCol w:w="1134"/>
        <w:gridCol w:w="851"/>
        <w:gridCol w:w="850"/>
        <w:gridCol w:w="877"/>
        <w:gridCol w:w="892"/>
        <w:gridCol w:w="890"/>
      </w:tblGrid>
      <w:tr w:rsidR="00185B5F" w:rsidRPr="00185B5F" w14:paraId="7EB1E13F" w14:textId="77777777" w:rsidTr="00185B5F">
        <w:trPr>
          <w:trHeight w:val="945"/>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92DD0"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STT</w:t>
            </w:r>
          </w:p>
        </w:tc>
        <w:tc>
          <w:tcPr>
            <w:tcW w:w="2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6F4F45"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Các loại nhà ở</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0C137"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Quy mô (m² sàn)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128D4"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Suất đầu tư (triệu đồng/m2)</w:t>
            </w:r>
          </w:p>
        </w:tc>
        <w:tc>
          <w:tcPr>
            <w:tcW w:w="4360" w:type="dxa"/>
            <w:gridSpan w:val="5"/>
            <w:tcBorders>
              <w:top w:val="single" w:sz="4" w:space="0" w:color="auto"/>
              <w:left w:val="nil"/>
              <w:bottom w:val="single" w:sz="4" w:space="0" w:color="auto"/>
              <w:right w:val="single" w:sz="4" w:space="0" w:color="auto"/>
            </w:tcBorders>
            <w:shd w:val="clear" w:color="auto" w:fill="auto"/>
            <w:vAlign w:val="center"/>
            <w:hideMark/>
          </w:tcPr>
          <w:p w14:paraId="55C842A7"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Cơ cấu nguồn vốn giai đoạn 2021 -2025</w:t>
            </w:r>
            <w:r w:rsidRPr="00185B5F">
              <w:rPr>
                <w:rFonts w:eastAsia="Times New Roman" w:cs="Times New Roman"/>
                <w:b/>
                <w:bCs/>
                <w:color w:val="000000"/>
                <w:sz w:val="24"/>
                <w:szCs w:val="24"/>
              </w:rPr>
              <w:br/>
              <w:t>(tỷ đồng)</w:t>
            </w:r>
          </w:p>
        </w:tc>
      </w:tr>
      <w:tr w:rsidR="00185B5F" w:rsidRPr="00185B5F" w14:paraId="193C9AB6" w14:textId="77777777" w:rsidTr="00185B5F">
        <w:trPr>
          <w:trHeight w:val="630"/>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091B3343" w14:textId="77777777" w:rsidR="00185B5F" w:rsidRPr="00185B5F" w:rsidRDefault="00185B5F" w:rsidP="00185B5F">
            <w:pPr>
              <w:spacing w:before="0" w:after="0" w:line="240" w:lineRule="auto"/>
              <w:jc w:val="left"/>
              <w:rPr>
                <w:rFonts w:eastAsia="Times New Roman" w:cs="Times New Roman"/>
                <w:b/>
                <w:bCs/>
                <w:color w:val="000000"/>
                <w:sz w:val="24"/>
                <w:szCs w:val="24"/>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14:paraId="738A511A" w14:textId="77777777" w:rsidR="00185B5F" w:rsidRPr="00185B5F" w:rsidRDefault="00185B5F" w:rsidP="00185B5F">
            <w:pPr>
              <w:spacing w:before="0" w:after="0" w:line="240" w:lineRule="auto"/>
              <w:jc w:val="left"/>
              <w:rPr>
                <w:rFonts w:eastAsia="Times New Roman" w:cs="Times New Roman"/>
                <w:b/>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C564264" w14:textId="77777777" w:rsidR="00185B5F" w:rsidRPr="00185B5F" w:rsidRDefault="00185B5F" w:rsidP="00185B5F">
            <w:pPr>
              <w:spacing w:before="0" w:after="0" w:line="240" w:lineRule="auto"/>
              <w:jc w:val="left"/>
              <w:rPr>
                <w:rFonts w:eastAsia="Times New Roman" w:cs="Times New Roman"/>
                <w:b/>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3DB80B" w14:textId="77777777" w:rsidR="00185B5F" w:rsidRPr="00185B5F" w:rsidRDefault="00185B5F" w:rsidP="00185B5F">
            <w:pPr>
              <w:spacing w:before="0" w:after="0" w:line="240" w:lineRule="auto"/>
              <w:jc w:val="left"/>
              <w:rPr>
                <w:rFonts w:eastAsia="Times New Roman" w:cs="Times New Roman"/>
                <w:b/>
                <w:bCs/>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3ECA3CF0"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Ngân sách TW</w:t>
            </w:r>
          </w:p>
        </w:tc>
        <w:tc>
          <w:tcPr>
            <w:tcW w:w="850" w:type="dxa"/>
            <w:tcBorders>
              <w:top w:val="nil"/>
              <w:left w:val="nil"/>
              <w:bottom w:val="single" w:sz="4" w:space="0" w:color="auto"/>
              <w:right w:val="single" w:sz="4" w:space="0" w:color="auto"/>
            </w:tcBorders>
            <w:shd w:val="clear" w:color="auto" w:fill="auto"/>
            <w:vAlign w:val="center"/>
            <w:hideMark/>
          </w:tcPr>
          <w:p w14:paraId="6F908CD7"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Ngân sách địa phương</w:t>
            </w:r>
          </w:p>
        </w:tc>
        <w:tc>
          <w:tcPr>
            <w:tcW w:w="877" w:type="dxa"/>
            <w:tcBorders>
              <w:top w:val="nil"/>
              <w:left w:val="nil"/>
              <w:bottom w:val="single" w:sz="4" w:space="0" w:color="auto"/>
              <w:right w:val="single" w:sz="4" w:space="0" w:color="auto"/>
            </w:tcBorders>
            <w:shd w:val="clear" w:color="auto" w:fill="auto"/>
            <w:vAlign w:val="center"/>
            <w:hideMark/>
          </w:tcPr>
          <w:p w14:paraId="17780327"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Doanh nghiệp</w:t>
            </w:r>
          </w:p>
        </w:tc>
        <w:tc>
          <w:tcPr>
            <w:tcW w:w="892" w:type="dxa"/>
            <w:tcBorders>
              <w:top w:val="nil"/>
              <w:left w:val="nil"/>
              <w:bottom w:val="single" w:sz="4" w:space="0" w:color="auto"/>
              <w:right w:val="single" w:sz="4" w:space="0" w:color="auto"/>
            </w:tcBorders>
            <w:shd w:val="clear" w:color="auto" w:fill="auto"/>
            <w:vAlign w:val="center"/>
            <w:hideMark/>
          </w:tcPr>
          <w:p w14:paraId="721DA9FC"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Người dân</w:t>
            </w:r>
          </w:p>
        </w:tc>
        <w:tc>
          <w:tcPr>
            <w:tcW w:w="890" w:type="dxa"/>
            <w:tcBorders>
              <w:top w:val="nil"/>
              <w:left w:val="nil"/>
              <w:bottom w:val="single" w:sz="4" w:space="0" w:color="auto"/>
              <w:right w:val="single" w:sz="4" w:space="0" w:color="auto"/>
            </w:tcBorders>
            <w:shd w:val="clear" w:color="auto" w:fill="auto"/>
            <w:vAlign w:val="center"/>
            <w:hideMark/>
          </w:tcPr>
          <w:p w14:paraId="770F18F0"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Tổng</w:t>
            </w:r>
          </w:p>
        </w:tc>
      </w:tr>
      <w:tr w:rsidR="00185B5F" w:rsidRPr="00185B5F" w14:paraId="45672BE2" w14:textId="77777777" w:rsidTr="00185B5F">
        <w:trPr>
          <w:trHeight w:val="870"/>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450804C5"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lastRenderedPageBreak/>
              <w:t>I</w:t>
            </w:r>
          </w:p>
        </w:tc>
        <w:tc>
          <w:tcPr>
            <w:tcW w:w="2029" w:type="dxa"/>
            <w:tcBorders>
              <w:top w:val="nil"/>
              <w:left w:val="nil"/>
              <w:bottom w:val="single" w:sz="4" w:space="0" w:color="auto"/>
              <w:right w:val="single" w:sz="4" w:space="0" w:color="auto"/>
            </w:tcBorders>
            <w:shd w:val="clear" w:color="auto" w:fill="auto"/>
            <w:vAlign w:val="center"/>
            <w:hideMark/>
          </w:tcPr>
          <w:p w14:paraId="5FABCC6F" w14:textId="77777777" w:rsidR="00185B5F" w:rsidRPr="00185B5F" w:rsidRDefault="00185B5F" w:rsidP="00185B5F">
            <w:pPr>
              <w:spacing w:before="0" w:after="0" w:line="240" w:lineRule="auto"/>
              <w:jc w:val="left"/>
              <w:rPr>
                <w:rFonts w:eastAsia="Times New Roman" w:cs="Times New Roman"/>
                <w:b/>
                <w:bCs/>
                <w:color w:val="000000"/>
                <w:sz w:val="24"/>
                <w:szCs w:val="24"/>
              </w:rPr>
            </w:pPr>
            <w:r w:rsidRPr="00185B5F">
              <w:rPr>
                <w:rFonts w:eastAsia="Times New Roman" w:cs="Times New Roman"/>
                <w:b/>
                <w:bCs/>
                <w:color w:val="000000"/>
                <w:sz w:val="24"/>
                <w:szCs w:val="24"/>
              </w:rPr>
              <w:t>Nhà ở thương mại, khu đô thị</w:t>
            </w:r>
          </w:p>
        </w:tc>
        <w:tc>
          <w:tcPr>
            <w:tcW w:w="1275" w:type="dxa"/>
            <w:tcBorders>
              <w:top w:val="nil"/>
              <w:left w:val="nil"/>
              <w:bottom w:val="single" w:sz="4" w:space="0" w:color="auto"/>
              <w:right w:val="single" w:sz="4" w:space="0" w:color="auto"/>
            </w:tcBorders>
            <w:shd w:val="clear" w:color="auto" w:fill="auto"/>
            <w:vAlign w:val="center"/>
            <w:hideMark/>
          </w:tcPr>
          <w:p w14:paraId="5CCEBA7B"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2.315.028</w:t>
            </w:r>
          </w:p>
        </w:tc>
        <w:tc>
          <w:tcPr>
            <w:tcW w:w="1134" w:type="dxa"/>
            <w:tcBorders>
              <w:top w:val="nil"/>
              <w:left w:val="nil"/>
              <w:bottom w:val="single" w:sz="4" w:space="0" w:color="auto"/>
              <w:right w:val="single" w:sz="4" w:space="0" w:color="auto"/>
            </w:tcBorders>
            <w:shd w:val="clear" w:color="auto" w:fill="auto"/>
            <w:vAlign w:val="center"/>
            <w:hideMark/>
          </w:tcPr>
          <w:p w14:paraId="01D4D9B4"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9,40</w:t>
            </w:r>
          </w:p>
        </w:tc>
        <w:tc>
          <w:tcPr>
            <w:tcW w:w="851" w:type="dxa"/>
            <w:tcBorders>
              <w:top w:val="nil"/>
              <w:left w:val="nil"/>
              <w:bottom w:val="single" w:sz="4" w:space="0" w:color="auto"/>
              <w:right w:val="single" w:sz="4" w:space="0" w:color="auto"/>
            </w:tcBorders>
            <w:shd w:val="clear" w:color="auto" w:fill="auto"/>
            <w:vAlign w:val="center"/>
            <w:hideMark/>
          </w:tcPr>
          <w:p w14:paraId="5DB079C6"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563C814A"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   </w:t>
            </w:r>
          </w:p>
        </w:tc>
        <w:tc>
          <w:tcPr>
            <w:tcW w:w="877" w:type="dxa"/>
            <w:tcBorders>
              <w:top w:val="nil"/>
              <w:left w:val="nil"/>
              <w:bottom w:val="single" w:sz="4" w:space="0" w:color="auto"/>
              <w:right w:val="single" w:sz="4" w:space="0" w:color="auto"/>
            </w:tcBorders>
            <w:shd w:val="clear" w:color="auto" w:fill="auto"/>
            <w:vAlign w:val="center"/>
            <w:hideMark/>
          </w:tcPr>
          <w:p w14:paraId="6A38D4FD"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21.761 </w:t>
            </w:r>
          </w:p>
        </w:tc>
        <w:tc>
          <w:tcPr>
            <w:tcW w:w="892" w:type="dxa"/>
            <w:tcBorders>
              <w:top w:val="nil"/>
              <w:left w:val="nil"/>
              <w:bottom w:val="single" w:sz="4" w:space="0" w:color="auto"/>
              <w:right w:val="single" w:sz="4" w:space="0" w:color="auto"/>
            </w:tcBorders>
            <w:shd w:val="clear" w:color="auto" w:fill="auto"/>
            <w:vAlign w:val="center"/>
            <w:hideMark/>
          </w:tcPr>
          <w:p w14:paraId="214FD756"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   </w:t>
            </w:r>
          </w:p>
        </w:tc>
        <w:tc>
          <w:tcPr>
            <w:tcW w:w="890" w:type="dxa"/>
            <w:tcBorders>
              <w:top w:val="nil"/>
              <w:left w:val="nil"/>
              <w:bottom w:val="single" w:sz="4" w:space="0" w:color="auto"/>
              <w:right w:val="single" w:sz="4" w:space="0" w:color="auto"/>
            </w:tcBorders>
            <w:shd w:val="clear" w:color="auto" w:fill="auto"/>
            <w:vAlign w:val="center"/>
            <w:hideMark/>
          </w:tcPr>
          <w:p w14:paraId="0F04C786"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21.761 </w:t>
            </w:r>
          </w:p>
        </w:tc>
      </w:tr>
      <w:tr w:rsidR="00185B5F" w:rsidRPr="00185B5F" w14:paraId="2B09DA45" w14:textId="77777777" w:rsidTr="00185B5F">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20B4C87"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II</w:t>
            </w:r>
          </w:p>
        </w:tc>
        <w:tc>
          <w:tcPr>
            <w:tcW w:w="2029" w:type="dxa"/>
            <w:tcBorders>
              <w:top w:val="nil"/>
              <w:left w:val="nil"/>
              <w:bottom w:val="single" w:sz="4" w:space="0" w:color="auto"/>
              <w:right w:val="single" w:sz="4" w:space="0" w:color="auto"/>
            </w:tcBorders>
            <w:shd w:val="clear" w:color="auto" w:fill="auto"/>
            <w:vAlign w:val="center"/>
            <w:hideMark/>
          </w:tcPr>
          <w:p w14:paraId="26839F33" w14:textId="77777777" w:rsidR="00185B5F" w:rsidRPr="00185B5F" w:rsidRDefault="00185B5F" w:rsidP="00185B5F">
            <w:pPr>
              <w:spacing w:before="0" w:after="0" w:line="240" w:lineRule="auto"/>
              <w:jc w:val="left"/>
              <w:rPr>
                <w:rFonts w:eastAsia="Times New Roman" w:cs="Times New Roman"/>
                <w:b/>
                <w:bCs/>
                <w:color w:val="000000"/>
                <w:sz w:val="24"/>
                <w:szCs w:val="24"/>
              </w:rPr>
            </w:pPr>
            <w:r w:rsidRPr="00185B5F">
              <w:rPr>
                <w:rFonts w:eastAsia="Times New Roman" w:cs="Times New Roman"/>
                <w:b/>
                <w:bCs/>
                <w:color w:val="000000"/>
                <w:sz w:val="24"/>
                <w:szCs w:val="24"/>
              </w:rPr>
              <w:t>Nhà ở cho các đối tượng xã hội</w:t>
            </w:r>
          </w:p>
        </w:tc>
        <w:tc>
          <w:tcPr>
            <w:tcW w:w="1275" w:type="dxa"/>
            <w:tcBorders>
              <w:top w:val="nil"/>
              <w:left w:val="nil"/>
              <w:bottom w:val="single" w:sz="4" w:space="0" w:color="auto"/>
              <w:right w:val="single" w:sz="4" w:space="0" w:color="auto"/>
            </w:tcBorders>
            <w:shd w:val="clear" w:color="auto" w:fill="auto"/>
            <w:vAlign w:val="center"/>
            <w:hideMark/>
          </w:tcPr>
          <w:p w14:paraId="227F3E4C"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327.900</w:t>
            </w:r>
          </w:p>
        </w:tc>
        <w:tc>
          <w:tcPr>
            <w:tcW w:w="1134" w:type="dxa"/>
            <w:tcBorders>
              <w:top w:val="nil"/>
              <w:left w:val="nil"/>
              <w:bottom w:val="single" w:sz="4" w:space="0" w:color="auto"/>
              <w:right w:val="single" w:sz="4" w:space="0" w:color="auto"/>
            </w:tcBorders>
            <w:shd w:val="clear" w:color="auto" w:fill="auto"/>
            <w:vAlign w:val="center"/>
            <w:hideMark/>
          </w:tcPr>
          <w:p w14:paraId="0685AA20"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50DC5029"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2EFC1A20"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   </w:t>
            </w:r>
          </w:p>
        </w:tc>
        <w:tc>
          <w:tcPr>
            <w:tcW w:w="877" w:type="dxa"/>
            <w:tcBorders>
              <w:top w:val="nil"/>
              <w:left w:val="nil"/>
              <w:bottom w:val="single" w:sz="4" w:space="0" w:color="auto"/>
              <w:right w:val="single" w:sz="4" w:space="0" w:color="auto"/>
            </w:tcBorders>
            <w:shd w:val="clear" w:color="auto" w:fill="auto"/>
            <w:vAlign w:val="center"/>
            <w:hideMark/>
          </w:tcPr>
          <w:p w14:paraId="18830050"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2.127 </w:t>
            </w:r>
          </w:p>
        </w:tc>
        <w:tc>
          <w:tcPr>
            <w:tcW w:w="892" w:type="dxa"/>
            <w:tcBorders>
              <w:top w:val="nil"/>
              <w:left w:val="nil"/>
              <w:bottom w:val="single" w:sz="4" w:space="0" w:color="auto"/>
              <w:right w:val="single" w:sz="4" w:space="0" w:color="auto"/>
            </w:tcBorders>
            <w:shd w:val="clear" w:color="auto" w:fill="auto"/>
            <w:vAlign w:val="center"/>
            <w:hideMark/>
          </w:tcPr>
          <w:p w14:paraId="74AFC9DC"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   </w:t>
            </w:r>
          </w:p>
        </w:tc>
        <w:tc>
          <w:tcPr>
            <w:tcW w:w="890" w:type="dxa"/>
            <w:tcBorders>
              <w:top w:val="nil"/>
              <w:left w:val="nil"/>
              <w:bottom w:val="single" w:sz="4" w:space="0" w:color="auto"/>
              <w:right w:val="single" w:sz="4" w:space="0" w:color="auto"/>
            </w:tcBorders>
            <w:shd w:val="clear" w:color="auto" w:fill="auto"/>
            <w:vAlign w:val="center"/>
            <w:hideMark/>
          </w:tcPr>
          <w:p w14:paraId="16E00418"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2.127 </w:t>
            </w:r>
          </w:p>
        </w:tc>
      </w:tr>
      <w:tr w:rsidR="00185B5F" w:rsidRPr="00185B5F" w14:paraId="5BF4DF8D" w14:textId="77777777" w:rsidTr="00185B5F">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340762D5"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1</w:t>
            </w:r>
          </w:p>
        </w:tc>
        <w:tc>
          <w:tcPr>
            <w:tcW w:w="2029" w:type="dxa"/>
            <w:tcBorders>
              <w:top w:val="nil"/>
              <w:left w:val="nil"/>
              <w:bottom w:val="single" w:sz="4" w:space="0" w:color="auto"/>
              <w:right w:val="single" w:sz="4" w:space="0" w:color="auto"/>
            </w:tcBorders>
            <w:shd w:val="clear" w:color="auto" w:fill="auto"/>
            <w:vAlign w:val="center"/>
            <w:hideMark/>
          </w:tcPr>
          <w:p w14:paraId="1A675016"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Nhà ở cho người thu nhập thấp</w:t>
            </w:r>
          </w:p>
        </w:tc>
        <w:tc>
          <w:tcPr>
            <w:tcW w:w="1275" w:type="dxa"/>
            <w:tcBorders>
              <w:top w:val="nil"/>
              <w:left w:val="nil"/>
              <w:bottom w:val="single" w:sz="4" w:space="0" w:color="auto"/>
              <w:right w:val="single" w:sz="4" w:space="0" w:color="auto"/>
            </w:tcBorders>
            <w:shd w:val="clear" w:color="auto" w:fill="auto"/>
            <w:vAlign w:val="center"/>
            <w:hideMark/>
          </w:tcPr>
          <w:p w14:paraId="08781325" w14:textId="77777777" w:rsidR="00185B5F" w:rsidRPr="00185B5F" w:rsidRDefault="00185B5F" w:rsidP="00185B5F">
            <w:pPr>
              <w:spacing w:before="0" w:after="0" w:line="240" w:lineRule="auto"/>
              <w:jc w:val="right"/>
              <w:rPr>
                <w:rFonts w:eastAsia="Times New Roman" w:cs="Times New Roman"/>
                <w:color w:val="000000"/>
                <w:sz w:val="24"/>
                <w:szCs w:val="24"/>
              </w:rPr>
            </w:pPr>
            <w:r w:rsidRPr="00185B5F">
              <w:rPr>
                <w:rFonts w:eastAsia="Times New Roman" w:cs="Times New Roman"/>
                <w:color w:val="000000"/>
                <w:sz w:val="24"/>
                <w:szCs w:val="24"/>
              </w:rPr>
              <w:t>80.000</w:t>
            </w:r>
          </w:p>
        </w:tc>
        <w:tc>
          <w:tcPr>
            <w:tcW w:w="1134" w:type="dxa"/>
            <w:tcBorders>
              <w:top w:val="nil"/>
              <w:left w:val="nil"/>
              <w:bottom w:val="single" w:sz="4" w:space="0" w:color="auto"/>
              <w:right w:val="single" w:sz="4" w:space="0" w:color="auto"/>
            </w:tcBorders>
            <w:shd w:val="clear" w:color="auto" w:fill="auto"/>
            <w:vAlign w:val="center"/>
            <w:hideMark/>
          </w:tcPr>
          <w:p w14:paraId="018319EF"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7,3</w:t>
            </w:r>
          </w:p>
        </w:tc>
        <w:tc>
          <w:tcPr>
            <w:tcW w:w="851" w:type="dxa"/>
            <w:tcBorders>
              <w:top w:val="nil"/>
              <w:left w:val="nil"/>
              <w:bottom w:val="single" w:sz="4" w:space="0" w:color="auto"/>
              <w:right w:val="single" w:sz="4" w:space="0" w:color="auto"/>
            </w:tcBorders>
            <w:shd w:val="clear" w:color="auto" w:fill="auto"/>
            <w:vAlign w:val="center"/>
            <w:hideMark/>
          </w:tcPr>
          <w:p w14:paraId="1D868EBD" w14:textId="77777777" w:rsidR="00185B5F" w:rsidRPr="00185B5F" w:rsidRDefault="00185B5F" w:rsidP="00185B5F">
            <w:pPr>
              <w:spacing w:before="0" w:after="0" w:line="240" w:lineRule="auto"/>
              <w:jc w:val="right"/>
              <w:rPr>
                <w:rFonts w:eastAsia="Times New Roman" w:cs="Times New Roman"/>
                <w:color w:val="000000"/>
                <w:sz w:val="24"/>
                <w:szCs w:val="24"/>
              </w:rPr>
            </w:pPr>
            <w:r w:rsidRPr="00185B5F">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E1EA2E1" w14:textId="77777777" w:rsidR="00185B5F" w:rsidRPr="00185B5F" w:rsidRDefault="00185B5F" w:rsidP="00185B5F">
            <w:pPr>
              <w:spacing w:before="0" w:after="0" w:line="240" w:lineRule="auto"/>
              <w:jc w:val="right"/>
              <w:rPr>
                <w:rFonts w:eastAsia="Times New Roman" w:cs="Times New Roman"/>
                <w:color w:val="000000"/>
                <w:sz w:val="24"/>
                <w:szCs w:val="24"/>
              </w:rPr>
            </w:pPr>
            <w:r w:rsidRPr="00185B5F">
              <w:rPr>
                <w:rFonts w:eastAsia="Times New Roman" w:cs="Times New Roman"/>
                <w:color w:val="000000"/>
                <w:sz w:val="24"/>
                <w:szCs w:val="24"/>
              </w:rPr>
              <w:t> </w:t>
            </w:r>
          </w:p>
        </w:tc>
        <w:tc>
          <w:tcPr>
            <w:tcW w:w="877" w:type="dxa"/>
            <w:tcBorders>
              <w:top w:val="nil"/>
              <w:left w:val="nil"/>
              <w:bottom w:val="single" w:sz="4" w:space="0" w:color="auto"/>
              <w:right w:val="single" w:sz="4" w:space="0" w:color="auto"/>
            </w:tcBorders>
            <w:shd w:val="clear" w:color="auto" w:fill="auto"/>
            <w:vAlign w:val="center"/>
            <w:hideMark/>
          </w:tcPr>
          <w:p w14:paraId="085B7C41" w14:textId="77777777" w:rsidR="00185B5F" w:rsidRPr="00185B5F" w:rsidRDefault="00185B5F" w:rsidP="00185B5F">
            <w:pPr>
              <w:spacing w:before="0" w:after="0" w:line="240" w:lineRule="auto"/>
              <w:jc w:val="right"/>
              <w:rPr>
                <w:rFonts w:eastAsia="Times New Roman" w:cs="Times New Roman"/>
                <w:color w:val="000000"/>
                <w:sz w:val="24"/>
                <w:szCs w:val="24"/>
              </w:rPr>
            </w:pPr>
            <w:r w:rsidRPr="00185B5F">
              <w:rPr>
                <w:rFonts w:eastAsia="Times New Roman" w:cs="Times New Roman"/>
                <w:color w:val="000000"/>
                <w:sz w:val="24"/>
                <w:szCs w:val="24"/>
              </w:rPr>
              <w:t xml:space="preserve">                   584 </w:t>
            </w:r>
          </w:p>
        </w:tc>
        <w:tc>
          <w:tcPr>
            <w:tcW w:w="892" w:type="dxa"/>
            <w:tcBorders>
              <w:top w:val="nil"/>
              <w:left w:val="nil"/>
              <w:bottom w:val="single" w:sz="4" w:space="0" w:color="auto"/>
              <w:right w:val="single" w:sz="4" w:space="0" w:color="auto"/>
            </w:tcBorders>
            <w:shd w:val="clear" w:color="auto" w:fill="auto"/>
            <w:vAlign w:val="center"/>
            <w:hideMark/>
          </w:tcPr>
          <w:p w14:paraId="38BA71B3" w14:textId="77777777" w:rsidR="00185B5F" w:rsidRPr="00185B5F" w:rsidRDefault="00185B5F" w:rsidP="00185B5F">
            <w:pPr>
              <w:spacing w:before="0" w:after="0" w:line="240" w:lineRule="auto"/>
              <w:jc w:val="right"/>
              <w:rPr>
                <w:rFonts w:eastAsia="Times New Roman" w:cs="Times New Roman"/>
                <w:color w:val="000000"/>
                <w:sz w:val="24"/>
                <w:szCs w:val="24"/>
              </w:rPr>
            </w:pPr>
            <w:r w:rsidRPr="00185B5F">
              <w:rPr>
                <w:rFonts w:eastAsia="Times New Roman" w:cs="Times New Roman"/>
                <w:color w:val="000000"/>
                <w:sz w:val="24"/>
                <w:szCs w:val="24"/>
              </w:rPr>
              <w:t> </w:t>
            </w:r>
          </w:p>
        </w:tc>
        <w:tc>
          <w:tcPr>
            <w:tcW w:w="890" w:type="dxa"/>
            <w:tcBorders>
              <w:top w:val="nil"/>
              <w:left w:val="nil"/>
              <w:bottom w:val="single" w:sz="4" w:space="0" w:color="auto"/>
              <w:right w:val="single" w:sz="4" w:space="0" w:color="auto"/>
            </w:tcBorders>
            <w:shd w:val="clear" w:color="auto" w:fill="auto"/>
            <w:vAlign w:val="center"/>
            <w:hideMark/>
          </w:tcPr>
          <w:p w14:paraId="63A8C0AF"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584 </w:t>
            </w:r>
          </w:p>
        </w:tc>
      </w:tr>
      <w:tr w:rsidR="00185B5F" w:rsidRPr="00185B5F" w14:paraId="1429F250" w14:textId="77777777" w:rsidTr="00185B5F">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5C31063A"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2</w:t>
            </w:r>
          </w:p>
        </w:tc>
        <w:tc>
          <w:tcPr>
            <w:tcW w:w="2029" w:type="dxa"/>
            <w:tcBorders>
              <w:top w:val="nil"/>
              <w:left w:val="nil"/>
              <w:bottom w:val="single" w:sz="4" w:space="0" w:color="auto"/>
              <w:right w:val="single" w:sz="4" w:space="0" w:color="auto"/>
            </w:tcBorders>
            <w:shd w:val="clear" w:color="auto" w:fill="auto"/>
            <w:vAlign w:val="center"/>
            <w:hideMark/>
          </w:tcPr>
          <w:p w14:paraId="5FC8CF63"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Nhà ở cho công nhân</w:t>
            </w:r>
          </w:p>
        </w:tc>
        <w:tc>
          <w:tcPr>
            <w:tcW w:w="1275" w:type="dxa"/>
            <w:tcBorders>
              <w:top w:val="nil"/>
              <w:left w:val="nil"/>
              <w:bottom w:val="single" w:sz="4" w:space="0" w:color="auto"/>
              <w:right w:val="single" w:sz="4" w:space="0" w:color="auto"/>
            </w:tcBorders>
            <w:shd w:val="clear" w:color="auto" w:fill="auto"/>
            <w:vAlign w:val="center"/>
            <w:hideMark/>
          </w:tcPr>
          <w:p w14:paraId="35C8ED85" w14:textId="77777777" w:rsidR="00185B5F" w:rsidRPr="00185B5F" w:rsidRDefault="00185B5F" w:rsidP="00185B5F">
            <w:pPr>
              <w:spacing w:before="0" w:after="0" w:line="240" w:lineRule="auto"/>
              <w:jc w:val="right"/>
              <w:rPr>
                <w:rFonts w:eastAsia="Times New Roman" w:cs="Times New Roman"/>
                <w:color w:val="000000"/>
                <w:sz w:val="24"/>
                <w:szCs w:val="24"/>
              </w:rPr>
            </w:pPr>
            <w:r w:rsidRPr="00185B5F">
              <w:rPr>
                <w:rFonts w:eastAsia="Times New Roman" w:cs="Times New Roman"/>
                <w:color w:val="000000"/>
                <w:sz w:val="24"/>
                <w:szCs w:val="24"/>
              </w:rPr>
              <w:t>247.900</w:t>
            </w:r>
          </w:p>
        </w:tc>
        <w:tc>
          <w:tcPr>
            <w:tcW w:w="1134" w:type="dxa"/>
            <w:tcBorders>
              <w:top w:val="nil"/>
              <w:left w:val="nil"/>
              <w:bottom w:val="single" w:sz="4" w:space="0" w:color="auto"/>
              <w:right w:val="single" w:sz="4" w:space="0" w:color="auto"/>
            </w:tcBorders>
            <w:shd w:val="clear" w:color="auto" w:fill="auto"/>
            <w:noWrap/>
            <w:vAlign w:val="center"/>
            <w:hideMark/>
          </w:tcPr>
          <w:p w14:paraId="784CD803"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6,1</w:t>
            </w:r>
          </w:p>
        </w:tc>
        <w:tc>
          <w:tcPr>
            <w:tcW w:w="851" w:type="dxa"/>
            <w:tcBorders>
              <w:top w:val="nil"/>
              <w:left w:val="nil"/>
              <w:bottom w:val="single" w:sz="4" w:space="0" w:color="auto"/>
              <w:right w:val="single" w:sz="4" w:space="0" w:color="auto"/>
            </w:tcBorders>
            <w:shd w:val="clear" w:color="auto" w:fill="auto"/>
            <w:noWrap/>
            <w:vAlign w:val="center"/>
            <w:hideMark/>
          </w:tcPr>
          <w:p w14:paraId="3707DCFB"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3B5669F"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 </w:t>
            </w:r>
          </w:p>
        </w:tc>
        <w:tc>
          <w:tcPr>
            <w:tcW w:w="877" w:type="dxa"/>
            <w:tcBorders>
              <w:top w:val="nil"/>
              <w:left w:val="nil"/>
              <w:bottom w:val="single" w:sz="4" w:space="0" w:color="auto"/>
              <w:right w:val="single" w:sz="4" w:space="0" w:color="auto"/>
            </w:tcBorders>
            <w:shd w:val="clear" w:color="auto" w:fill="auto"/>
            <w:vAlign w:val="center"/>
            <w:hideMark/>
          </w:tcPr>
          <w:p w14:paraId="212EA8A5" w14:textId="77777777" w:rsidR="00185B5F" w:rsidRPr="00185B5F" w:rsidRDefault="00185B5F" w:rsidP="00185B5F">
            <w:pPr>
              <w:spacing w:before="0" w:after="0" w:line="240" w:lineRule="auto"/>
              <w:jc w:val="right"/>
              <w:rPr>
                <w:rFonts w:eastAsia="Times New Roman" w:cs="Times New Roman"/>
                <w:color w:val="000000"/>
                <w:sz w:val="24"/>
                <w:szCs w:val="24"/>
              </w:rPr>
            </w:pPr>
            <w:r w:rsidRPr="00185B5F">
              <w:rPr>
                <w:rFonts w:eastAsia="Times New Roman" w:cs="Times New Roman"/>
                <w:color w:val="000000"/>
                <w:sz w:val="24"/>
                <w:szCs w:val="24"/>
              </w:rPr>
              <w:t xml:space="preserve">                1.512 </w:t>
            </w:r>
          </w:p>
        </w:tc>
        <w:tc>
          <w:tcPr>
            <w:tcW w:w="892" w:type="dxa"/>
            <w:tcBorders>
              <w:top w:val="nil"/>
              <w:left w:val="nil"/>
              <w:bottom w:val="single" w:sz="4" w:space="0" w:color="auto"/>
              <w:right w:val="single" w:sz="4" w:space="0" w:color="auto"/>
            </w:tcBorders>
            <w:shd w:val="clear" w:color="auto" w:fill="auto"/>
            <w:noWrap/>
            <w:vAlign w:val="center"/>
            <w:hideMark/>
          </w:tcPr>
          <w:p w14:paraId="16089557"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 </w:t>
            </w:r>
          </w:p>
        </w:tc>
        <w:tc>
          <w:tcPr>
            <w:tcW w:w="890" w:type="dxa"/>
            <w:tcBorders>
              <w:top w:val="nil"/>
              <w:left w:val="nil"/>
              <w:bottom w:val="single" w:sz="4" w:space="0" w:color="auto"/>
              <w:right w:val="single" w:sz="4" w:space="0" w:color="auto"/>
            </w:tcBorders>
            <w:shd w:val="clear" w:color="auto" w:fill="auto"/>
            <w:vAlign w:val="center"/>
            <w:hideMark/>
          </w:tcPr>
          <w:p w14:paraId="6255E473"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1.512 </w:t>
            </w:r>
          </w:p>
        </w:tc>
      </w:tr>
      <w:tr w:rsidR="00185B5F" w:rsidRPr="00185B5F" w14:paraId="1E0FAE43" w14:textId="77777777" w:rsidTr="00185B5F">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8419512"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3</w:t>
            </w:r>
          </w:p>
        </w:tc>
        <w:tc>
          <w:tcPr>
            <w:tcW w:w="2029" w:type="dxa"/>
            <w:tcBorders>
              <w:top w:val="nil"/>
              <w:left w:val="nil"/>
              <w:bottom w:val="single" w:sz="4" w:space="0" w:color="auto"/>
              <w:right w:val="single" w:sz="4" w:space="0" w:color="auto"/>
            </w:tcBorders>
            <w:shd w:val="clear" w:color="auto" w:fill="auto"/>
            <w:vAlign w:val="center"/>
            <w:hideMark/>
          </w:tcPr>
          <w:p w14:paraId="77009B3E"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Nhà ở cho học sinh, sinh viên</w:t>
            </w:r>
          </w:p>
        </w:tc>
        <w:tc>
          <w:tcPr>
            <w:tcW w:w="1275" w:type="dxa"/>
            <w:tcBorders>
              <w:top w:val="nil"/>
              <w:left w:val="nil"/>
              <w:bottom w:val="single" w:sz="4" w:space="0" w:color="auto"/>
              <w:right w:val="single" w:sz="4" w:space="0" w:color="auto"/>
            </w:tcBorders>
            <w:shd w:val="clear" w:color="auto" w:fill="auto"/>
            <w:vAlign w:val="center"/>
            <w:hideMark/>
          </w:tcPr>
          <w:p w14:paraId="6D509334" w14:textId="77777777" w:rsidR="00185B5F" w:rsidRPr="00185B5F" w:rsidRDefault="00185B5F" w:rsidP="00185B5F">
            <w:pPr>
              <w:spacing w:before="0" w:after="0" w:line="240" w:lineRule="auto"/>
              <w:jc w:val="right"/>
              <w:rPr>
                <w:rFonts w:eastAsia="Times New Roman" w:cs="Times New Roman"/>
                <w:color w:val="000000"/>
                <w:sz w:val="24"/>
                <w:szCs w:val="24"/>
              </w:rPr>
            </w:pPr>
            <w:r w:rsidRPr="00185B5F">
              <w:rPr>
                <w:rFonts w:eastAsia="Times New Roman" w:cs="Times New Roman"/>
                <w:color w:val="000000"/>
                <w:sz w:val="24"/>
                <w:szCs w:val="24"/>
              </w:rPr>
              <w:t>5.095</w:t>
            </w:r>
          </w:p>
        </w:tc>
        <w:tc>
          <w:tcPr>
            <w:tcW w:w="1134" w:type="dxa"/>
            <w:tcBorders>
              <w:top w:val="nil"/>
              <w:left w:val="nil"/>
              <w:bottom w:val="single" w:sz="4" w:space="0" w:color="auto"/>
              <w:right w:val="single" w:sz="4" w:space="0" w:color="auto"/>
            </w:tcBorders>
            <w:shd w:val="clear" w:color="auto" w:fill="auto"/>
            <w:noWrap/>
            <w:vAlign w:val="center"/>
            <w:hideMark/>
          </w:tcPr>
          <w:p w14:paraId="472C317E" w14:textId="77777777" w:rsidR="00185B5F" w:rsidRPr="00185B5F" w:rsidRDefault="00185B5F" w:rsidP="00185B5F">
            <w:pPr>
              <w:spacing w:before="0" w:after="0" w:line="240" w:lineRule="auto"/>
              <w:rPr>
                <w:rFonts w:eastAsia="Times New Roman" w:cs="Times New Roman"/>
                <w:color w:val="000000"/>
                <w:sz w:val="24"/>
                <w:szCs w:val="24"/>
              </w:rPr>
            </w:pPr>
            <w:r w:rsidRPr="00185B5F">
              <w:rPr>
                <w:rFonts w:eastAsia="Times New Roman" w:cs="Times New Roman"/>
                <w:color w:val="000000"/>
                <w:sz w:val="24"/>
                <w:szCs w:val="24"/>
              </w:rPr>
              <w:t>6,1</w:t>
            </w:r>
          </w:p>
        </w:tc>
        <w:tc>
          <w:tcPr>
            <w:tcW w:w="851" w:type="dxa"/>
            <w:tcBorders>
              <w:top w:val="nil"/>
              <w:left w:val="nil"/>
              <w:bottom w:val="single" w:sz="4" w:space="0" w:color="auto"/>
              <w:right w:val="single" w:sz="4" w:space="0" w:color="auto"/>
            </w:tcBorders>
            <w:shd w:val="clear" w:color="auto" w:fill="auto"/>
            <w:noWrap/>
            <w:vAlign w:val="center"/>
            <w:hideMark/>
          </w:tcPr>
          <w:p w14:paraId="05739581"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3E3B2A77"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 </w:t>
            </w:r>
          </w:p>
        </w:tc>
        <w:tc>
          <w:tcPr>
            <w:tcW w:w="877" w:type="dxa"/>
            <w:tcBorders>
              <w:top w:val="nil"/>
              <w:left w:val="nil"/>
              <w:bottom w:val="single" w:sz="4" w:space="0" w:color="auto"/>
              <w:right w:val="single" w:sz="4" w:space="0" w:color="auto"/>
            </w:tcBorders>
            <w:shd w:val="clear" w:color="auto" w:fill="auto"/>
            <w:noWrap/>
            <w:vAlign w:val="center"/>
            <w:hideMark/>
          </w:tcPr>
          <w:p w14:paraId="7ED8DE55"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 xml:space="preserve">                     31 </w:t>
            </w:r>
          </w:p>
        </w:tc>
        <w:tc>
          <w:tcPr>
            <w:tcW w:w="892" w:type="dxa"/>
            <w:tcBorders>
              <w:top w:val="nil"/>
              <w:left w:val="nil"/>
              <w:bottom w:val="single" w:sz="4" w:space="0" w:color="auto"/>
              <w:right w:val="single" w:sz="4" w:space="0" w:color="auto"/>
            </w:tcBorders>
            <w:shd w:val="clear" w:color="auto" w:fill="auto"/>
            <w:noWrap/>
            <w:vAlign w:val="center"/>
            <w:hideMark/>
          </w:tcPr>
          <w:p w14:paraId="60D6718A" w14:textId="77777777" w:rsidR="00185B5F" w:rsidRPr="00185B5F" w:rsidRDefault="00185B5F" w:rsidP="00185B5F">
            <w:pPr>
              <w:spacing w:before="0" w:after="0" w:line="240" w:lineRule="auto"/>
              <w:jc w:val="left"/>
              <w:rPr>
                <w:rFonts w:eastAsia="Times New Roman" w:cs="Times New Roman"/>
                <w:color w:val="000000"/>
                <w:sz w:val="24"/>
                <w:szCs w:val="24"/>
              </w:rPr>
            </w:pPr>
            <w:r w:rsidRPr="00185B5F">
              <w:rPr>
                <w:rFonts w:eastAsia="Times New Roman" w:cs="Times New Roman"/>
                <w:color w:val="000000"/>
                <w:sz w:val="24"/>
                <w:szCs w:val="24"/>
              </w:rPr>
              <w:t> </w:t>
            </w:r>
          </w:p>
        </w:tc>
        <w:tc>
          <w:tcPr>
            <w:tcW w:w="890" w:type="dxa"/>
            <w:tcBorders>
              <w:top w:val="nil"/>
              <w:left w:val="nil"/>
              <w:bottom w:val="single" w:sz="4" w:space="0" w:color="auto"/>
              <w:right w:val="single" w:sz="4" w:space="0" w:color="auto"/>
            </w:tcBorders>
            <w:shd w:val="clear" w:color="auto" w:fill="auto"/>
            <w:vAlign w:val="center"/>
            <w:hideMark/>
          </w:tcPr>
          <w:p w14:paraId="1DCEB558"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31 </w:t>
            </w:r>
          </w:p>
        </w:tc>
      </w:tr>
      <w:tr w:rsidR="00185B5F" w:rsidRPr="00185B5F" w14:paraId="3B1C7F79" w14:textId="77777777" w:rsidTr="00185B5F">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5A9D0A25"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III</w:t>
            </w:r>
          </w:p>
        </w:tc>
        <w:tc>
          <w:tcPr>
            <w:tcW w:w="2029" w:type="dxa"/>
            <w:tcBorders>
              <w:top w:val="nil"/>
              <w:left w:val="nil"/>
              <w:bottom w:val="single" w:sz="4" w:space="0" w:color="auto"/>
              <w:right w:val="single" w:sz="4" w:space="0" w:color="auto"/>
            </w:tcBorders>
            <w:shd w:val="clear" w:color="auto" w:fill="auto"/>
            <w:vAlign w:val="center"/>
            <w:hideMark/>
          </w:tcPr>
          <w:p w14:paraId="559B040F" w14:textId="77777777" w:rsidR="00185B5F" w:rsidRPr="00185B5F" w:rsidRDefault="00185B5F" w:rsidP="00185B5F">
            <w:pPr>
              <w:spacing w:before="0" w:after="0" w:line="240" w:lineRule="auto"/>
              <w:jc w:val="left"/>
              <w:rPr>
                <w:rFonts w:eastAsia="Times New Roman" w:cs="Times New Roman"/>
                <w:b/>
                <w:bCs/>
                <w:color w:val="000000"/>
                <w:sz w:val="24"/>
                <w:szCs w:val="24"/>
              </w:rPr>
            </w:pPr>
            <w:r w:rsidRPr="00185B5F">
              <w:rPr>
                <w:rFonts w:eastAsia="Times New Roman" w:cs="Times New Roman"/>
                <w:b/>
                <w:bCs/>
                <w:color w:val="000000"/>
                <w:sz w:val="24"/>
                <w:szCs w:val="24"/>
              </w:rPr>
              <w:t>Nhà ở dân tự xây</w:t>
            </w:r>
          </w:p>
        </w:tc>
        <w:tc>
          <w:tcPr>
            <w:tcW w:w="1275" w:type="dxa"/>
            <w:tcBorders>
              <w:top w:val="nil"/>
              <w:left w:val="nil"/>
              <w:bottom w:val="single" w:sz="4" w:space="0" w:color="auto"/>
              <w:right w:val="single" w:sz="4" w:space="0" w:color="auto"/>
            </w:tcBorders>
            <w:shd w:val="clear" w:color="auto" w:fill="auto"/>
            <w:vAlign w:val="center"/>
            <w:hideMark/>
          </w:tcPr>
          <w:p w14:paraId="36F78C64"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6.060.215</w:t>
            </w:r>
          </w:p>
        </w:tc>
        <w:tc>
          <w:tcPr>
            <w:tcW w:w="1134" w:type="dxa"/>
            <w:tcBorders>
              <w:top w:val="nil"/>
              <w:left w:val="nil"/>
              <w:bottom w:val="single" w:sz="4" w:space="0" w:color="auto"/>
              <w:right w:val="single" w:sz="4" w:space="0" w:color="auto"/>
            </w:tcBorders>
            <w:shd w:val="clear" w:color="auto" w:fill="auto"/>
            <w:vAlign w:val="center"/>
            <w:hideMark/>
          </w:tcPr>
          <w:p w14:paraId="51D1A31B"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7,74</w:t>
            </w:r>
          </w:p>
        </w:tc>
        <w:tc>
          <w:tcPr>
            <w:tcW w:w="851" w:type="dxa"/>
            <w:tcBorders>
              <w:top w:val="nil"/>
              <w:left w:val="nil"/>
              <w:bottom w:val="single" w:sz="4" w:space="0" w:color="auto"/>
              <w:right w:val="single" w:sz="4" w:space="0" w:color="auto"/>
            </w:tcBorders>
            <w:shd w:val="clear" w:color="auto" w:fill="auto"/>
            <w:vAlign w:val="center"/>
            <w:hideMark/>
          </w:tcPr>
          <w:p w14:paraId="726B2749"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3CF0B9E"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w:t>
            </w:r>
          </w:p>
        </w:tc>
        <w:tc>
          <w:tcPr>
            <w:tcW w:w="877" w:type="dxa"/>
            <w:tcBorders>
              <w:top w:val="nil"/>
              <w:left w:val="nil"/>
              <w:bottom w:val="single" w:sz="4" w:space="0" w:color="auto"/>
              <w:right w:val="single" w:sz="4" w:space="0" w:color="auto"/>
            </w:tcBorders>
            <w:shd w:val="clear" w:color="auto" w:fill="auto"/>
            <w:vAlign w:val="center"/>
            <w:hideMark/>
          </w:tcPr>
          <w:p w14:paraId="08FD55B0"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w:t>
            </w:r>
          </w:p>
        </w:tc>
        <w:tc>
          <w:tcPr>
            <w:tcW w:w="892" w:type="dxa"/>
            <w:tcBorders>
              <w:top w:val="nil"/>
              <w:left w:val="nil"/>
              <w:bottom w:val="single" w:sz="4" w:space="0" w:color="auto"/>
              <w:right w:val="single" w:sz="4" w:space="0" w:color="auto"/>
            </w:tcBorders>
            <w:shd w:val="clear" w:color="auto" w:fill="auto"/>
            <w:vAlign w:val="center"/>
            <w:hideMark/>
          </w:tcPr>
          <w:p w14:paraId="79CCF7A2"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46.898 </w:t>
            </w:r>
          </w:p>
        </w:tc>
        <w:tc>
          <w:tcPr>
            <w:tcW w:w="890" w:type="dxa"/>
            <w:tcBorders>
              <w:top w:val="nil"/>
              <w:left w:val="nil"/>
              <w:bottom w:val="single" w:sz="4" w:space="0" w:color="auto"/>
              <w:right w:val="single" w:sz="4" w:space="0" w:color="auto"/>
            </w:tcBorders>
            <w:shd w:val="clear" w:color="auto" w:fill="auto"/>
            <w:vAlign w:val="center"/>
            <w:hideMark/>
          </w:tcPr>
          <w:p w14:paraId="4744F29E"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 xml:space="preserve">      46.898 </w:t>
            </w:r>
          </w:p>
        </w:tc>
      </w:tr>
      <w:tr w:rsidR="00185B5F" w:rsidRPr="00185B5F" w14:paraId="6BBE99C9" w14:textId="77777777" w:rsidTr="00185B5F">
        <w:trPr>
          <w:trHeight w:val="315"/>
        </w:trPr>
        <w:tc>
          <w:tcPr>
            <w:tcW w:w="269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532A42" w14:textId="77777777" w:rsidR="00185B5F" w:rsidRPr="00185B5F" w:rsidRDefault="00185B5F" w:rsidP="00185B5F">
            <w:pPr>
              <w:spacing w:before="0" w:after="0" w:line="240" w:lineRule="auto"/>
              <w:rPr>
                <w:rFonts w:eastAsia="Times New Roman" w:cs="Times New Roman"/>
                <w:b/>
                <w:bCs/>
                <w:color w:val="000000"/>
                <w:sz w:val="24"/>
                <w:szCs w:val="24"/>
              </w:rPr>
            </w:pPr>
            <w:r w:rsidRPr="00185B5F">
              <w:rPr>
                <w:rFonts w:eastAsia="Times New Roman" w:cs="Times New Roman"/>
                <w:b/>
                <w:bCs/>
                <w:color w:val="000000"/>
                <w:sz w:val="24"/>
                <w:szCs w:val="24"/>
              </w:rPr>
              <w:t>Tổng cộng</w:t>
            </w:r>
          </w:p>
        </w:tc>
        <w:tc>
          <w:tcPr>
            <w:tcW w:w="1275" w:type="dxa"/>
            <w:tcBorders>
              <w:top w:val="nil"/>
              <w:left w:val="nil"/>
              <w:bottom w:val="single" w:sz="4" w:space="0" w:color="auto"/>
              <w:right w:val="single" w:sz="4" w:space="0" w:color="auto"/>
            </w:tcBorders>
            <w:shd w:val="clear" w:color="auto" w:fill="auto"/>
            <w:noWrap/>
            <w:vAlign w:val="center"/>
            <w:hideMark/>
          </w:tcPr>
          <w:p w14:paraId="448915FF"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8.703.143</w:t>
            </w:r>
          </w:p>
        </w:tc>
        <w:tc>
          <w:tcPr>
            <w:tcW w:w="1134" w:type="dxa"/>
            <w:tcBorders>
              <w:top w:val="nil"/>
              <w:left w:val="nil"/>
              <w:bottom w:val="single" w:sz="4" w:space="0" w:color="auto"/>
              <w:right w:val="single" w:sz="4" w:space="0" w:color="auto"/>
            </w:tcBorders>
            <w:shd w:val="clear" w:color="auto" w:fill="auto"/>
            <w:noWrap/>
            <w:vAlign w:val="center"/>
            <w:hideMark/>
          </w:tcPr>
          <w:p w14:paraId="5A1DA051" w14:textId="77777777" w:rsidR="00185B5F" w:rsidRPr="00185B5F" w:rsidRDefault="00185B5F" w:rsidP="00185B5F">
            <w:pPr>
              <w:spacing w:before="0" w:after="0" w:line="240" w:lineRule="auto"/>
              <w:jc w:val="left"/>
              <w:rPr>
                <w:rFonts w:eastAsia="Times New Roman" w:cs="Times New Roman"/>
                <w:b/>
                <w:bCs/>
                <w:color w:val="000000"/>
                <w:sz w:val="24"/>
                <w:szCs w:val="24"/>
              </w:rPr>
            </w:pPr>
            <w:r w:rsidRPr="00185B5F">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14:paraId="3D9C249C"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14:paraId="2A353EB4"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0</w:t>
            </w:r>
          </w:p>
        </w:tc>
        <w:tc>
          <w:tcPr>
            <w:tcW w:w="877" w:type="dxa"/>
            <w:tcBorders>
              <w:top w:val="nil"/>
              <w:left w:val="nil"/>
              <w:bottom w:val="single" w:sz="4" w:space="0" w:color="auto"/>
              <w:right w:val="single" w:sz="4" w:space="0" w:color="auto"/>
            </w:tcBorders>
            <w:shd w:val="clear" w:color="auto" w:fill="auto"/>
            <w:noWrap/>
            <w:vAlign w:val="center"/>
            <w:hideMark/>
          </w:tcPr>
          <w:p w14:paraId="57B3448C"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23.889</w:t>
            </w:r>
          </w:p>
        </w:tc>
        <w:tc>
          <w:tcPr>
            <w:tcW w:w="892" w:type="dxa"/>
            <w:tcBorders>
              <w:top w:val="nil"/>
              <w:left w:val="nil"/>
              <w:bottom w:val="single" w:sz="4" w:space="0" w:color="auto"/>
              <w:right w:val="single" w:sz="4" w:space="0" w:color="auto"/>
            </w:tcBorders>
            <w:shd w:val="clear" w:color="auto" w:fill="auto"/>
            <w:noWrap/>
            <w:vAlign w:val="center"/>
            <w:hideMark/>
          </w:tcPr>
          <w:p w14:paraId="1359A1CD"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46.898</w:t>
            </w:r>
          </w:p>
        </w:tc>
        <w:tc>
          <w:tcPr>
            <w:tcW w:w="890" w:type="dxa"/>
            <w:tcBorders>
              <w:top w:val="nil"/>
              <w:left w:val="nil"/>
              <w:bottom w:val="single" w:sz="4" w:space="0" w:color="auto"/>
              <w:right w:val="single" w:sz="4" w:space="0" w:color="auto"/>
            </w:tcBorders>
            <w:shd w:val="clear" w:color="auto" w:fill="auto"/>
            <w:noWrap/>
            <w:vAlign w:val="center"/>
            <w:hideMark/>
          </w:tcPr>
          <w:p w14:paraId="70A1015F" w14:textId="77777777" w:rsidR="00185B5F" w:rsidRPr="00185B5F" w:rsidRDefault="00185B5F" w:rsidP="00185B5F">
            <w:pPr>
              <w:spacing w:before="0" w:after="0" w:line="240" w:lineRule="auto"/>
              <w:jc w:val="right"/>
              <w:rPr>
                <w:rFonts w:eastAsia="Times New Roman" w:cs="Times New Roman"/>
                <w:b/>
                <w:bCs/>
                <w:color w:val="000000"/>
                <w:sz w:val="24"/>
                <w:szCs w:val="24"/>
              </w:rPr>
            </w:pPr>
            <w:r w:rsidRPr="00185B5F">
              <w:rPr>
                <w:rFonts w:eastAsia="Times New Roman" w:cs="Times New Roman"/>
                <w:b/>
                <w:bCs/>
                <w:color w:val="000000"/>
                <w:sz w:val="24"/>
                <w:szCs w:val="24"/>
              </w:rPr>
              <w:t>70.786</w:t>
            </w:r>
          </w:p>
        </w:tc>
      </w:tr>
    </w:tbl>
    <w:p w14:paraId="3715001C" w14:textId="399BEF3C" w:rsidR="005A0E39" w:rsidRDefault="005A0E39">
      <w:pPr>
        <w:spacing w:before="0" w:after="160" w:line="259" w:lineRule="auto"/>
        <w:jc w:val="left"/>
        <w:rPr>
          <w:b/>
          <w:bCs/>
        </w:rPr>
      </w:pPr>
    </w:p>
    <w:p w14:paraId="616B9C6E" w14:textId="362DBB0D" w:rsidR="005A0E39" w:rsidRPr="005A0E39" w:rsidRDefault="005A0E39" w:rsidP="009050B1">
      <w:pPr>
        <w:pStyle w:val="ListParagraph"/>
        <w:ind w:left="0" w:firstLine="720"/>
        <w:rPr>
          <w:b/>
          <w:bCs/>
        </w:rPr>
      </w:pPr>
      <w:r w:rsidRPr="005A0E39">
        <w:rPr>
          <w:b/>
          <w:bCs/>
        </w:rPr>
        <w:t>Bảng</w:t>
      </w:r>
      <w:r w:rsidR="001968A7">
        <w:rPr>
          <w:b/>
          <w:bCs/>
        </w:rPr>
        <w:t xml:space="preserve"> 4.7</w:t>
      </w:r>
      <w:r w:rsidRPr="005A0E39">
        <w:rPr>
          <w:b/>
          <w:bCs/>
        </w:rPr>
        <w:t>. Nguồn vốn thực hiện phát triển các loại hình nhà ở giai đoạ</w:t>
      </w:r>
      <w:r>
        <w:rPr>
          <w:b/>
          <w:bCs/>
        </w:rPr>
        <w:t>n 2026-2030</w:t>
      </w:r>
    </w:p>
    <w:p w14:paraId="14741466" w14:textId="77777777" w:rsidR="00B55027" w:rsidRDefault="00B55027" w:rsidP="001A30EF">
      <w:pPr>
        <w:pStyle w:val="ListParagraph"/>
        <w:ind w:left="927" w:firstLine="720"/>
        <w:jc w:val="both"/>
        <w:rPr>
          <w:bCs/>
        </w:rPr>
      </w:pPr>
    </w:p>
    <w:tbl>
      <w:tblPr>
        <w:tblW w:w="5000" w:type="pct"/>
        <w:tblLayout w:type="fixed"/>
        <w:tblLook w:val="04A0" w:firstRow="1" w:lastRow="0" w:firstColumn="1" w:lastColumn="0" w:noHBand="0" w:noVBand="1"/>
      </w:tblPr>
      <w:tblGrid>
        <w:gridCol w:w="674"/>
        <w:gridCol w:w="2132"/>
        <w:gridCol w:w="1417"/>
        <w:gridCol w:w="796"/>
        <w:gridCol w:w="735"/>
        <w:gridCol w:w="875"/>
        <w:gridCol w:w="850"/>
        <w:gridCol w:w="993"/>
        <w:gridCol w:w="1099"/>
      </w:tblGrid>
      <w:tr w:rsidR="001065D5" w:rsidRPr="001065D5" w14:paraId="08EAE994" w14:textId="77777777" w:rsidTr="001065D5">
        <w:trPr>
          <w:trHeight w:val="753"/>
        </w:trPr>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975001" w14:textId="77777777" w:rsidR="001065D5" w:rsidRPr="001065D5" w:rsidRDefault="001065D5" w:rsidP="001065D5">
            <w:pPr>
              <w:spacing w:before="0" w:after="0" w:line="240" w:lineRule="auto"/>
              <w:rPr>
                <w:rFonts w:eastAsia="Times New Roman" w:cs="Times New Roman"/>
                <w:b/>
                <w:bCs/>
                <w:color w:val="000000"/>
                <w:sz w:val="22"/>
                <w:szCs w:val="22"/>
              </w:rPr>
            </w:pPr>
            <w:bookmarkStart w:id="88" w:name="_Toc84784189"/>
            <w:r w:rsidRPr="001065D5">
              <w:rPr>
                <w:rFonts w:eastAsia="Times New Roman" w:cs="Times New Roman"/>
                <w:b/>
                <w:bCs/>
                <w:color w:val="000000"/>
                <w:sz w:val="22"/>
                <w:szCs w:val="22"/>
              </w:rPr>
              <w:t>STT</w:t>
            </w:r>
          </w:p>
        </w:tc>
        <w:tc>
          <w:tcPr>
            <w:tcW w:w="11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4F513"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Các loại nhà ở</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ADB61"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Quy mô (m² sàn)</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EED49"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Suất đầu tư (triệu đồng/m2)</w:t>
            </w:r>
          </w:p>
        </w:tc>
        <w:tc>
          <w:tcPr>
            <w:tcW w:w="2378" w:type="pct"/>
            <w:gridSpan w:val="5"/>
            <w:tcBorders>
              <w:top w:val="single" w:sz="4" w:space="0" w:color="auto"/>
              <w:left w:val="nil"/>
              <w:bottom w:val="single" w:sz="4" w:space="0" w:color="auto"/>
              <w:right w:val="single" w:sz="4" w:space="0" w:color="auto"/>
            </w:tcBorders>
            <w:shd w:val="clear" w:color="auto" w:fill="auto"/>
            <w:vAlign w:val="center"/>
            <w:hideMark/>
          </w:tcPr>
          <w:p w14:paraId="2F41C337"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Cơ cấu nguồn vốn giai đoạn 2026-2030</w:t>
            </w:r>
            <w:r w:rsidRPr="001065D5">
              <w:rPr>
                <w:rFonts w:eastAsia="Times New Roman" w:cs="Times New Roman"/>
                <w:b/>
                <w:bCs/>
                <w:color w:val="000000"/>
                <w:sz w:val="22"/>
                <w:szCs w:val="22"/>
              </w:rPr>
              <w:br/>
              <w:t>(tỷ đồng)</w:t>
            </w:r>
          </w:p>
        </w:tc>
      </w:tr>
      <w:tr w:rsidR="001065D5" w:rsidRPr="001065D5" w14:paraId="3BA28EBE" w14:textId="77777777" w:rsidTr="001065D5">
        <w:trPr>
          <w:trHeight w:val="630"/>
        </w:trPr>
        <w:tc>
          <w:tcPr>
            <w:tcW w:w="352" w:type="pct"/>
            <w:vMerge/>
            <w:tcBorders>
              <w:top w:val="single" w:sz="4" w:space="0" w:color="auto"/>
              <w:left w:val="single" w:sz="4" w:space="0" w:color="auto"/>
              <w:bottom w:val="single" w:sz="4" w:space="0" w:color="auto"/>
              <w:right w:val="single" w:sz="4" w:space="0" w:color="auto"/>
            </w:tcBorders>
            <w:vAlign w:val="center"/>
            <w:hideMark/>
          </w:tcPr>
          <w:p w14:paraId="370F8904" w14:textId="77777777" w:rsidR="001065D5" w:rsidRPr="001065D5" w:rsidRDefault="001065D5" w:rsidP="001065D5">
            <w:pPr>
              <w:spacing w:before="0" w:after="0" w:line="240" w:lineRule="auto"/>
              <w:jc w:val="left"/>
              <w:rPr>
                <w:rFonts w:eastAsia="Times New Roman" w:cs="Times New Roman"/>
                <w:b/>
                <w:bCs/>
                <w:color w:val="000000"/>
                <w:sz w:val="22"/>
                <w:szCs w:val="22"/>
              </w:rPr>
            </w:pPr>
          </w:p>
        </w:tc>
        <w:tc>
          <w:tcPr>
            <w:tcW w:w="1114" w:type="pct"/>
            <w:vMerge/>
            <w:tcBorders>
              <w:top w:val="single" w:sz="4" w:space="0" w:color="auto"/>
              <w:left w:val="single" w:sz="4" w:space="0" w:color="auto"/>
              <w:bottom w:val="single" w:sz="4" w:space="0" w:color="auto"/>
              <w:right w:val="single" w:sz="4" w:space="0" w:color="auto"/>
            </w:tcBorders>
            <w:vAlign w:val="center"/>
            <w:hideMark/>
          </w:tcPr>
          <w:p w14:paraId="6A082568" w14:textId="77777777" w:rsidR="001065D5" w:rsidRPr="001065D5" w:rsidRDefault="001065D5" w:rsidP="001065D5">
            <w:pPr>
              <w:spacing w:before="0" w:after="0" w:line="240" w:lineRule="auto"/>
              <w:jc w:val="left"/>
              <w:rPr>
                <w:rFonts w:eastAsia="Times New Roman" w:cs="Times New Roman"/>
                <w:b/>
                <w:bCs/>
                <w:color w:val="000000"/>
                <w:sz w:val="22"/>
                <w:szCs w:val="22"/>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55900782" w14:textId="77777777" w:rsidR="001065D5" w:rsidRPr="001065D5" w:rsidRDefault="001065D5" w:rsidP="001065D5">
            <w:pPr>
              <w:spacing w:before="0" w:after="0" w:line="240" w:lineRule="auto"/>
              <w:jc w:val="left"/>
              <w:rPr>
                <w:rFonts w:eastAsia="Times New Roman" w:cs="Times New Roman"/>
                <w:b/>
                <w:bCs/>
                <w:color w:val="000000"/>
                <w:sz w:val="22"/>
                <w:szCs w:val="22"/>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117CE251" w14:textId="77777777" w:rsidR="001065D5" w:rsidRPr="001065D5" w:rsidRDefault="001065D5" w:rsidP="001065D5">
            <w:pPr>
              <w:spacing w:before="0" w:after="0" w:line="240" w:lineRule="auto"/>
              <w:jc w:val="left"/>
              <w:rPr>
                <w:rFonts w:eastAsia="Times New Roman" w:cs="Times New Roman"/>
                <w:b/>
                <w:bCs/>
                <w:color w:val="000000"/>
                <w:sz w:val="22"/>
                <w:szCs w:val="22"/>
              </w:rPr>
            </w:pPr>
          </w:p>
        </w:tc>
        <w:tc>
          <w:tcPr>
            <w:tcW w:w="384" w:type="pct"/>
            <w:tcBorders>
              <w:top w:val="nil"/>
              <w:left w:val="nil"/>
              <w:bottom w:val="single" w:sz="4" w:space="0" w:color="auto"/>
              <w:right w:val="single" w:sz="4" w:space="0" w:color="auto"/>
            </w:tcBorders>
            <w:shd w:val="clear" w:color="auto" w:fill="auto"/>
            <w:vAlign w:val="center"/>
            <w:hideMark/>
          </w:tcPr>
          <w:p w14:paraId="7F02F9F7"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Ngân sách TW</w:t>
            </w:r>
          </w:p>
        </w:tc>
        <w:tc>
          <w:tcPr>
            <w:tcW w:w="457" w:type="pct"/>
            <w:tcBorders>
              <w:top w:val="nil"/>
              <w:left w:val="nil"/>
              <w:bottom w:val="single" w:sz="4" w:space="0" w:color="auto"/>
              <w:right w:val="single" w:sz="4" w:space="0" w:color="auto"/>
            </w:tcBorders>
            <w:shd w:val="clear" w:color="auto" w:fill="auto"/>
            <w:vAlign w:val="center"/>
            <w:hideMark/>
          </w:tcPr>
          <w:p w14:paraId="303C6FF1"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Ngân sách địa phương</w:t>
            </w:r>
          </w:p>
        </w:tc>
        <w:tc>
          <w:tcPr>
            <w:tcW w:w="444" w:type="pct"/>
            <w:tcBorders>
              <w:top w:val="nil"/>
              <w:left w:val="nil"/>
              <w:bottom w:val="single" w:sz="4" w:space="0" w:color="auto"/>
              <w:right w:val="single" w:sz="4" w:space="0" w:color="auto"/>
            </w:tcBorders>
            <w:shd w:val="clear" w:color="auto" w:fill="auto"/>
            <w:vAlign w:val="center"/>
            <w:hideMark/>
          </w:tcPr>
          <w:p w14:paraId="199F4A18"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Doanh nghiệp</w:t>
            </w:r>
          </w:p>
        </w:tc>
        <w:tc>
          <w:tcPr>
            <w:tcW w:w="519" w:type="pct"/>
            <w:tcBorders>
              <w:top w:val="nil"/>
              <w:left w:val="nil"/>
              <w:bottom w:val="single" w:sz="4" w:space="0" w:color="auto"/>
              <w:right w:val="single" w:sz="4" w:space="0" w:color="auto"/>
            </w:tcBorders>
            <w:shd w:val="clear" w:color="auto" w:fill="auto"/>
            <w:vAlign w:val="center"/>
            <w:hideMark/>
          </w:tcPr>
          <w:p w14:paraId="0EEA3085"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Người dân</w:t>
            </w:r>
          </w:p>
        </w:tc>
        <w:tc>
          <w:tcPr>
            <w:tcW w:w="574" w:type="pct"/>
            <w:tcBorders>
              <w:top w:val="nil"/>
              <w:left w:val="nil"/>
              <w:bottom w:val="single" w:sz="4" w:space="0" w:color="auto"/>
              <w:right w:val="single" w:sz="4" w:space="0" w:color="auto"/>
            </w:tcBorders>
            <w:shd w:val="clear" w:color="auto" w:fill="auto"/>
            <w:vAlign w:val="center"/>
            <w:hideMark/>
          </w:tcPr>
          <w:p w14:paraId="495421D4"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Tổng</w:t>
            </w:r>
          </w:p>
        </w:tc>
      </w:tr>
      <w:tr w:rsidR="001065D5" w:rsidRPr="001065D5" w14:paraId="6A1686DE" w14:textId="77777777" w:rsidTr="001065D5">
        <w:trPr>
          <w:trHeight w:val="870"/>
        </w:trPr>
        <w:tc>
          <w:tcPr>
            <w:tcW w:w="352" w:type="pct"/>
            <w:tcBorders>
              <w:top w:val="nil"/>
              <w:left w:val="single" w:sz="4" w:space="0" w:color="auto"/>
              <w:bottom w:val="single" w:sz="4" w:space="0" w:color="auto"/>
              <w:right w:val="single" w:sz="4" w:space="0" w:color="auto"/>
            </w:tcBorders>
            <w:shd w:val="clear" w:color="auto" w:fill="auto"/>
            <w:vAlign w:val="center"/>
            <w:hideMark/>
          </w:tcPr>
          <w:p w14:paraId="664AE8DC"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I</w:t>
            </w:r>
          </w:p>
        </w:tc>
        <w:tc>
          <w:tcPr>
            <w:tcW w:w="1114" w:type="pct"/>
            <w:tcBorders>
              <w:top w:val="nil"/>
              <w:left w:val="nil"/>
              <w:bottom w:val="single" w:sz="4" w:space="0" w:color="auto"/>
              <w:right w:val="single" w:sz="4" w:space="0" w:color="auto"/>
            </w:tcBorders>
            <w:shd w:val="clear" w:color="auto" w:fill="auto"/>
            <w:vAlign w:val="center"/>
            <w:hideMark/>
          </w:tcPr>
          <w:p w14:paraId="62D437F5" w14:textId="77777777" w:rsidR="001065D5" w:rsidRPr="001065D5" w:rsidRDefault="001065D5" w:rsidP="001065D5">
            <w:pPr>
              <w:spacing w:before="0" w:after="0" w:line="240" w:lineRule="auto"/>
              <w:jc w:val="left"/>
              <w:rPr>
                <w:rFonts w:eastAsia="Times New Roman" w:cs="Times New Roman"/>
                <w:b/>
                <w:bCs/>
                <w:color w:val="000000"/>
                <w:sz w:val="22"/>
                <w:szCs w:val="22"/>
              </w:rPr>
            </w:pPr>
            <w:r w:rsidRPr="001065D5">
              <w:rPr>
                <w:rFonts w:eastAsia="Times New Roman" w:cs="Times New Roman"/>
                <w:b/>
                <w:bCs/>
                <w:color w:val="000000"/>
                <w:sz w:val="22"/>
                <w:szCs w:val="22"/>
              </w:rPr>
              <w:t>Nhà ở thương mại, khu đô thị</w:t>
            </w:r>
          </w:p>
        </w:tc>
        <w:tc>
          <w:tcPr>
            <w:tcW w:w="740" w:type="pct"/>
            <w:tcBorders>
              <w:top w:val="nil"/>
              <w:left w:val="nil"/>
              <w:bottom w:val="single" w:sz="4" w:space="0" w:color="auto"/>
              <w:right w:val="single" w:sz="4" w:space="0" w:color="auto"/>
            </w:tcBorders>
            <w:shd w:val="clear" w:color="auto" w:fill="auto"/>
            <w:vAlign w:val="center"/>
            <w:hideMark/>
          </w:tcPr>
          <w:p w14:paraId="02738B66"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4.501.686</w:t>
            </w:r>
          </w:p>
        </w:tc>
        <w:tc>
          <w:tcPr>
            <w:tcW w:w="416" w:type="pct"/>
            <w:tcBorders>
              <w:top w:val="nil"/>
              <w:left w:val="nil"/>
              <w:bottom w:val="single" w:sz="4" w:space="0" w:color="auto"/>
              <w:right w:val="single" w:sz="4" w:space="0" w:color="auto"/>
            </w:tcBorders>
            <w:shd w:val="clear" w:color="auto" w:fill="auto"/>
            <w:vAlign w:val="center"/>
            <w:hideMark/>
          </w:tcPr>
          <w:p w14:paraId="25B76FEB"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10,88</w:t>
            </w:r>
          </w:p>
        </w:tc>
        <w:tc>
          <w:tcPr>
            <w:tcW w:w="384" w:type="pct"/>
            <w:tcBorders>
              <w:top w:val="nil"/>
              <w:left w:val="nil"/>
              <w:bottom w:val="single" w:sz="4" w:space="0" w:color="auto"/>
              <w:right w:val="single" w:sz="4" w:space="0" w:color="auto"/>
            </w:tcBorders>
            <w:shd w:val="clear" w:color="auto" w:fill="auto"/>
            <w:vAlign w:val="center"/>
            <w:hideMark/>
          </w:tcPr>
          <w:p w14:paraId="094D5621"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   </w:t>
            </w:r>
          </w:p>
        </w:tc>
        <w:tc>
          <w:tcPr>
            <w:tcW w:w="457" w:type="pct"/>
            <w:tcBorders>
              <w:top w:val="nil"/>
              <w:left w:val="nil"/>
              <w:bottom w:val="single" w:sz="4" w:space="0" w:color="auto"/>
              <w:right w:val="single" w:sz="4" w:space="0" w:color="auto"/>
            </w:tcBorders>
            <w:shd w:val="clear" w:color="auto" w:fill="auto"/>
            <w:vAlign w:val="center"/>
            <w:hideMark/>
          </w:tcPr>
          <w:p w14:paraId="76EDEC9A"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   </w:t>
            </w:r>
          </w:p>
        </w:tc>
        <w:tc>
          <w:tcPr>
            <w:tcW w:w="444" w:type="pct"/>
            <w:tcBorders>
              <w:top w:val="nil"/>
              <w:left w:val="nil"/>
              <w:bottom w:val="single" w:sz="4" w:space="0" w:color="auto"/>
              <w:right w:val="single" w:sz="4" w:space="0" w:color="auto"/>
            </w:tcBorders>
            <w:shd w:val="clear" w:color="auto" w:fill="auto"/>
            <w:vAlign w:val="center"/>
            <w:hideMark/>
          </w:tcPr>
          <w:p w14:paraId="209ACE20"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48.971 </w:t>
            </w:r>
          </w:p>
        </w:tc>
        <w:tc>
          <w:tcPr>
            <w:tcW w:w="519" w:type="pct"/>
            <w:tcBorders>
              <w:top w:val="nil"/>
              <w:left w:val="nil"/>
              <w:bottom w:val="single" w:sz="4" w:space="0" w:color="auto"/>
              <w:right w:val="single" w:sz="4" w:space="0" w:color="auto"/>
            </w:tcBorders>
            <w:shd w:val="clear" w:color="auto" w:fill="auto"/>
            <w:vAlign w:val="center"/>
            <w:hideMark/>
          </w:tcPr>
          <w:p w14:paraId="6DE276F7"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   </w:t>
            </w:r>
          </w:p>
        </w:tc>
        <w:tc>
          <w:tcPr>
            <w:tcW w:w="574" w:type="pct"/>
            <w:tcBorders>
              <w:top w:val="nil"/>
              <w:left w:val="nil"/>
              <w:bottom w:val="single" w:sz="4" w:space="0" w:color="auto"/>
              <w:right w:val="single" w:sz="4" w:space="0" w:color="auto"/>
            </w:tcBorders>
            <w:shd w:val="clear" w:color="auto" w:fill="auto"/>
            <w:vAlign w:val="center"/>
            <w:hideMark/>
          </w:tcPr>
          <w:p w14:paraId="23FADDAA"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48.971 </w:t>
            </w:r>
          </w:p>
        </w:tc>
      </w:tr>
      <w:tr w:rsidR="001065D5" w:rsidRPr="001065D5" w14:paraId="134B99BC" w14:textId="77777777" w:rsidTr="001065D5">
        <w:trPr>
          <w:trHeight w:val="315"/>
        </w:trPr>
        <w:tc>
          <w:tcPr>
            <w:tcW w:w="352" w:type="pct"/>
            <w:tcBorders>
              <w:top w:val="nil"/>
              <w:left w:val="single" w:sz="4" w:space="0" w:color="auto"/>
              <w:bottom w:val="single" w:sz="4" w:space="0" w:color="auto"/>
              <w:right w:val="single" w:sz="4" w:space="0" w:color="auto"/>
            </w:tcBorders>
            <w:shd w:val="clear" w:color="auto" w:fill="auto"/>
            <w:vAlign w:val="center"/>
            <w:hideMark/>
          </w:tcPr>
          <w:p w14:paraId="7D40D0C1"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II</w:t>
            </w:r>
          </w:p>
        </w:tc>
        <w:tc>
          <w:tcPr>
            <w:tcW w:w="1114" w:type="pct"/>
            <w:tcBorders>
              <w:top w:val="nil"/>
              <w:left w:val="nil"/>
              <w:bottom w:val="single" w:sz="4" w:space="0" w:color="auto"/>
              <w:right w:val="single" w:sz="4" w:space="0" w:color="auto"/>
            </w:tcBorders>
            <w:shd w:val="clear" w:color="auto" w:fill="auto"/>
            <w:vAlign w:val="center"/>
            <w:hideMark/>
          </w:tcPr>
          <w:p w14:paraId="3A9581B6" w14:textId="77777777" w:rsidR="001065D5" w:rsidRPr="001065D5" w:rsidRDefault="001065D5" w:rsidP="001065D5">
            <w:pPr>
              <w:spacing w:before="0" w:after="0" w:line="240" w:lineRule="auto"/>
              <w:jc w:val="left"/>
              <w:rPr>
                <w:rFonts w:eastAsia="Times New Roman" w:cs="Times New Roman"/>
                <w:b/>
                <w:bCs/>
                <w:color w:val="000000"/>
                <w:sz w:val="22"/>
                <w:szCs w:val="22"/>
              </w:rPr>
            </w:pPr>
            <w:r w:rsidRPr="001065D5">
              <w:rPr>
                <w:rFonts w:eastAsia="Times New Roman" w:cs="Times New Roman"/>
                <w:b/>
                <w:bCs/>
                <w:color w:val="000000"/>
                <w:sz w:val="22"/>
                <w:szCs w:val="22"/>
              </w:rPr>
              <w:t>Nhà ở cho các đối tượng xã hội</w:t>
            </w:r>
          </w:p>
        </w:tc>
        <w:tc>
          <w:tcPr>
            <w:tcW w:w="740" w:type="pct"/>
            <w:tcBorders>
              <w:top w:val="nil"/>
              <w:left w:val="nil"/>
              <w:bottom w:val="single" w:sz="4" w:space="0" w:color="auto"/>
              <w:right w:val="single" w:sz="4" w:space="0" w:color="auto"/>
            </w:tcBorders>
            <w:shd w:val="clear" w:color="auto" w:fill="auto"/>
            <w:vAlign w:val="center"/>
            <w:hideMark/>
          </w:tcPr>
          <w:p w14:paraId="149DF7DD"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701.200</w:t>
            </w:r>
          </w:p>
        </w:tc>
        <w:tc>
          <w:tcPr>
            <w:tcW w:w="416" w:type="pct"/>
            <w:tcBorders>
              <w:top w:val="nil"/>
              <w:left w:val="nil"/>
              <w:bottom w:val="single" w:sz="4" w:space="0" w:color="auto"/>
              <w:right w:val="single" w:sz="4" w:space="0" w:color="auto"/>
            </w:tcBorders>
            <w:shd w:val="clear" w:color="auto" w:fill="auto"/>
            <w:vAlign w:val="center"/>
            <w:hideMark/>
          </w:tcPr>
          <w:p w14:paraId="0B3A9D79"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w:t>
            </w:r>
          </w:p>
        </w:tc>
        <w:tc>
          <w:tcPr>
            <w:tcW w:w="384" w:type="pct"/>
            <w:tcBorders>
              <w:top w:val="nil"/>
              <w:left w:val="nil"/>
              <w:bottom w:val="single" w:sz="4" w:space="0" w:color="auto"/>
              <w:right w:val="single" w:sz="4" w:space="0" w:color="auto"/>
            </w:tcBorders>
            <w:shd w:val="clear" w:color="auto" w:fill="auto"/>
            <w:vAlign w:val="center"/>
            <w:hideMark/>
          </w:tcPr>
          <w:p w14:paraId="62B7E9AC"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   </w:t>
            </w:r>
          </w:p>
        </w:tc>
        <w:tc>
          <w:tcPr>
            <w:tcW w:w="457" w:type="pct"/>
            <w:tcBorders>
              <w:top w:val="nil"/>
              <w:left w:val="nil"/>
              <w:bottom w:val="single" w:sz="4" w:space="0" w:color="auto"/>
              <w:right w:val="single" w:sz="4" w:space="0" w:color="auto"/>
            </w:tcBorders>
            <w:shd w:val="clear" w:color="auto" w:fill="auto"/>
            <w:vAlign w:val="center"/>
            <w:hideMark/>
          </w:tcPr>
          <w:p w14:paraId="448C4699"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   </w:t>
            </w:r>
          </w:p>
        </w:tc>
        <w:tc>
          <w:tcPr>
            <w:tcW w:w="444" w:type="pct"/>
            <w:tcBorders>
              <w:top w:val="nil"/>
              <w:left w:val="nil"/>
              <w:bottom w:val="single" w:sz="4" w:space="0" w:color="auto"/>
              <w:right w:val="single" w:sz="4" w:space="0" w:color="auto"/>
            </w:tcBorders>
            <w:shd w:val="clear" w:color="auto" w:fill="auto"/>
            <w:vAlign w:val="center"/>
            <w:hideMark/>
          </w:tcPr>
          <w:p w14:paraId="547D30A0"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5.240 </w:t>
            </w:r>
          </w:p>
        </w:tc>
        <w:tc>
          <w:tcPr>
            <w:tcW w:w="519" w:type="pct"/>
            <w:tcBorders>
              <w:top w:val="nil"/>
              <w:left w:val="nil"/>
              <w:bottom w:val="single" w:sz="4" w:space="0" w:color="auto"/>
              <w:right w:val="single" w:sz="4" w:space="0" w:color="auto"/>
            </w:tcBorders>
            <w:shd w:val="clear" w:color="auto" w:fill="auto"/>
            <w:vAlign w:val="center"/>
            <w:hideMark/>
          </w:tcPr>
          <w:p w14:paraId="61BF4A2E"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   </w:t>
            </w:r>
          </w:p>
        </w:tc>
        <w:tc>
          <w:tcPr>
            <w:tcW w:w="574" w:type="pct"/>
            <w:tcBorders>
              <w:top w:val="nil"/>
              <w:left w:val="nil"/>
              <w:bottom w:val="single" w:sz="4" w:space="0" w:color="auto"/>
              <w:right w:val="single" w:sz="4" w:space="0" w:color="auto"/>
            </w:tcBorders>
            <w:shd w:val="clear" w:color="auto" w:fill="auto"/>
            <w:vAlign w:val="center"/>
            <w:hideMark/>
          </w:tcPr>
          <w:p w14:paraId="028DC1AC"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5.240 </w:t>
            </w:r>
          </w:p>
        </w:tc>
      </w:tr>
      <w:tr w:rsidR="001065D5" w:rsidRPr="001065D5" w14:paraId="64D328E5" w14:textId="77777777" w:rsidTr="001065D5">
        <w:trPr>
          <w:trHeight w:val="315"/>
        </w:trPr>
        <w:tc>
          <w:tcPr>
            <w:tcW w:w="352" w:type="pct"/>
            <w:tcBorders>
              <w:top w:val="nil"/>
              <w:left w:val="single" w:sz="4" w:space="0" w:color="auto"/>
              <w:bottom w:val="single" w:sz="4" w:space="0" w:color="auto"/>
              <w:right w:val="single" w:sz="4" w:space="0" w:color="auto"/>
            </w:tcBorders>
            <w:shd w:val="clear" w:color="auto" w:fill="auto"/>
            <w:vAlign w:val="center"/>
            <w:hideMark/>
          </w:tcPr>
          <w:p w14:paraId="56558841"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1</w:t>
            </w:r>
          </w:p>
        </w:tc>
        <w:tc>
          <w:tcPr>
            <w:tcW w:w="1114" w:type="pct"/>
            <w:tcBorders>
              <w:top w:val="nil"/>
              <w:left w:val="nil"/>
              <w:bottom w:val="single" w:sz="4" w:space="0" w:color="auto"/>
              <w:right w:val="single" w:sz="4" w:space="0" w:color="auto"/>
            </w:tcBorders>
            <w:shd w:val="clear" w:color="auto" w:fill="auto"/>
            <w:vAlign w:val="center"/>
            <w:hideMark/>
          </w:tcPr>
          <w:p w14:paraId="2A5916FB"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Nhà ở cho người thu nhập thấp</w:t>
            </w:r>
          </w:p>
        </w:tc>
        <w:tc>
          <w:tcPr>
            <w:tcW w:w="740" w:type="pct"/>
            <w:tcBorders>
              <w:top w:val="nil"/>
              <w:left w:val="nil"/>
              <w:bottom w:val="single" w:sz="4" w:space="0" w:color="auto"/>
              <w:right w:val="single" w:sz="4" w:space="0" w:color="auto"/>
            </w:tcBorders>
            <w:shd w:val="clear" w:color="auto" w:fill="auto"/>
            <w:vAlign w:val="center"/>
            <w:hideMark/>
          </w:tcPr>
          <w:p w14:paraId="36D36E34"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160.000</w:t>
            </w:r>
          </w:p>
        </w:tc>
        <w:tc>
          <w:tcPr>
            <w:tcW w:w="416" w:type="pct"/>
            <w:tcBorders>
              <w:top w:val="nil"/>
              <w:left w:val="nil"/>
              <w:bottom w:val="single" w:sz="4" w:space="0" w:color="auto"/>
              <w:right w:val="single" w:sz="4" w:space="0" w:color="auto"/>
            </w:tcBorders>
            <w:shd w:val="clear" w:color="auto" w:fill="auto"/>
            <w:vAlign w:val="center"/>
            <w:hideMark/>
          </w:tcPr>
          <w:p w14:paraId="6837A49E"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8,45</w:t>
            </w:r>
          </w:p>
        </w:tc>
        <w:tc>
          <w:tcPr>
            <w:tcW w:w="384" w:type="pct"/>
            <w:tcBorders>
              <w:top w:val="nil"/>
              <w:left w:val="nil"/>
              <w:bottom w:val="single" w:sz="4" w:space="0" w:color="auto"/>
              <w:right w:val="single" w:sz="4" w:space="0" w:color="auto"/>
            </w:tcBorders>
            <w:shd w:val="clear" w:color="auto" w:fill="auto"/>
            <w:vAlign w:val="center"/>
            <w:hideMark/>
          </w:tcPr>
          <w:p w14:paraId="39B33889"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w:t>
            </w:r>
          </w:p>
        </w:tc>
        <w:tc>
          <w:tcPr>
            <w:tcW w:w="457" w:type="pct"/>
            <w:tcBorders>
              <w:top w:val="nil"/>
              <w:left w:val="nil"/>
              <w:bottom w:val="single" w:sz="4" w:space="0" w:color="auto"/>
              <w:right w:val="single" w:sz="4" w:space="0" w:color="auto"/>
            </w:tcBorders>
            <w:shd w:val="clear" w:color="auto" w:fill="auto"/>
            <w:vAlign w:val="center"/>
            <w:hideMark/>
          </w:tcPr>
          <w:p w14:paraId="2B8CB244"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w:t>
            </w:r>
          </w:p>
        </w:tc>
        <w:tc>
          <w:tcPr>
            <w:tcW w:w="444" w:type="pct"/>
            <w:tcBorders>
              <w:top w:val="nil"/>
              <w:left w:val="nil"/>
              <w:bottom w:val="single" w:sz="4" w:space="0" w:color="auto"/>
              <w:right w:val="single" w:sz="4" w:space="0" w:color="auto"/>
            </w:tcBorders>
            <w:shd w:val="clear" w:color="auto" w:fill="auto"/>
            <w:vAlign w:val="center"/>
            <w:hideMark/>
          </w:tcPr>
          <w:p w14:paraId="4F9FB404"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1.352 </w:t>
            </w:r>
          </w:p>
        </w:tc>
        <w:tc>
          <w:tcPr>
            <w:tcW w:w="519" w:type="pct"/>
            <w:tcBorders>
              <w:top w:val="nil"/>
              <w:left w:val="nil"/>
              <w:bottom w:val="single" w:sz="4" w:space="0" w:color="auto"/>
              <w:right w:val="single" w:sz="4" w:space="0" w:color="auto"/>
            </w:tcBorders>
            <w:shd w:val="clear" w:color="auto" w:fill="auto"/>
            <w:vAlign w:val="center"/>
            <w:hideMark/>
          </w:tcPr>
          <w:p w14:paraId="3CC9EB13"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w:t>
            </w:r>
          </w:p>
        </w:tc>
        <w:tc>
          <w:tcPr>
            <w:tcW w:w="574" w:type="pct"/>
            <w:tcBorders>
              <w:top w:val="nil"/>
              <w:left w:val="nil"/>
              <w:bottom w:val="single" w:sz="4" w:space="0" w:color="auto"/>
              <w:right w:val="single" w:sz="4" w:space="0" w:color="auto"/>
            </w:tcBorders>
            <w:shd w:val="clear" w:color="auto" w:fill="auto"/>
            <w:vAlign w:val="center"/>
            <w:hideMark/>
          </w:tcPr>
          <w:p w14:paraId="294C07C7"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1.352 </w:t>
            </w:r>
          </w:p>
        </w:tc>
      </w:tr>
      <w:tr w:rsidR="001065D5" w:rsidRPr="001065D5" w14:paraId="26AE1E9E" w14:textId="77777777" w:rsidTr="001065D5">
        <w:trPr>
          <w:trHeight w:val="315"/>
        </w:trPr>
        <w:tc>
          <w:tcPr>
            <w:tcW w:w="352" w:type="pct"/>
            <w:tcBorders>
              <w:top w:val="nil"/>
              <w:left w:val="single" w:sz="4" w:space="0" w:color="auto"/>
              <w:bottom w:val="single" w:sz="4" w:space="0" w:color="auto"/>
              <w:right w:val="single" w:sz="4" w:space="0" w:color="auto"/>
            </w:tcBorders>
            <w:shd w:val="clear" w:color="auto" w:fill="auto"/>
            <w:vAlign w:val="center"/>
            <w:hideMark/>
          </w:tcPr>
          <w:p w14:paraId="13D4BD99"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2</w:t>
            </w:r>
          </w:p>
        </w:tc>
        <w:tc>
          <w:tcPr>
            <w:tcW w:w="1114" w:type="pct"/>
            <w:tcBorders>
              <w:top w:val="nil"/>
              <w:left w:val="nil"/>
              <w:bottom w:val="single" w:sz="4" w:space="0" w:color="auto"/>
              <w:right w:val="single" w:sz="4" w:space="0" w:color="auto"/>
            </w:tcBorders>
            <w:shd w:val="clear" w:color="auto" w:fill="auto"/>
            <w:vAlign w:val="center"/>
            <w:hideMark/>
          </w:tcPr>
          <w:p w14:paraId="637A5957"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Nhà ở cho công nhân</w:t>
            </w:r>
          </w:p>
        </w:tc>
        <w:tc>
          <w:tcPr>
            <w:tcW w:w="740" w:type="pct"/>
            <w:tcBorders>
              <w:top w:val="nil"/>
              <w:left w:val="nil"/>
              <w:bottom w:val="single" w:sz="4" w:space="0" w:color="auto"/>
              <w:right w:val="single" w:sz="4" w:space="0" w:color="auto"/>
            </w:tcBorders>
            <w:shd w:val="clear" w:color="auto" w:fill="auto"/>
            <w:vAlign w:val="center"/>
            <w:hideMark/>
          </w:tcPr>
          <w:p w14:paraId="67C258BD"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541.200</w:t>
            </w:r>
          </w:p>
        </w:tc>
        <w:tc>
          <w:tcPr>
            <w:tcW w:w="416" w:type="pct"/>
            <w:tcBorders>
              <w:top w:val="nil"/>
              <w:left w:val="nil"/>
              <w:bottom w:val="single" w:sz="4" w:space="0" w:color="auto"/>
              <w:right w:val="single" w:sz="4" w:space="0" w:color="auto"/>
            </w:tcBorders>
            <w:shd w:val="clear" w:color="auto" w:fill="auto"/>
            <w:noWrap/>
            <w:vAlign w:val="center"/>
            <w:hideMark/>
          </w:tcPr>
          <w:p w14:paraId="25D32759"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 xml:space="preserve">             7,10 </w:t>
            </w:r>
          </w:p>
        </w:tc>
        <w:tc>
          <w:tcPr>
            <w:tcW w:w="384" w:type="pct"/>
            <w:tcBorders>
              <w:top w:val="nil"/>
              <w:left w:val="nil"/>
              <w:bottom w:val="single" w:sz="4" w:space="0" w:color="auto"/>
              <w:right w:val="single" w:sz="4" w:space="0" w:color="auto"/>
            </w:tcBorders>
            <w:shd w:val="clear" w:color="auto" w:fill="auto"/>
            <w:noWrap/>
            <w:vAlign w:val="center"/>
            <w:hideMark/>
          </w:tcPr>
          <w:p w14:paraId="30994F42"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 </w:t>
            </w:r>
          </w:p>
        </w:tc>
        <w:tc>
          <w:tcPr>
            <w:tcW w:w="457" w:type="pct"/>
            <w:tcBorders>
              <w:top w:val="nil"/>
              <w:left w:val="nil"/>
              <w:bottom w:val="single" w:sz="4" w:space="0" w:color="auto"/>
              <w:right w:val="single" w:sz="4" w:space="0" w:color="auto"/>
            </w:tcBorders>
            <w:shd w:val="clear" w:color="auto" w:fill="auto"/>
            <w:noWrap/>
            <w:vAlign w:val="center"/>
            <w:hideMark/>
          </w:tcPr>
          <w:p w14:paraId="04826D39"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 </w:t>
            </w:r>
          </w:p>
        </w:tc>
        <w:tc>
          <w:tcPr>
            <w:tcW w:w="444" w:type="pct"/>
            <w:tcBorders>
              <w:top w:val="nil"/>
              <w:left w:val="nil"/>
              <w:bottom w:val="single" w:sz="4" w:space="0" w:color="auto"/>
              <w:right w:val="single" w:sz="4" w:space="0" w:color="auto"/>
            </w:tcBorders>
            <w:shd w:val="clear" w:color="auto" w:fill="auto"/>
            <w:vAlign w:val="center"/>
            <w:hideMark/>
          </w:tcPr>
          <w:p w14:paraId="1AA4D9CF"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3.843 </w:t>
            </w:r>
          </w:p>
        </w:tc>
        <w:tc>
          <w:tcPr>
            <w:tcW w:w="519" w:type="pct"/>
            <w:tcBorders>
              <w:top w:val="nil"/>
              <w:left w:val="nil"/>
              <w:bottom w:val="single" w:sz="4" w:space="0" w:color="auto"/>
              <w:right w:val="single" w:sz="4" w:space="0" w:color="auto"/>
            </w:tcBorders>
            <w:shd w:val="clear" w:color="auto" w:fill="auto"/>
            <w:noWrap/>
            <w:vAlign w:val="center"/>
            <w:hideMark/>
          </w:tcPr>
          <w:p w14:paraId="41449338"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 </w:t>
            </w:r>
          </w:p>
        </w:tc>
        <w:tc>
          <w:tcPr>
            <w:tcW w:w="574" w:type="pct"/>
            <w:tcBorders>
              <w:top w:val="nil"/>
              <w:left w:val="nil"/>
              <w:bottom w:val="single" w:sz="4" w:space="0" w:color="auto"/>
              <w:right w:val="single" w:sz="4" w:space="0" w:color="auto"/>
            </w:tcBorders>
            <w:shd w:val="clear" w:color="auto" w:fill="auto"/>
            <w:vAlign w:val="center"/>
            <w:hideMark/>
          </w:tcPr>
          <w:p w14:paraId="7ED0ADF2"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3.843 </w:t>
            </w:r>
          </w:p>
        </w:tc>
      </w:tr>
      <w:tr w:rsidR="001065D5" w:rsidRPr="001065D5" w14:paraId="4ECA39CB" w14:textId="77777777" w:rsidTr="001065D5">
        <w:trPr>
          <w:trHeight w:val="315"/>
        </w:trPr>
        <w:tc>
          <w:tcPr>
            <w:tcW w:w="352" w:type="pct"/>
            <w:tcBorders>
              <w:top w:val="nil"/>
              <w:left w:val="single" w:sz="4" w:space="0" w:color="auto"/>
              <w:bottom w:val="single" w:sz="4" w:space="0" w:color="auto"/>
              <w:right w:val="single" w:sz="4" w:space="0" w:color="auto"/>
            </w:tcBorders>
            <w:shd w:val="clear" w:color="auto" w:fill="auto"/>
            <w:vAlign w:val="center"/>
            <w:hideMark/>
          </w:tcPr>
          <w:p w14:paraId="00D95710"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3</w:t>
            </w:r>
          </w:p>
        </w:tc>
        <w:tc>
          <w:tcPr>
            <w:tcW w:w="1114" w:type="pct"/>
            <w:tcBorders>
              <w:top w:val="nil"/>
              <w:left w:val="nil"/>
              <w:bottom w:val="single" w:sz="4" w:space="0" w:color="auto"/>
              <w:right w:val="single" w:sz="4" w:space="0" w:color="auto"/>
            </w:tcBorders>
            <w:shd w:val="clear" w:color="auto" w:fill="auto"/>
            <w:vAlign w:val="center"/>
            <w:hideMark/>
          </w:tcPr>
          <w:p w14:paraId="2CEDB51D"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Nhà ở cho học sinh, sinh viên</w:t>
            </w:r>
          </w:p>
        </w:tc>
        <w:tc>
          <w:tcPr>
            <w:tcW w:w="740" w:type="pct"/>
            <w:tcBorders>
              <w:top w:val="nil"/>
              <w:left w:val="nil"/>
              <w:bottom w:val="single" w:sz="4" w:space="0" w:color="auto"/>
              <w:right w:val="single" w:sz="4" w:space="0" w:color="auto"/>
            </w:tcBorders>
            <w:shd w:val="clear" w:color="auto" w:fill="auto"/>
            <w:vAlign w:val="center"/>
            <w:hideMark/>
          </w:tcPr>
          <w:p w14:paraId="3649EB22"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6.330</w:t>
            </w:r>
          </w:p>
        </w:tc>
        <w:tc>
          <w:tcPr>
            <w:tcW w:w="416" w:type="pct"/>
            <w:tcBorders>
              <w:top w:val="nil"/>
              <w:left w:val="nil"/>
              <w:bottom w:val="single" w:sz="4" w:space="0" w:color="auto"/>
              <w:right w:val="single" w:sz="4" w:space="0" w:color="auto"/>
            </w:tcBorders>
            <w:shd w:val="clear" w:color="auto" w:fill="auto"/>
            <w:noWrap/>
            <w:vAlign w:val="center"/>
            <w:hideMark/>
          </w:tcPr>
          <w:p w14:paraId="4CCE5546"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 xml:space="preserve">             7,10 </w:t>
            </w:r>
          </w:p>
        </w:tc>
        <w:tc>
          <w:tcPr>
            <w:tcW w:w="384" w:type="pct"/>
            <w:tcBorders>
              <w:top w:val="nil"/>
              <w:left w:val="nil"/>
              <w:bottom w:val="single" w:sz="4" w:space="0" w:color="auto"/>
              <w:right w:val="single" w:sz="4" w:space="0" w:color="auto"/>
            </w:tcBorders>
            <w:shd w:val="clear" w:color="auto" w:fill="auto"/>
            <w:noWrap/>
            <w:vAlign w:val="center"/>
            <w:hideMark/>
          </w:tcPr>
          <w:p w14:paraId="22AA3F77"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 </w:t>
            </w:r>
          </w:p>
        </w:tc>
        <w:tc>
          <w:tcPr>
            <w:tcW w:w="457" w:type="pct"/>
            <w:tcBorders>
              <w:top w:val="nil"/>
              <w:left w:val="nil"/>
              <w:bottom w:val="single" w:sz="4" w:space="0" w:color="auto"/>
              <w:right w:val="single" w:sz="4" w:space="0" w:color="auto"/>
            </w:tcBorders>
            <w:shd w:val="clear" w:color="auto" w:fill="auto"/>
            <w:noWrap/>
            <w:vAlign w:val="center"/>
            <w:hideMark/>
          </w:tcPr>
          <w:p w14:paraId="78517452"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 </w:t>
            </w:r>
          </w:p>
        </w:tc>
        <w:tc>
          <w:tcPr>
            <w:tcW w:w="444" w:type="pct"/>
            <w:tcBorders>
              <w:top w:val="nil"/>
              <w:left w:val="nil"/>
              <w:bottom w:val="single" w:sz="4" w:space="0" w:color="auto"/>
              <w:right w:val="single" w:sz="4" w:space="0" w:color="auto"/>
            </w:tcBorders>
            <w:shd w:val="clear" w:color="auto" w:fill="auto"/>
            <w:vAlign w:val="center"/>
            <w:hideMark/>
          </w:tcPr>
          <w:p w14:paraId="67E8618D"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45 </w:t>
            </w:r>
          </w:p>
        </w:tc>
        <w:tc>
          <w:tcPr>
            <w:tcW w:w="519" w:type="pct"/>
            <w:tcBorders>
              <w:top w:val="nil"/>
              <w:left w:val="nil"/>
              <w:bottom w:val="single" w:sz="4" w:space="0" w:color="auto"/>
              <w:right w:val="single" w:sz="4" w:space="0" w:color="auto"/>
            </w:tcBorders>
            <w:shd w:val="clear" w:color="auto" w:fill="auto"/>
            <w:noWrap/>
            <w:vAlign w:val="center"/>
            <w:hideMark/>
          </w:tcPr>
          <w:p w14:paraId="58F3507D"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 </w:t>
            </w:r>
          </w:p>
        </w:tc>
        <w:tc>
          <w:tcPr>
            <w:tcW w:w="574" w:type="pct"/>
            <w:tcBorders>
              <w:top w:val="nil"/>
              <w:left w:val="nil"/>
              <w:bottom w:val="single" w:sz="4" w:space="0" w:color="auto"/>
              <w:right w:val="single" w:sz="4" w:space="0" w:color="auto"/>
            </w:tcBorders>
            <w:shd w:val="clear" w:color="auto" w:fill="auto"/>
            <w:vAlign w:val="center"/>
            <w:hideMark/>
          </w:tcPr>
          <w:p w14:paraId="0963A554"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45 </w:t>
            </w:r>
          </w:p>
        </w:tc>
      </w:tr>
      <w:tr w:rsidR="001065D5" w:rsidRPr="001065D5" w14:paraId="492F06EB" w14:textId="77777777" w:rsidTr="001065D5">
        <w:trPr>
          <w:trHeight w:val="315"/>
        </w:trPr>
        <w:tc>
          <w:tcPr>
            <w:tcW w:w="352" w:type="pct"/>
            <w:tcBorders>
              <w:top w:val="nil"/>
              <w:left w:val="single" w:sz="4" w:space="0" w:color="auto"/>
              <w:bottom w:val="single" w:sz="4" w:space="0" w:color="auto"/>
              <w:right w:val="single" w:sz="4" w:space="0" w:color="auto"/>
            </w:tcBorders>
            <w:shd w:val="clear" w:color="auto" w:fill="auto"/>
            <w:vAlign w:val="center"/>
            <w:hideMark/>
          </w:tcPr>
          <w:p w14:paraId="3F17F604"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III</w:t>
            </w:r>
          </w:p>
        </w:tc>
        <w:tc>
          <w:tcPr>
            <w:tcW w:w="1114" w:type="pct"/>
            <w:tcBorders>
              <w:top w:val="nil"/>
              <w:left w:val="nil"/>
              <w:bottom w:val="single" w:sz="4" w:space="0" w:color="auto"/>
              <w:right w:val="single" w:sz="4" w:space="0" w:color="auto"/>
            </w:tcBorders>
            <w:shd w:val="clear" w:color="auto" w:fill="auto"/>
            <w:vAlign w:val="center"/>
            <w:hideMark/>
          </w:tcPr>
          <w:p w14:paraId="1545C60E" w14:textId="77777777" w:rsidR="001065D5" w:rsidRPr="001065D5" w:rsidRDefault="001065D5" w:rsidP="001065D5">
            <w:pPr>
              <w:spacing w:before="0" w:after="0" w:line="240" w:lineRule="auto"/>
              <w:jc w:val="left"/>
              <w:rPr>
                <w:rFonts w:eastAsia="Times New Roman" w:cs="Times New Roman"/>
                <w:b/>
                <w:bCs/>
                <w:color w:val="000000"/>
                <w:sz w:val="22"/>
                <w:szCs w:val="22"/>
              </w:rPr>
            </w:pPr>
            <w:r w:rsidRPr="001065D5">
              <w:rPr>
                <w:rFonts w:eastAsia="Times New Roman" w:cs="Times New Roman"/>
                <w:b/>
                <w:bCs/>
                <w:color w:val="000000"/>
                <w:sz w:val="22"/>
                <w:szCs w:val="22"/>
              </w:rPr>
              <w:t>Nhà ở dân tự xây</w:t>
            </w:r>
          </w:p>
        </w:tc>
        <w:tc>
          <w:tcPr>
            <w:tcW w:w="740" w:type="pct"/>
            <w:tcBorders>
              <w:top w:val="nil"/>
              <w:left w:val="nil"/>
              <w:bottom w:val="single" w:sz="4" w:space="0" w:color="auto"/>
              <w:right w:val="single" w:sz="4" w:space="0" w:color="auto"/>
            </w:tcBorders>
            <w:shd w:val="clear" w:color="auto" w:fill="auto"/>
            <w:vAlign w:val="center"/>
            <w:hideMark/>
          </w:tcPr>
          <w:p w14:paraId="30CBCF51"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11.921.114</w:t>
            </w:r>
          </w:p>
        </w:tc>
        <w:tc>
          <w:tcPr>
            <w:tcW w:w="416" w:type="pct"/>
            <w:tcBorders>
              <w:top w:val="nil"/>
              <w:left w:val="nil"/>
              <w:bottom w:val="single" w:sz="4" w:space="0" w:color="auto"/>
              <w:right w:val="single" w:sz="4" w:space="0" w:color="auto"/>
            </w:tcBorders>
            <w:shd w:val="clear" w:color="auto" w:fill="auto"/>
            <w:vAlign w:val="center"/>
            <w:hideMark/>
          </w:tcPr>
          <w:p w14:paraId="15DD342A"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8,96</w:t>
            </w:r>
          </w:p>
        </w:tc>
        <w:tc>
          <w:tcPr>
            <w:tcW w:w="384" w:type="pct"/>
            <w:tcBorders>
              <w:top w:val="nil"/>
              <w:left w:val="nil"/>
              <w:bottom w:val="single" w:sz="4" w:space="0" w:color="auto"/>
              <w:right w:val="single" w:sz="4" w:space="0" w:color="auto"/>
            </w:tcBorders>
            <w:shd w:val="clear" w:color="auto" w:fill="auto"/>
            <w:vAlign w:val="center"/>
            <w:hideMark/>
          </w:tcPr>
          <w:p w14:paraId="6226EBA6"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w:t>
            </w:r>
          </w:p>
        </w:tc>
        <w:tc>
          <w:tcPr>
            <w:tcW w:w="457" w:type="pct"/>
            <w:tcBorders>
              <w:top w:val="nil"/>
              <w:left w:val="nil"/>
              <w:bottom w:val="single" w:sz="4" w:space="0" w:color="auto"/>
              <w:right w:val="single" w:sz="4" w:space="0" w:color="auto"/>
            </w:tcBorders>
            <w:shd w:val="clear" w:color="auto" w:fill="auto"/>
            <w:vAlign w:val="center"/>
            <w:hideMark/>
          </w:tcPr>
          <w:p w14:paraId="0A2B2895"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w:t>
            </w:r>
          </w:p>
        </w:tc>
        <w:tc>
          <w:tcPr>
            <w:tcW w:w="444" w:type="pct"/>
            <w:tcBorders>
              <w:top w:val="nil"/>
              <w:left w:val="nil"/>
              <w:bottom w:val="single" w:sz="4" w:space="0" w:color="auto"/>
              <w:right w:val="single" w:sz="4" w:space="0" w:color="auto"/>
            </w:tcBorders>
            <w:shd w:val="clear" w:color="auto" w:fill="auto"/>
            <w:vAlign w:val="center"/>
            <w:hideMark/>
          </w:tcPr>
          <w:p w14:paraId="34C09779"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w:t>
            </w:r>
          </w:p>
        </w:tc>
        <w:tc>
          <w:tcPr>
            <w:tcW w:w="519" w:type="pct"/>
            <w:tcBorders>
              <w:top w:val="nil"/>
              <w:left w:val="nil"/>
              <w:bottom w:val="single" w:sz="4" w:space="0" w:color="auto"/>
              <w:right w:val="single" w:sz="4" w:space="0" w:color="auto"/>
            </w:tcBorders>
            <w:shd w:val="clear" w:color="auto" w:fill="auto"/>
            <w:vAlign w:val="center"/>
            <w:hideMark/>
          </w:tcPr>
          <w:p w14:paraId="5B7FD166"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106.794 </w:t>
            </w:r>
          </w:p>
        </w:tc>
        <w:tc>
          <w:tcPr>
            <w:tcW w:w="574" w:type="pct"/>
            <w:tcBorders>
              <w:top w:val="nil"/>
              <w:left w:val="nil"/>
              <w:bottom w:val="single" w:sz="4" w:space="0" w:color="auto"/>
              <w:right w:val="single" w:sz="4" w:space="0" w:color="auto"/>
            </w:tcBorders>
            <w:shd w:val="clear" w:color="auto" w:fill="auto"/>
            <w:vAlign w:val="center"/>
            <w:hideMark/>
          </w:tcPr>
          <w:p w14:paraId="51912B18"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106.794 </w:t>
            </w:r>
          </w:p>
        </w:tc>
      </w:tr>
      <w:tr w:rsidR="001065D5" w:rsidRPr="001065D5" w14:paraId="3C006411" w14:textId="77777777" w:rsidTr="001065D5">
        <w:trPr>
          <w:trHeight w:val="315"/>
        </w:trPr>
        <w:tc>
          <w:tcPr>
            <w:tcW w:w="14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93EFD"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Tổng cộng</w:t>
            </w:r>
          </w:p>
        </w:tc>
        <w:tc>
          <w:tcPr>
            <w:tcW w:w="740" w:type="pct"/>
            <w:tcBorders>
              <w:top w:val="nil"/>
              <w:left w:val="nil"/>
              <w:bottom w:val="single" w:sz="4" w:space="0" w:color="auto"/>
              <w:right w:val="single" w:sz="4" w:space="0" w:color="auto"/>
            </w:tcBorders>
            <w:shd w:val="clear" w:color="auto" w:fill="auto"/>
            <w:noWrap/>
            <w:vAlign w:val="center"/>
            <w:hideMark/>
          </w:tcPr>
          <w:p w14:paraId="45622CAD"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17.124.000</w:t>
            </w:r>
          </w:p>
        </w:tc>
        <w:tc>
          <w:tcPr>
            <w:tcW w:w="416" w:type="pct"/>
            <w:tcBorders>
              <w:top w:val="nil"/>
              <w:left w:val="nil"/>
              <w:bottom w:val="single" w:sz="4" w:space="0" w:color="auto"/>
              <w:right w:val="single" w:sz="4" w:space="0" w:color="auto"/>
            </w:tcBorders>
            <w:shd w:val="clear" w:color="auto" w:fill="auto"/>
            <w:noWrap/>
            <w:vAlign w:val="center"/>
            <w:hideMark/>
          </w:tcPr>
          <w:p w14:paraId="6258CE99" w14:textId="77777777" w:rsidR="001065D5" w:rsidRPr="001065D5" w:rsidRDefault="001065D5" w:rsidP="001065D5">
            <w:pPr>
              <w:spacing w:before="0" w:after="0" w:line="240" w:lineRule="auto"/>
              <w:jc w:val="left"/>
              <w:rPr>
                <w:rFonts w:eastAsia="Times New Roman" w:cs="Times New Roman"/>
                <w:b/>
                <w:bCs/>
                <w:color w:val="000000"/>
                <w:sz w:val="22"/>
                <w:szCs w:val="22"/>
              </w:rPr>
            </w:pPr>
            <w:r w:rsidRPr="001065D5">
              <w:rPr>
                <w:rFonts w:eastAsia="Times New Roman" w:cs="Times New Roman"/>
                <w:b/>
                <w:bCs/>
                <w:color w:val="000000"/>
                <w:sz w:val="22"/>
                <w:szCs w:val="22"/>
              </w:rPr>
              <w:t> </w:t>
            </w:r>
          </w:p>
        </w:tc>
        <w:tc>
          <w:tcPr>
            <w:tcW w:w="384" w:type="pct"/>
            <w:tcBorders>
              <w:top w:val="nil"/>
              <w:left w:val="nil"/>
              <w:bottom w:val="single" w:sz="4" w:space="0" w:color="auto"/>
              <w:right w:val="single" w:sz="4" w:space="0" w:color="auto"/>
            </w:tcBorders>
            <w:shd w:val="clear" w:color="auto" w:fill="auto"/>
            <w:noWrap/>
            <w:vAlign w:val="center"/>
            <w:hideMark/>
          </w:tcPr>
          <w:p w14:paraId="03FAB70D"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0</w:t>
            </w:r>
          </w:p>
        </w:tc>
        <w:tc>
          <w:tcPr>
            <w:tcW w:w="457" w:type="pct"/>
            <w:tcBorders>
              <w:top w:val="nil"/>
              <w:left w:val="nil"/>
              <w:bottom w:val="single" w:sz="4" w:space="0" w:color="auto"/>
              <w:right w:val="single" w:sz="4" w:space="0" w:color="auto"/>
            </w:tcBorders>
            <w:shd w:val="clear" w:color="auto" w:fill="auto"/>
            <w:noWrap/>
            <w:vAlign w:val="center"/>
            <w:hideMark/>
          </w:tcPr>
          <w:p w14:paraId="444D1DAD"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0</w:t>
            </w:r>
          </w:p>
        </w:tc>
        <w:tc>
          <w:tcPr>
            <w:tcW w:w="444" w:type="pct"/>
            <w:tcBorders>
              <w:top w:val="nil"/>
              <w:left w:val="nil"/>
              <w:bottom w:val="single" w:sz="4" w:space="0" w:color="auto"/>
              <w:right w:val="single" w:sz="4" w:space="0" w:color="auto"/>
            </w:tcBorders>
            <w:shd w:val="clear" w:color="auto" w:fill="auto"/>
            <w:noWrap/>
            <w:vAlign w:val="center"/>
            <w:hideMark/>
          </w:tcPr>
          <w:p w14:paraId="5D785947"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54.211</w:t>
            </w:r>
          </w:p>
        </w:tc>
        <w:tc>
          <w:tcPr>
            <w:tcW w:w="519" w:type="pct"/>
            <w:tcBorders>
              <w:top w:val="nil"/>
              <w:left w:val="nil"/>
              <w:bottom w:val="single" w:sz="4" w:space="0" w:color="auto"/>
              <w:right w:val="single" w:sz="4" w:space="0" w:color="auto"/>
            </w:tcBorders>
            <w:shd w:val="clear" w:color="auto" w:fill="auto"/>
            <w:noWrap/>
            <w:vAlign w:val="center"/>
            <w:hideMark/>
          </w:tcPr>
          <w:p w14:paraId="6D05D40E"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106.794</w:t>
            </w:r>
          </w:p>
        </w:tc>
        <w:tc>
          <w:tcPr>
            <w:tcW w:w="574" w:type="pct"/>
            <w:tcBorders>
              <w:top w:val="nil"/>
              <w:left w:val="nil"/>
              <w:bottom w:val="single" w:sz="4" w:space="0" w:color="auto"/>
              <w:right w:val="single" w:sz="4" w:space="0" w:color="auto"/>
            </w:tcBorders>
            <w:shd w:val="clear" w:color="auto" w:fill="auto"/>
            <w:noWrap/>
            <w:vAlign w:val="center"/>
            <w:hideMark/>
          </w:tcPr>
          <w:p w14:paraId="13A50012"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161.005</w:t>
            </w:r>
          </w:p>
        </w:tc>
      </w:tr>
    </w:tbl>
    <w:p w14:paraId="4651EEC4" w14:textId="796409D4" w:rsidR="005F7F62" w:rsidRPr="001629FB" w:rsidRDefault="005F7F62" w:rsidP="001629FB">
      <w:pPr>
        <w:pStyle w:val="Index6"/>
        <w:ind w:firstLine="720"/>
        <w:outlineLvl w:val="1"/>
        <w:rPr>
          <w:b/>
          <w:color w:val="auto"/>
          <w:szCs w:val="24"/>
          <w:lang w:val="nb-NO"/>
        </w:rPr>
      </w:pPr>
      <w:r w:rsidRPr="001629FB">
        <w:rPr>
          <w:b/>
          <w:color w:val="auto"/>
          <w:szCs w:val="24"/>
          <w:lang w:val="nb-NO"/>
        </w:rPr>
        <w:t>4</w:t>
      </w:r>
      <w:r w:rsidR="007404F1">
        <w:rPr>
          <w:b/>
          <w:color w:val="auto"/>
          <w:szCs w:val="24"/>
          <w:lang w:val="nb-NO"/>
        </w:rPr>
        <w:t>.</w:t>
      </w:r>
      <w:r w:rsidRPr="001629FB">
        <w:rPr>
          <w:b/>
          <w:color w:val="auto"/>
          <w:szCs w:val="24"/>
          <w:lang w:val="nb-NO"/>
        </w:rPr>
        <w:t>6. Quỹ đất để phát triển nhà ở</w:t>
      </w:r>
      <w:bookmarkEnd w:id="88"/>
    </w:p>
    <w:p w14:paraId="341705F4" w14:textId="77777777" w:rsidR="001A30EF" w:rsidRDefault="001A30EF" w:rsidP="001A30EF">
      <w:pPr>
        <w:spacing w:line="240" w:lineRule="atLeast"/>
        <w:ind w:firstLine="567"/>
        <w:jc w:val="both"/>
        <w:rPr>
          <w:rFonts w:eastAsia="Calibri"/>
          <w:lang w:val="af-ZA"/>
        </w:rPr>
      </w:pPr>
      <w:r w:rsidRPr="00632031">
        <w:rPr>
          <w:rFonts w:eastAsia="Calibri"/>
          <w:lang w:val="af-ZA"/>
        </w:rPr>
        <w:t>Căn cứ nhu cầu diện tích tăng thêm của các loại nhà ở và vị trí kêu gọi đầu tư các dự án nhà ở thương mại, nhà ở xã hội, dự kiến quỹ đất phát triển nhà ở trên địa bàn tỉnh đến năm 2025 và 2030 như sau:</w:t>
      </w:r>
    </w:p>
    <w:p w14:paraId="2B0D2CD6" w14:textId="72EF7E6C" w:rsidR="005A0E39" w:rsidRPr="005A0E39" w:rsidRDefault="005A0E39" w:rsidP="005A0E39">
      <w:pPr>
        <w:spacing w:line="240" w:lineRule="atLeast"/>
        <w:ind w:firstLine="567"/>
        <w:rPr>
          <w:rFonts w:eastAsia="Calibri"/>
          <w:b/>
          <w:lang w:val="af-ZA"/>
        </w:rPr>
      </w:pPr>
      <w:r w:rsidRPr="005A0E39">
        <w:rPr>
          <w:rFonts w:eastAsia="Calibri"/>
          <w:b/>
          <w:lang w:val="af-ZA"/>
        </w:rPr>
        <w:t>Bảng</w:t>
      </w:r>
      <w:r w:rsidR="00142D79">
        <w:rPr>
          <w:rFonts w:eastAsia="Calibri"/>
          <w:b/>
          <w:lang w:val="af-ZA"/>
        </w:rPr>
        <w:t xml:space="preserve"> </w:t>
      </w:r>
      <w:r w:rsidR="001968A7">
        <w:rPr>
          <w:rFonts w:eastAsia="Calibri"/>
          <w:b/>
          <w:lang w:val="af-ZA"/>
        </w:rPr>
        <w:t>4.8</w:t>
      </w:r>
      <w:r w:rsidRPr="005A0E39">
        <w:rPr>
          <w:rFonts w:eastAsia="Calibri"/>
          <w:b/>
          <w:lang w:val="af-ZA"/>
        </w:rPr>
        <w:t>. Quỹ đất dự kiến phát triển các loại hình nhà ở đến năm 2030</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3175"/>
        <w:gridCol w:w="1649"/>
        <w:gridCol w:w="1041"/>
        <w:gridCol w:w="1649"/>
        <w:gridCol w:w="1128"/>
      </w:tblGrid>
      <w:tr w:rsidR="001065D5" w:rsidRPr="001065D5" w14:paraId="6E51782F" w14:textId="77777777" w:rsidTr="00A93B14">
        <w:trPr>
          <w:trHeight w:val="278"/>
        </w:trPr>
        <w:tc>
          <w:tcPr>
            <w:tcW w:w="826" w:type="dxa"/>
            <w:vMerge w:val="restart"/>
            <w:shd w:val="clear" w:color="auto" w:fill="auto"/>
            <w:noWrap/>
            <w:vAlign w:val="center"/>
            <w:hideMark/>
          </w:tcPr>
          <w:p w14:paraId="2C96FD23" w14:textId="77777777" w:rsidR="001065D5" w:rsidRPr="001065D5" w:rsidRDefault="001065D5" w:rsidP="001065D5">
            <w:pPr>
              <w:spacing w:before="0" w:after="0" w:line="240" w:lineRule="auto"/>
              <w:rPr>
                <w:rFonts w:eastAsia="Times New Roman" w:cs="Times New Roman"/>
                <w:b/>
                <w:bCs/>
                <w:color w:val="000000"/>
                <w:sz w:val="22"/>
                <w:szCs w:val="22"/>
              </w:rPr>
            </w:pPr>
            <w:bookmarkStart w:id="89" w:name="_Toc84784190"/>
            <w:r w:rsidRPr="001065D5">
              <w:rPr>
                <w:rFonts w:eastAsia="Times New Roman" w:cs="Times New Roman"/>
                <w:b/>
                <w:bCs/>
                <w:color w:val="000000"/>
                <w:sz w:val="22"/>
                <w:szCs w:val="22"/>
              </w:rPr>
              <w:t>STT</w:t>
            </w:r>
          </w:p>
        </w:tc>
        <w:tc>
          <w:tcPr>
            <w:tcW w:w="3175" w:type="dxa"/>
            <w:vMerge w:val="restart"/>
            <w:shd w:val="clear" w:color="auto" w:fill="auto"/>
            <w:noWrap/>
            <w:vAlign w:val="center"/>
            <w:hideMark/>
          </w:tcPr>
          <w:p w14:paraId="3779F198"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Loại dự án</w:t>
            </w:r>
          </w:p>
        </w:tc>
        <w:tc>
          <w:tcPr>
            <w:tcW w:w="2690" w:type="dxa"/>
            <w:gridSpan w:val="2"/>
            <w:shd w:val="clear" w:color="auto" w:fill="auto"/>
            <w:vAlign w:val="center"/>
            <w:hideMark/>
          </w:tcPr>
          <w:p w14:paraId="5C3631CE"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Giai đoạn 2021-2025</w:t>
            </w:r>
          </w:p>
        </w:tc>
        <w:tc>
          <w:tcPr>
            <w:tcW w:w="2777" w:type="dxa"/>
            <w:gridSpan w:val="2"/>
            <w:shd w:val="clear" w:color="auto" w:fill="auto"/>
            <w:vAlign w:val="center"/>
            <w:hideMark/>
          </w:tcPr>
          <w:p w14:paraId="262180A8"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Giai đoạn 2026-2030</w:t>
            </w:r>
          </w:p>
        </w:tc>
      </w:tr>
      <w:tr w:rsidR="001065D5" w:rsidRPr="001065D5" w14:paraId="3DBEA9C5" w14:textId="77777777" w:rsidTr="00A93B14">
        <w:trPr>
          <w:trHeight w:val="570"/>
        </w:trPr>
        <w:tc>
          <w:tcPr>
            <w:tcW w:w="826" w:type="dxa"/>
            <w:vMerge/>
            <w:vAlign w:val="center"/>
            <w:hideMark/>
          </w:tcPr>
          <w:p w14:paraId="467C8408" w14:textId="77777777" w:rsidR="001065D5" w:rsidRPr="001065D5" w:rsidRDefault="001065D5" w:rsidP="001065D5">
            <w:pPr>
              <w:spacing w:before="0" w:after="0" w:line="240" w:lineRule="auto"/>
              <w:jc w:val="left"/>
              <w:rPr>
                <w:rFonts w:eastAsia="Times New Roman" w:cs="Times New Roman"/>
                <w:b/>
                <w:bCs/>
                <w:color w:val="000000"/>
                <w:sz w:val="22"/>
                <w:szCs w:val="22"/>
              </w:rPr>
            </w:pPr>
          </w:p>
        </w:tc>
        <w:tc>
          <w:tcPr>
            <w:tcW w:w="3175" w:type="dxa"/>
            <w:vMerge/>
            <w:vAlign w:val="center"/>
            <w:hideMark/>
          </w:tcPr>
          <w:p w14:paraId="31E20265" w14:textId="77777777" w:rsidR="001065D5" w:rsidRPr="001065D5" w:rsidRDefault="001065D5" w:rsidP="001065D5">
            <w:pPr>
              <w:spacing w:before="0" w:after="0" w:line="240" w:lineRule="auto"/>
              <w:jc w:val="left"/>
              <w:rPr>
                <w:rFonts w:eastAsia="Times New Roman" w:cs="Times New Roman"/>
                <w:b/>
                <w:bCs/>
                <w:color w:val="000000"/>
                <w:sz w:val="22"/>
                <w:szCs w:val="22"/>
              </w:rPr>
            </w:pPr>
          </w:p>
        </w:tc>
        <w:tc>
          <w:tcPr>
            <w:tcW w:w="1649" w:type="dxa"/>
            <w:shd w:val="clear" w:color="auto" w:fill="auto"/>
            <w:vAlign w:val="center"/>
            <w:hideMark/>
          </w:tcPr>
          <w:p w14:paraId="4682AE37"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Diên tích sàn</w:t>
            </w:r>
          </w:p>
        </w:tc>
        <w:tc>
          <w:tcPr>
            <w:tcW w:w="1041" w:type="dxa"/>
            <w:shd w:val="clear" w:color="auto" w:fill="auto"/>
            <w:vAlign w:val="center"/>
            <w:hideMark/>
          </w:tcPr>
          <w:p w14:paraId="1E623F70"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Đất ở (ha)</w:t>
            </w:r>
          </w:p>
        </w:tc>
        <w:tc>
          <w:tcPr>
            <w:tcW w:w="1649" w:type="dxa"/>
            <w:shd w:val="clear" w:color="auto" w:fill="auto"/>
            <w:vAlign w:val="center"/>
            <w:hideMark/>
          </w:tcPr>
          <w:p w14:paraId="3A285BCB"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Diên tích sàn</w:t>
            </w:r>
          </w:p>
        </w:tc>
        <w:tc>
          <w:tcPr>
            <w:tcW w:w="1128" w:type="dxa"/>
            <w:shd w:val="clear" w:color="auto" w:fill="auto"/>
            <w:vAlign w:val="center"/>
            <w:hideMark/>
          </w:tcPr>
          <w:p w14:paraId="395645C0"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Đất ở (ha)</w:t>
            </w:r>
          </w:p>
        </w:tc>
      </w:tr>
      <w:tr w:rsidR="001065D5" w:rsidRPr="001065D5" w14:paraId="0F03AAAA" w14:textId="77777777" w:rsidTr="00A93B14">
        <w:trPr>
          <w:trHeight w:val="300"/>
        </w:trPr>
        <w:tc>
          <w:tcPr>
            <w:tcW w:w="826" w:type="dxa"/>
            <w:shd w:val="clear" w:color="auto" w:fill="auto"/>
            <w:noWrap/>
            <w:vAlign w:val="center"/>
            <w:hideMark/>
          </w:tcPr>
          <w:p w14:paraId="5683CE4B"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I</w:t>
            </w:r>
          </w:p>
        </w:tc>
        <w:tc>
          <w:tcPr>
            <w:tcW w:w="3175" w:type="dxa"/>
            <w:shd w:val="clear" w:color="auto" w:fill="auto"/>
            <w:noWrap/>
            <w:vAlign w:val="center"/>
            <w:hideMark/>
          </w:tcPr>
          <w:p w14:paraId="198E0A62" w14:textId="38FF94B3" w:rsidR="001065D5" w:rsidRPr="001065D5" w:rsidRDefault="001065D5" w:rsidP="001065D5">
            <w:pPr>
              <w:spacing w:before="0" w:after="0" w:line="240" w:lineRule="auto"/>
              <w:jc w:val="left"/>
              <w:rPr>
                <w:rFonts w:eastAsia="Times New Roman" w:cs="Times New Roman"/>
                <w:b/>
                <w:bCs/>
                <w:color w:val="000000"/>
                <w:sz w:val="22"/>
                <w:szCs w:val="22"/>
              </w:rPr>
            </w:pPr>
            <w:r w:rsidRPr="001065D5">
              <w:rPr>
                <w:rFonts w:eastAsia="Times New Roman" w:cs="Times New Roman"/>
                <w:b/>
                <w:bCs/>
                <w:color w:val="000000"/>
                <w:sz w:val="22"/>
                <w:szCs w:val="22"/>
              </w:rPr>
              <w:t>Nhà ở thương mại</w:t>
            </w:r>
            <w:r w:rsidR="00A93B14" w:rsidRPr="00A93B14">
              <w:rPr>
                <w:rFonts w:eastAsia="Times New Roman" w:cs="Times New Roman"/>
                <w:b/>
                <w:bCs/>
                <w:color w:val="000000"/>
                <w:sz w:val="22"/>
                <w:szCs w:val="22"/>
              </w:rPr>
              <w:t>, khu đô thị, khu dân cư</w:t>
            </w:r>
          </w:p>
        </w:tc>
        <w:tc>
          <w:tcPr>
            <w:tcW w:w="1649" w:type="dxa"/>
            <w:shd w:val="clear" w:color="auto" w:fill="auto"/>
            <w:noWrap/>
            <w:vAlign w:val="center"/>
            <w:hideMark/>
          </w:tcPr>
          <w:p w14:paraId="79312418"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2.315.028 </w:t>
            </w:r>
          </w:p>
        </w:tc>
        <w:tc>
          <w:tcPr>
            <w:tcW w:w="1041" w:type="dxa"/>
            <w:shd w:val="clear" w:color="auto" w:fill="auto"/>
            <w:noWrap/>
            <w:vAlign w:val="center"/>
            <w:hideMark/>
          </w:tcPr>
          <w:p w14:paraId="6D42AC65"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321,53 </w:t>
            </w:r>
          </w:p>
        </w:tc>
        <w:tc>
          <w:tcPr>
            <w:tcW w:w="1649" w:type="dxa"/>
            <w:shd w:val="clear" w:color="auto" w:fill="auto"/>
            <w:noWrap/>
            <w:vAlign w:val="center"/>
            <w:hideMark/>
          </w:tcPr>
          <w:p w14:paraId="31DC8C50"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4.501.686 </w:t>
            </w:r>
          </w:p>
        </w:tc>
        <w:tc>
          <w:tcPr>
            <w:tcW w:w="1128" w:type="dxa"/>
            <w:shd w:val="clear" w:color="auto" w:fill="auto"/>
            <w:noWrap/>
            <w:vAlign w:val="center"/>
            <w:hideMark/>
          </w:tcPr>
          <w:p w14:paraId="74FFA902"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625,23 </w:t>
            </w:r>
          </w:p>
        </w:tc>
      </w:tr>
      <w:tr w:rsidR="001065D5" w:rsidRPr="001065D5" w14:paraId="60820297" w14:textId="77777777" w:rsidTr="00A93B14">
        <w:trPr>
          <w:trHeight w:val="300"/>
        </w:trPr>
        <w:tc>
          <w:tcPr>
            <w:tcW w:w="826" w:type="dxa"/>
            <w:shd w:val="clear" w:color="auto" w:fill="auto"/>
            <w:noWrap/>
            <w:vAlign w:val="center"/>
            <w:hideMark/>
          </w:tcPr>
          <w:p w14:paraId="1AB6F5AE"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II</w:t>
            </w:r>
          </w:p>
        </w:tc>
        <w:tc>
          <w:tcPr>
            <w:tcW w:w="3175" w:type="dxa"/>
            <w:shd w:val="clear" w:color="auto" w:fill="auto"/>
            <w:noWrap/>
            <w:vAlign w:val="center"/>
            <w:hideMark/>
          </w:tcPr>
          <w:p w14:paraId="77FBD758" w14:textId="77777777" w:rsidR="001065D5" w:rsidRPr="001065D5" w:rsidRDefault="001065D5" w:rsidP="001065D5">
            <w:pPr>
              <w:spacing w:before="0" w:after="0" w:line="240" w:lineRule="auto"/>
              <w:jc w:val="left"/>
              <w:rPr>
                <w:rFonts w:eastAsia="Times New Roman" w:cs="Times New Roman"/>
                <w:b/>
                <w:bCs/>
                <w:color w:val="000000"/>
                <w:sz w:val="22"/>
                <w:szCs w:val="22"/>
              </w:rPr>
            </w:pPr>
            <w:r w:rsidRPr="001065D5">
              <w:rPr>
                <w:rFonts w:eastAsia="Times New Roman" w:cs="Times New Roman"/>
                <w:b/>
                <w:bCs/>
                <w:color w:val="000000"/>
                <w:sz w:val="22"/>
                <w:szCs w:val="22"/>
              </w:rPr>
              <w:t>Nhà ở xã hội</w:t>
            </w:r>
          </w:p>
        </w:tc>
        <w:tc>
          <w:tcPr>
            <w:tcW w:w="1649" w:type="dxa"/>
            <w:shd w:val="clear" w:color="auto" w:fill="auto"/>
            <w:noWrap/>
            <w:vAlign w:val="center"/>
            <w:hideMark/>
          </w:tcPr>
          <w:p w14:paraId="13814195"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327.900 </w:t>
            </w:r>
          </w:p>
        </w:tc>
        <w:tc>
          <w:tcPr>
            <w:tcW w:w="1041" w:type="dxa"/>
            <w:shd w:val="clear" w:color="auto" w:fill="auto"/>
            <w:noWrap/>
            <w:vAlign w:val="center"/>
            <w:hideMark/>
          </w:tcPr>
          <w:p w14:paraId="60BDB948"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23,74 </w:t>
            </w:r>
          </w:p>
        </w:tc>
        <w:tc>
          <w:tcPr>
            <w:tcW w:w="1649" w:type="dxa"/>
            <w:shd w:val="clear" w:color="auto" w:fill="auto"/>
            <w:noWrap/>
            <w:vAlign w:val="center"/>
            <w:hideMark/>
          </w:tcPr>
          <w:p w14:paraId="6979FC49"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701.200 </w:t>
            </w:r>
          </w:p>
        </w:tc>
        <w:tc>
          <w:tcPr>
            <w:tcW w:w="1128" w:type="dxa"/>
            <w:shd w:val="clear" w:color="auto" w:fill="auto"/>
            <w:noWrap/>
            <w:vAlign w:val="center"/>
            <w:hideMark/>
          </w:tcPr>
          <w:p w14:paraId="07D06366"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50,48 </w:t>
            </w:r>
          </w:p>
        </w:tc>
      </w:tr>
      <w:tr w:rsidR="001065D5" w:rsidRPr="001065D5" w14:paraId="4BA19F33" w14:textId="77777777" w:rsidTr="00A93B14">
        <w:trPr>
          <w:trHeight w:val="300"/>
        </w:trPr>
        <w:tc>
          <w:tcPr>
            <w:tcW w:w="826" w:type="dxa"/>
            <w:shd w:val="clear" w:color="auto" w:fill="auto"/>
            <w:noWrap/>
            <w:vAlign w:val="center"/>
            <w:hideMark/>
          </w:tcPr>
          <w:p w14:paraId="76AA4015"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1</w:t>
            </w:r>
          </w:p>
        </w:tc>
        <w:tc>
          <w:tcPr>
            <w:tcW w:w="3175" w:type="dxa"/>
            <w:shd w:val="clear" w:color="auto" w:fill="auto"/>
            <w:noWrap/>
            <w:vAlign w:val="center"/>
            <w:hideMark/>
          </w:tcPr>
          <w:p w14:paraId="7C694EAD"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Nhà ở thu nhập thấp</w:t>
            </w:r>
          </w:p>
        </w:tc>
        <w:tc>
          <w:tcPr>
            <w:tcW w:w="1649" w:type="dxa"/>
            <w:shd w:val="clear" w:color="auto" w:fill="auto"/>
            <w:noWrap/>
            <w:vAlign w:val="center"/>
            <w:hideMark/>
          </w:tcPr>
          <w:p w14:paraId="6EFC3603"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80.000 </w:t>
            </w:r>
          </w:p>
        </w:tc>
        <w:tc>
          <w:tcPr>
            <w:tcW w:w="1041" w:type="dxa"/>
            <w:shd w:val="clear" w:color="auto" w:fill="auto"/>
            <w:noWrap/>
            <w:vAlign w:val="center"/>
            <w:hideMark/>
          </w:tcPr>
          <w:p w14:paraId="5CB0F1F9"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5,71 </w:t>
            </w:r>
          </w:p>
        </w:tc>
        <w:tc>
          <w:tcPr>
            <w:tcW w:w="1649" w:type="dxa"/>
            <w:shd w:val="clear" w:color="auto" w:fill="auto"/>
            <w:noWrap/>
            <w:vAlign w:val="center"/>
            <w:hideMark/>
          </w:tcPr>
          <w:p w14:paraId="0B3FB20E"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160.000 </w:t>
            </w:r>
          </w:p>
        </w:tc>
        <w:tc>
          <w:tcPr>
            <w:tcW w:w="1128" w:type="dxa"/>
            <w:shd w:val="clear" w:color="auto" w:fill="auto"/>
            <w:noWrap/>
            <w:vAlign w:val="center"/>
            <w:hideMark/>
          </w:tcPr>
          <w:p w14:paraId="259E7956"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11,43 </w:t>
            </w:r>
          </w:p>
        </w:tc>
      </w:tr>
      <w:tr w:rsidR="001065D5" w:rsidRPr="001065D5" w14:paraId="783A0B81" w14:textId="77777777" w:rsidTr="00A93B14">
        <w:trPr>
          <w:trHeight w:val="300"/>
        </w:trPr>
        <w:tc>
          <w:tcPr>
            <w:tcW w:w="826" w:type="dxa"/>
            <w:shd w:val="clear" w:color="auto" w:fill="auto"/>
            <w:noWrap/>
            <w:vAlign w:val="center"/>
            <w:hideMark/>
          </w:tcPr>
          <w:p w14:paraId="126541E5"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2</w:t>
            </w:r>
          </w:p>
        </w:tc>
        <w:tc>
          <w:tcPr>
            <w:tcW w:w="3175" w:type="dxa"/>
            <w:shd w:val="clear" w:color="auto" w:fill="auto"/>
            <w:noWrap/>
            <w:vAlign w:val="center"/>
            <w:hideMark/>
          </w:tcPr>
          <w:p w14:paraId="519DA3EA"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Nhà ở công nhân</w:t>
            </w:r>
          </w:p>
        </w:tc>
        <w:tc>
          <w:tcPr>
            <w:tcW w:w="1649" w:type="dxa"/>
            <w:shd w:val="clear" w:color="auto" w:fill="auto"/>
            <w:noWrap/>
            <w:vAlign w:val="center"/>
            <w:hideMark/>
          </w:tcPr>
          <w:p w14:paraId="27A62AEA"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247.900 </w:t>
            </w:r>
          </w:p>
        </w:tc>
        <w:tc>
          <w:tcPr>
            <w:tcW w:w="1041" w:type="dxa"/>
            <w:shd w:val="clear" w:color="auto" w:fill="auto"/>
            <w:noWrap/>
            <w:vAlign w:val="center"/>
            <w:hideMark/>
          </w:tcPr>
          <w:p w14:paraId="2CC923DB"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17,71 </w:t>
            </w:r>
          </w:p>
        </w:tc>
        <w:tc>
          <w:tcPr>
            <w:tcW w:w="1649" w:type="dxa"/>
            <w:shd w:val="clear" w:color="auto" w:fill="auto"/>
            <w:noWrap/>
            <w:vAlign w:val="center"/>
            <w:hideMark/>
          </w:tcPr>
          <w:p w14:paraId="3B716206"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541.200 </w:t>
            </w:r>
          </w:p>
        </w:tc>
        <w:tc>
          <w:tcPr>
            <w:tcW w:w="1128" w:type="dxa"/>
            <w:shd w:val="clear" w:color="auto" w:fill="auto"/>
            <w:noWrap/>
            <w:vAlign w:val="center"/>
            <w:hideMark/>
          </w:tcPr>
          <w:p w14:paraId="07CA5560"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38,66 </w:t>
            </w:r>
          </w:p>
        </w:tc>
      </w:tr>
      <w:tr w:rsidR="001065D5" w:rsidRPr="001065D5" w14:paraId="58E53502" w14:textId="77777777" w:rsidTr="00A93B14">
        <w:trPr>
          <w:trHeight w:val="300"/>
        </w:trPr>
        <w:tc>
          <w:tcPr>
            <w:tcW w:w="826" w:type="dxa"/>
            <w:shd w:val="clear" w:color="auto" w:fill="auto"/>
            <w:noWrap/>
            <w:vAlign w:val="center"/>
            <w:hideMark/>
          </w:tcPr>
          <w:p w14:paraId="65D84694" w14:textId="77777777" w:rsidR="001065D5" w:rsidRPr="001065D5" w:rsidRDefault="001065D5" w:rsidP="001065D5">
            <w:pPr>
              <w:spacing w:before="0" w:after="0" w:line="240" w:lineRule="auto"/>
              <w:rPr>
                <w:rFonts w:eastAsia="Times New Roman" w:cs="Times New Roman"/>
                <w:color w:val="000000"/>
                <w:sz w:val="22"/>
                <w:szCs w:val="22"/>
              </w:rPr>
            </w:pPr>
            <w:r w:rsidRPr="001065D5">
              <w:rPr>
                <w:rFonts w:eastAsia="Times New Roman" w:cs="Times New Roman"/>
                <w:color w:val="000000"/>
                <w:sz w:val="22"/>
                <w:szCs w:val="22"/>
              </w:rPr>
              <w:t>3</w:t>
            </w:r>
          </w:p>
        </w:tc>
        <w:tc>
          <w:tcPr>
            <w:tcW w:w="3175" w:type="dxa"/>
            <w:shd w:val="clear" w:color="auto" w:fill="auto"/>
            <w:noWrap/>
            <w:vAlign w:val="center"/>
            <w:hideMark/>
          </w:tcPr>
          <w:p w14:paraId="35187934" w14:textId="77777777" w:rsidR="001065D5" w:rsidRPr="001065D5" w:rsidRDefault="001065D5" w:rsidP="001065D5">
            <w:pPr>
              <w:spacing w:before="0" w:after="0" w:line="240" w:lineRule="auto"/>
              <w:jc w:val="left"/>
              <w:rPr>
                <w:rFonts w:eastAsia="Times New Roman" w:cs="Times New Roman"/>
                <w:color w:val="000000"/>
                <w:sz w:val="22"/>
                <w:szCs w:val="22"/>
              </w:rPr>
            </w:pPr>
            <w:r w:rsidRPr="001065D5">
              <w:rPr>
                <w:rFonts w:eastAsia="Times New Roman" w:cs="Times New Roman"/>
                <w:color w:val="000000"/>
                <w:sz w:val="22"/>
                <w:szCs w:val="22"/>
              </w:rPr>
              <w:t>Nhà ở sinh viên</w:t>
            </w:r>
          </w:p>
        </w:tc>
        <w:tc>
          <w:tcPr>
            <w:tcW w:w="1649" w:type="dxa"/>
            <w:shd w:val="clear" w:color="auto" w:fill="auto"/>
            <w:noWrap/>
            <w:vAlign w:val="center"/>
            <w:hideMark/>
          </w:tcPr>
          <w:p w14:paraId="06EE86C7"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5.095 </w:t>
            </w:r>
          </w:p>
        </w:tc>
        <w:tc>
          <w:tcPr>
            <w:tcW w:w="1041" w:type="dxa"/>
            <w:shd w:val="clear" w:color="auto" w:fill="auto"/>
            <w:noWrap/>
            <w:vAlign w:val="center"/>
            <w:hideMark/>
          </w:tcPr>
          <w:p w14:paraId="07B52D54"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0,32 </w:t>
            </w:r>
          </w:p>
        </w:tc>
        <w:tc>
          <w:tcPr>
            <w:tcW w:w="1649" w:type="dxa"/>
            <w:shd w:val="clear" w:color="auto" w:fill="auto"/>
            <w:noWrap/>
            <w:vAlign w:val="center"/>
            <w:hideMark/>
          </w:tcPr>
          <w:p w14:paraId="4C98A95C"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6.330 </w:t>
            </w:r>
          </w:p>
        </w:tc>
        <w:tc>
          <w:tcPr>
            <w:tcW w:w="1128" w:type="dxa"/>
            <w:shd w:val="clear" w:color="auto" w:fill="auto"/>
            <w:noWrap/>
            <w:vAlign w:val="center"/>
            <w:hideMark/>
          </w:tcPr>
          <w:p w14:paraId="17A610F5" w14:textId="77777777" w:rsidR="001065D5" w:rsidRPr="001065D5" w:rsidRDefault="001065D5" w:rsidP="001065D5">
            <w:pPr>
              <w:spacing w:before="0" w:after="0" w:line="240" w:lineRule="auto"/>
              <w:jc w:val="right"/>
              <w:rPr>
                <w:rFonts w:eastAsia="Times New Roman" w:cs="Times New Roman"/>
                <w:color w:val="000000"/>
                <w:sz w:val="22"/>
                <w:szCs w:val="22"/>
              </w:rPr>
            </w:pPr>
            <w:r w:rsidRPr="001065D5">
              <w:rPr>
                <w:rFonts w:eastAsia="Times New Roman" w:cs="Times New Roman"/>
                <w:color w:val="000000"/>
                <w:sz w:val="22"/>
                <w:szCs w:val="22"/>
              </w:rPr>
              <w:t xml:space="preserve">              0,40 </w:t>
            </w:r>
          </w:p>
        </w:tc>
      </w:tr>
      <w:tr w:rsidR="001065D5" w:rsidRPr="001065D5" w14:paraId="6E1DEF4F" w14:textId="77777777" w:rsidTr="00A93B14">
        <w:trPr>
          <w:trHeight w:val="285"/>
        </w:trPr>
        <w:tc>
          <w:tcPr>
            <w:tcW w:w="826" w:type="dxa"/>
            <w:shd w:val="clear" w:color="auto" w:fill="auto"/>
            <w:noWrap/>
            <w:vAlign w:val="center"/>
            <w:hideMark/>
          </w:tcPr>
          <w:p w14:paraId="6C2F7BCB" w14:textId="77777777" w:rsidR="001065D5" w:rsidRPr="001065D5" w:rsidRDefault="001065D5" w:rsidP="001065D5">
            <w:pPr>
              <w:spacing w:before="0" w:after="0" w:line="240" w:lineRule="auto"/>
              <w:rPr>
                <w:rFonts w:eastAsia="Times New Roman" w:cs="Times New Roman"/>
                <w:b/>
                <w:bCs/>
                <w:color w:val="000000"/>
                <w:sz w:val="22"/>
                <w:szCs w:val="22"/>
              </w:rPr>
            </w:pPr>
            <w:r w:rsidRPr="001065D5">
              <w:rPr>
                <w:rFonts w:eastAsia="Times New Roman" w:cs="Times New Roman"/>
                <w:b/>
                <w:bCs/>
                <w:color w:val="000000"/>
                <w:sz w:val="22"/>
                <w:szCs w:val="22"/>
              </w:rPr>
              <w:t>III</w:t>
            </w:r>
          </w:p>
        </w:tc>
        <w:tc>
          <w:tcPr>
            <w:tcW w:w="3175" w:type="dxa"/>
            <w:shd w:val="clear" w:color="auto" w:fill="auto"/>
            <w:noWrap/>
            <w:vAlign w:val="center"/>
            <w:hideMark/>
          </w:tcPr>
          <w:p w14:paraId="74AD146D" w14:textId="77777777" w:rsidR="001065D5" w:rsidRPr="001065D5" w:rsidRDefault="001065D5" w:rsidP="001065D5">
            <w:pPr>
              <w:spacing w:before="0" w:after="0" w:line="240" w:lineRule="auto"/>
              <w:jc w:val="left"/>
              <w:rPr>
                <w:rFonts w:eastAsia="Times New Roman" w:cs="Times New Roman"/>
                <w:b/>
                <w:bCs/>
                <w:color w:val="000000"/>
                <w:sz w:val="22"/>
                <w:szCs w:val="22"/>
              </w:rPr>
            </w:pPr>
            <w:r w:rsidRPr="001065D5">
              <w:rPr>
                <w:rFonts w:eastAsia="Times New Roman" w:cs="Times New Roman"/>
                <w:b/>
                <w:bCs/>
                <w:color w:val="000000"/>
                <w:sz w:val="22"/>
                <w:szCs w:val="22"/>
              </w:rPr>
              <w:t>Nhà ở dân tự xây dựng</w:t>
            </w:r>
          </w:p>
        </w:tc>
        <w:tc>
          <w:tcPr>
            <w:tcW w:w="1649" w:type="dxa"/>
            <w:shd w:val="clear" w:color="auto" w:fill="auto"/>
            <w:noWrap/>
            <w:vAlign w:val="center"/>
            <w:hideMark/>
          </w:tcPr>
          <w:p w14:paraId="2EF59934"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6.060.215 </w:t>
            </w:r>
          </w:p>
        </w:tc>
        <w:tc>
          <w:tcPr>
            <w:tcW w:w="1041" w:type="dxa"/>
            <w:shd w:val="clear" w:color="auto" w:fill="auto"/>
            <w:noWrap/>
            <w:vAlign w:val="center"/>
            <w:hideMark/>
          </w:tcPr>
          <w:p w14:paraId="1F032042"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w:t>
            </w:r>
          </w:p>
        </w:tc>
        <w:tc>
          <w:tcPr>
            <w:tcW w:w="1649" w:type="dxa"/>
            <w:shd w:val="clear" w:color="auto" w:fill="auto"/>
            <w:noWrap/>
            <w:vAlign w:val="center"/>
            <w:hideMark/>
          </w:tcPr>
          <w:p w14:paraId="55F93893"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11.921.114 </w:t>
            </w:r>
          </w:p>
        </w:tc>
        <w:tc>
          <w:tcPr>
            <w:tcW w:w="1128" w:type="dxa"/>
            <w:shd w:val="clear" w:color="auto" w:fill="auto"/>
            <w:noWrap/>
            <w:vAlign w:val="center"/>
            <w:hideMark/>
          </w:tcPr>
          <w:p w14:paraId="54FC4CDF"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w:t>
            </w:r>
          </w:p>
        </w:tc>
      </w:tr>
      <w:tr w:rsidR="001065D5" w:rsidRPr="001065D5" w14:paraId="0F7262A9" w14:textId="77777777" w:rsidTr="00A93B14">
        <w:trPr>
          <w:trHeight w:val="300"/>
        </w:trPr>
        <w:tc>
          <w:tcPr>
            <w:tcW w:w="4001" w:type="dxa"/>
            <w:gridSpan w:val="2"/>
            <w:shd w:val="clear" w:color="auto" w:fill="auto"/>
            <w:noWrap/>
            <w:vAlign w:val="center"/>
            <w:hideMark/>
          </w:tcPr>
          <w:p w14:paraId="0206DF04" w14:textId="42BE0D77" w:rsidR="001065D5" w:rsidRPr="001065D5" w:rsidRDefault="001065D5" w:rsidP="001065D5">
            <w:pPr>
              <w:spacing w:before="0" w:after="0" w:line="240" w:lineRule="auto"/>
              <w:jc w:val="left"/>
              <w:rPr>
                <w:rFonts w:eastAsia="Times New Roman" w:cs="Times New Roman"/>
                <w:b/>
                <w:bCs/>
                <w:color w:val="000000"/>
                <w:sz w:val="22"/>
                <w:szCs w:val="22"/>
              </w:rPr>
            </w:pPr>
            <w:r w:rsidRPr="001065D5">
              <w:rPr>
                <w:rFonts w:eastAsia="Times New Roman" w:cs="Times New Roman"/>
                <w:b/>
                <w:bCs/>
                <w:color w:val="000000"/>
                <w:sz w:val="22"/>
                <w:szCs w:val="22"/>
              </w:rPr>
              <w:t>ỔNG CỘNG TOÀN TỈNH</w:t>
            </w:r>
          </w:p>
        </w:tc>
        <w:tc>
          <w:tcPr>
            <w:tcW w:w="1649" w:type="dxa"/>
            <w:shd w:val="clear" w:color="auto" w:fill="auto"/>
            <w:noWrap/>
            <w:vAlign w:val="center"/>
            <w:hideMark/>
          </w:tcPr>
          <w:p w14:paraId="5CA646DC"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8.703.143 </w:t>
            </w:r>
          </w:p>
        </w:tc>
        <w:tc>
          <w:tcPr>
            <w:tcW w:w="1041" w:type="dxa"/>
            <w:shd w:val="clear" w:color="auto" w:fill="auto"/>
            <w:noWrap/>
            <w:vAlign w:val="center"/>
            <w:hideMark/>
          </w:tcPr>
          <w:p w14:paraId="71F95EC8"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345,27 </w:t>
            </w:r>
          </w:p>
        </w:tc>
        <w:tc>
          <w:tcPr>
            <w:tcW w:w="1649" w:type="dxa"/>
            <w:shd w:val="clear" w:color="auto" w:fill="auto"/>
            <w:noWrap/>
            <w:vAlign w:val="center"/>
            <w:hideMark/>
          </w:tcPr>
          <w:p w14:paraId="06B60EFA"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17.124.000 </w:t>
            </w:r>
          </w:p>
        </w:tc>
        <w:tc>
          <w:tcPr>
            <w:tcW w:w="1128" w:type="dxa"/>
            <w:shd w:val="clear" w:color="auto" w:fill="auto"/>
            <w:noWrap/>
            <w:vAlign w:val="center"/>
            <w:hideMark/>
          </w:tcPr>
          <w:p w14:paraId="11694B17" w14:textId="77777777" w:rsidR="001065D5" w:rsidRPr="001065D5" w:rsidRDefault="001065D5" w:rsidP="001065D5">
            <w:pPr>
              <w:spacing w:before="0" w:after="0" w:line="240" w:lineRule="auto"/>
              <w:jc w:val="right"/>
              <w:rPr>
                <w:rFonts w:eastAsia="Times New Roman" w:cs="Times New Roman"/>
                <w:b/>
                <w:bCs/>
                <w:color w:val="000000"/>
                <w:sz w:val="22"/>
                <w:szCs w:val="22"/>
              </w:rPr>
            </w:pPr>
            <w:r w:rsidRPr="001065D5">
              <w:rPr>
                <w:rFonts w:eastAsia="Times New Roman" w:cs="Times New Roman"/>
                <w:b/>
                <w:bCs/>
                <w:color w:val="000000"/>
                <w:sz w:val="22"/>
                <w:szCs w:val="22"/>
              </w:rPr>
              <w:t xml:space="preserve">         675,72 </w:t>
            </w:r>
          </w:p>
        </w:tc>
      </w:tr>
    </w:tbl>
    <w:p w14:paraId="26E7619D" w14:textId="7EB31016" w:rsidR="00F347FD" w:rsidRPr="0087731D" w:rsidRDefault="00F347FD" w:rsidP="001629FB">
      <w:pPr>
        <w:pStyle w:val="Index6"/>
        <w:ind w:firstLine="720"/>
        <w:outlineLvl w:val="1"/>
        <w:rPr>
          <w:b/>
          <w:color w:val="auto"/>
          <w:szCs w:val="24"/>
          <w:lang w:val="nb-NO"/>
        </w:rPr>
      </w:pPr>
      <w:r w:rsidRPr="0087731D">
        <w:rPr>
          <w:b/>
          <w:color w:val="auto"/>
          <w:szCs w:val="24"/>
          <w:lang w:val="nb-NO"/>
        </w:rPr>
        <w:t>4.</w:t>
      </w:r>
      <w:r w:rsidR="007404F1">
        <w:rPr>
          <w:b/>
          <w:color w:val="auto"/>
          <w:szCs w:val="24"/>
          <w:lang w:val="nb-NO"/>
        </w:rPr>
        <w:t>7</w:t>
      </w:r>
      <w:r w:rsidR="009B4E88" w:rsidRPr="0087731D">
        <w:rPr>
          <w:b/>
          <w:color w:val="auto"/>
          <w:szCs w:val="24"/>
          <w:lang w:val="nb-NO"/>
        </w:rPr>
        <w:t>.</w:t>
      </w:r>
      <w:r w:rsidRPr="0087731D">
        <w:rPr>
          <w:b/>
          <w:color w:val="auto"/>
          <w:szCs w:val="24"/>
          <w:lang w:val="nb-NO"/>
        </w:rPr>
        <w:t xml:space="preserve"> Mục tiêu phát triển nhà ở</w:t>
      </w:r>
      <w:bookmarkEnd w:id="58"/>
      <w:bookmarkEnd w:id="59"/>
      <w:bookmarkEnd w:id="60"/>
      <w:bookmarkEnd w:id="82"/>
      <w:bookmarkEnd w:id="89"/>
    </w:p>
    <w:p w14:paraId="15988DEB" w14:textId="79FA0D1C" w:rsidR="00F347FD" w:rsidRPr="00301E23" w:rsidRDefault="007404F1" w:rsidP="00301E23">
      <w:pPr>
        <w:pStyle w:val="Index6"/>
        <w:ind w:firstLine="720"/>
        <w:outlineLvl w:val="2"/>
        <w:rPr>
          <w:b/>
          <w:i/>
          <w:color w:val="auto"/>
          <w:szCs w:val="28"/>
          <w:shd w:val="clear" w:color="auto" w:fill="FFFFFF"/>
          <w:lang w:val="nb-NO"/>
        </w:rPr>
      </w:pPr>
      <w:bookmarkStart w:id="90" w:name="_Toc84784191"/>
      <w:r w:rsidRPr="00301E23">
        <w:rPr>
          <w:b/>
          <w:i/>
          <w:color w:val="auto"/>
          <w:szCs w:val="28"/>
          <w:shd w:val="clear" w:color="auto" w:fill="FFFFFF"/>
          <w:lang w:val="nb-NO"/>
        </w:rPr>
        <w:t>4.7</w:t>
      </w:r>
      <w:r w:rsidR="005F7F62" w:rsidRPr="00301E23">
        <w:rPr>
          <w:b/>
          <w:i/>
          <w:color w:val="auto"/>
          <w:szCs w:val="28"/>
          <w:shd w:val="clear" w:color="auto" w:fill="FFFFFF"/>
          <w:lang w:val="nb-NO"/>
        </w:rPr>
        <w:t>.1</w:t>
      </w:r>
      <w:r w:rsidR="00F347FD" w:rsidRPr="00301E23">
        <w:rPr>
          <w:b/>
          <w:i/>
          <w:color w:val="auto"/>
          <w:szCs w:val="28"/>
          <w:shd w:val="clear" w:color="auto" w:fill="FFFFFF"/>
          <w:lang w:val="nb-NO"/>
        </w:rPr>
        <w:t>. Mục tiêu chung</w:t>
      </w:r>
      <w:bookmarkEnd w:id="90"/>
      <w:r w:rsidR="00F347FD" w:rsidRPr="00301E23">
        <w:rPr>
          <w:b/>
          <w:i/>
          <w:color w:val="auto"/>
          <w:szCs w:val="28"/>
          <w:shd w:val="clear" w:color="auto" w:fill="FFFFFF"/>
          <w:lang w:val="nb-NO"/>
        </w:rPr>
        <w:t xml:space="preserve"> </w:t>
      </w:r>
    </w:p>
    <w:p w14:paraId="3F1F7ED2" w14:textId="53096F36" w:rsidR="00F856D1" w:rsidRPr="00EA74D1" w:rsidRDefault="00F856D1" w:rsidP="008E44A8">
      <w:pPr>
        <w:widowControl w:val="0"/>
        <w:autoSpaceDE w:val="0"/>
        <w:autoSpaceDN w:val="0"/>
        <w:ind w:firstLine="720"/>
        <w:jc w:val="both"/>
        <w:rPr>
          <w:rFonts w:ascii="Calibri Light" w:eastAsia="PMingLiU" w:hAnsi="Calibri Light"/>
          <w:kern w:val="2"/>
          <w:sz w:val="20"/>
          <w:lang w:eastAsia="ko-KR"/>
        </w:rPr>
      </w:pPr>
      <w:bookmarkStart w:id="91" w:name="_Toc77233815"/>
      <w:r w:rsidRPr="00EA74D1">
        <w:rPr>
          <w:rFonts w:eastAsia="PMingLiU"/>
          <w:kern w:val="2"/>
          <w:lang w:eastAsia="ko-KR"/>
        </w:rPr>
        <w:t>Phấn đấu phát triển và cải tạo sửa chữa nhà ở trong giai đoạn 2021-2030 đạ</w:t>
      </w:r>
      <w:r w:rsidR="007F2446">
        <w:rPr>
          <w:rFonts w:eastAsia="PMingLiU"/>
          <w:kern w:val="2"/>
          <w:lang w:eastAsia="ko-KR"/>
        </w:rPr>
        <w:t xml:space="preserve">t </w:t>
      </w:r>
      <w:r w:rsidR="001065D5">
        <w:rPr>
          <w:rFonts w:eastAsia="PMingLiU"/>
          <w:kern w:val="2"/>
          <w:lang w:eastAsia="ko-KR"/>
        </w:rPr>
        <w:t>25</w:t>
      </w:r>
      <w:r>
        <w:rPr>
          <w:rFonts w:eastAsia="PMingLiU"/>
          <w:kern w:val="2"/>
          <w:lang w:eastAsia="ko-KR"/>
        </w:rPr>
        <w:t xml:space="preserve"> triệu</w:t>
      </w:r>
      <w:r w:rsidRPr="00EA74D1">
        <w:rPr>
          <w:rFonts w:eastAsia="PMingLiU"/>
          <w:kern w:val="2"/>
          <w:lang w:eastAsia="ko-KR"/>
        </w:rPr>
        <w:t xml:space="preserve"> m</w:t>
      </w:r>
      <w:r w:rsidRPr="00F4371A">
        <w:rPr>
          <w:rFonts w:eastAsia="PMingLiU"/>
          <w:kern w:val="2"/>
          <w:vertAlign w:val="superscript"/>
          <w:lang w:eastAsia="ko-KR"/>
        </w:rPr>
        <w:t>2</w:t>
      </w:r>
      <w:r w:rsidRPr="00EA74D1">
        <w:rPr>
          <w:rFonts w:eastAsia="PMingLiU"/>
          <w:kern w:val="2"/>
          <w:lang w:eastAsia="ko-KR"/>
        </w:rPr>
        <w:t>, tương ứng với khoả</w:t>
      </w:r>
      <w:r w:rsidR="00BA116C">
        <w:rPr>
          <w:rFonts w:eastAsia="PMingLiU"/>
          <w:kern w:val="2"/>
          <w:lang w:eastAsia="ko-KR"/>
        </w:rPr>
        <w:t xml:space="preserve">ng </w:t>
      </w:r>
      <w:r w:rsidR="001065D5">
        <w:rPr>
          <w:rFonts w:eastAsia="PMingLiU"/>
          <w:kern w:val="2"/>
          <w:lang w:eastAsia="ko-KR"/>
        </w:rPr>
        <w:t>203</w:t>
      </w:r>
      <w:r>
        <w:rPr>
          <w:rFonts w:eastAsia="PMingLiU"/>
          <w:kern w:val="2"/>
          <w:lang w:eastAsia="ko-KR"/>
        </w:rPr>
        <w:t xml:space="preserve"> nghìn</w:t>
      </w:r>
      <w:r w:rsidRPr="00EA74D1">
        <w:rPr>
          <w:rFonts w:eastAsia="PMingLiU"/>
          <w:kern w:val="2"/>
          <w:lang w:eastAsia="ko-KR"/>
        </w:rPr>
        <w:t xml:space="preserve"> căn nhà.</w:t>
      </w:r>
      <w:r w:rsidR="007F2446">
        <w:rPr>
          <w:rFonts w:eastAsia="PMingLiU"/>
          <w:kern w:val="2"/>
          <w:lang w:eastAsia="ko-KR"/>
        </w:rPr>
        <w:t xml:space="preserve"> </w:t>
      </w:r>
      <w:r w:rsidRPr="00EA74D1">
        <w:rPr>
          <w:rFonts w:eastAsia="Calibri Light"/>
          <w:kern w:val="2"/>
          <w:lang w:eastAsia="ko-KR"/>
        </w:rPr>
        <w:t xml:space="preserve">Đến năm 2025, diện tích nhà ở bình quân đầu nguời </w:t>
      </w:r>
      <w:r>
        <w:rPr>
          <w:rFonts w:eastAsia="Calibri Light"/>
          <w:kern w:val="2"/>
          <w:lang w:eastAsia="ko-KR"/>
        </w:rPr>
        <w:t xml:space="preserve">toàn tỉnh </w:t>
      </w:r>
      <w:r w:rsidRPr="00EA74D1">
        <w:rPr>
          <w:rFonts w:eastAsia="Calibri Light"/>
          <w:kern w:val="2"/>
          <w:lang w:eastAsia="ko-KR"/>
        </w:rPr>
        <w:t>phấn đấu đạt khoả</w:t>
      </w:r>
      <w:r>
        <w:rPr>
          <w:rFonts w:eastAsia="Calibri Light"/>
          <w:kern w:val="2"/>
          <w:lang w:eastAsia="ko-KR"/>
        </w:rPr>
        <w:t>ng</w:t>
      </w:r>
      <w:r w:rsidR="007F2446">
        <w:rPr>
          <w:rFonts w:eastAsia="Calibri Light"/>
          <w:kern w:val="2"/>
          <w:lang w:eastAsia="ko-KR"/>
        </w:rPr>
        <w:t xml:space="preserve"> 30,3 </w:t>
      </w:r>
      <w:r w:rsidRPr="00EA74D1">
        <w:rPr>
          <w:rFonts w:eastAsia="Calibri Light"/>
          <w:kern w:val="2"/>
          <w:lang w:eastAsia="ko-KR"/>
        </w:rPr>
        <w:t>m</w:t>
      </w:r>
      <w:r w:rsidRPr="00EA74D1">
        <w:rPr>
          <w:rFonts w:eastAsia="Calibri Light"/>
          <w:kern w:val="2"/>
          <w:vertAlign w:val="superscript"/>
          <w:lang w:eastAsia="ko-KR"/>
        </w:rPr>
        <w:t>2</w:t>
      </w:r>
      <w:r w:rsidRPr="00EA74D1">
        <w:rPr>
          <w:rFonts w:eastAsia="Calibri Light"/>
          <w:kern w:val="2"/>
          <w:lang w:eastAsia="ko-KR"/>
        </w:rPr>
        <w:t xml:space="preserve"> sàn/người, đến năm 2030, diện tích nhà ở bình quân đầu người toàn </w:t>
      </w:r>
      <w:r>
        <w:rPr>
          <w:rFonts w:eastAsia="Calibri Light"/>
          <w:kern w:val="2"/>
          <w:lang w:eastAsia="ko-KR"/>
        </w:rPr>
        <w:t>tỉnh</w:t>
      </w:r>
      <w:r w:rsidRPr="00EA74D1">
        <w:rPr>
          <w:rFonts w:eastAsia="Calibri Light"/>
          <w:kern w:val="2"/>
          <w:lang w:eastAsia="ko-KR"/>
        </w:rPr>
        <w:t xml:space="preserve"> phấn đấu đạt khoảng 3</w:t>
      </w:r>
      <w:r w:rsidR="007F2446">
        <w:rPr>
          <w:rFonts w:eastAsia="Calibri Light"/>
          <w:kern w:val="2"/>
          <w:lang w:eastAsia="ko-KR"/>
        </w:rPr>
        <w:t>4,4</w:t>
      </w:r>
      <w:r w:rsidRPr="00EA74D1">
        <w:rPr>
          <w:rFonts w:eastAsia="Calibri Light"/>
          <w:kern w:val="2"/>
          <w:lang w:eastAsia="ko-KR"/>
        </w:rPr>
        <w:t xml:space="preserve"> m</w:t>
      </w:r>
      <w:r w:rsidRPr="00EA74D1">
        <w:rPr>
          <w:rFonts w:eastAsia="Calibri Light"/>
          <w:kern w:val="2"/>
          <w:vertAlign w:val="superscript"/>
          <w:lang w:eastAsia="ko-KR"/>
        </w:rPr>
        <w:t>2</w:t>
      </w:r>
      <w:r w:rsidRPr="00EA74D1">
        <w:rPr>
          <w:rFonts w:eastAsia="Calibri Light"/>
          <w:kern w:val="2"/>
          <w:lang w:eastAsia="ko-KR"/>
        </w:rPr>
        <w:t xml:space="preserve"> sàn/người.</w:t>
      </w:r>
    </w:p>
    <w:p w14:paraId="36511728" w14:textId="77777777" w:rsidR="00F856D1" w:rsidRPr="00EA74D1" w:rsidRDefault="00F856D1" w:rsidP="008E44A8">
      <w:pPr>
        <w:ind w:firstLine="720"/>
        <w:jc w:val="both"/>
        <w:rPr>
          <w:rFonts w:eastAsia="PMingLiU"/>
        </w:rPr>
      </w:pPr>
      <w:r>
        <w:rPr>
          <w:rFonts w:eastAsia="PMingLiU"/>
        </w:rPr>
        <w:t>Đ</w:t>
      </w:r>
      <w:r w:rsidRPr="00EA74D1">
        <w:rPr>
          <w:rFonts w:eastAsia="PMingLiU"/>
        </w:rPr>
        <w:t>ẩy mạnh việc phát triển nhà ở thương mại có diện tích trung bình và có giá cả hợp lý, đáp ứng đa dạng nhu cầu của người dân</w:t>
      </w:r>
      <w:r>
        <w:rPr>
          <w:rFonts w:eastAsia="PMingLiU"/>
        </w:rPr>
        <w:t>. Phát triển khu đô thị, khu dân cư tại các khu vực được đấu nối với hệ thống hạ tầng chung và được đầu tư đồng bộ hạ tầng kỹ thuật và hạ tầng xã hội</w:t>
      </w:r>
      <w:r w:rsidRPr="00EA74D1">
        <w:rPr>
          <w:rFonts w:eastAsia="PMingLiU"/>
        </w:rPr>
        <w:t xml:space="preserve">. </w:t>
      </w:r>
    </w:p>
    <w:bookmarkEnd w:id="91"/>
    <w:p w14:paraId="5FF21D57" w14:textId="77777777" w:rsidR="00F856D1" w:rsidRPr="00EA74D1" w:rsidRDefault="00F856D1" w:rsidP="008E44A8">
      <w:pPr>
        <w:ind w:firstLine="720"/>
        <w:jc w:val="both"/>
      </w:pPr>
      <w:r>
        <w:t>Tăng mức vay ưu đãi, tăng mức hỗ trợ của địa phương khi thực hiện đầu tư xây dựng</w:t>
      </w:r>
      <w:r w:rsidRPr="00EA74D1">
        <w:t xml:space="preserve"> cho từng loại hình nhà ở, nhóm đối tượng mục tiêu của chính sách nhà ở xã hội bao gồm công nhân, người thu nhập thấp tại đô thị, cán bộ, chiến sĩ lực lượng vũ trang nhân dân.</w:t>
      </w:r>
    </w:p>
    <w:p w14:paraId="665C7B34" w14:textId="77777777" w:rsidR="00F856D1" w:rsidRPr="00EA74D1" w:rsidRDefault="00F856D1" w:rsidP="008E44A8">
      <w:pPr>
        <w:ind w:firstLine="720"/>
        <w:jc w:val="both"/>
        <w:rPr>
          <w:color w:val="000000"/>
        </w:rPr>
      </w:pPr>
      <w:r w:rsidRPr="00EA74D1">
        <w:rPr>
          <w:color w:val="000000"/>
        </w:rPr>
        <w:t>Hoàn thiện, sửa đổi quy định về việc quản lý, phát triển nhà ở theo quy hoạch, chiến lược, chương trình, kế hoạch phát triển nhà.</w:t>
      </w:r>
    </w:p>
    <w:p w14:paraId="45370739" w14:textId="11B0B3D4" w:rsidR="003615C6" w:rsidRPr="00301E23" w:rsidRDefault="005F7F62" w:rsidP="00301E23">
      <w:pPr>
        <w:pStyle w:val="Index6"/>
        <w:ind w:firstLine="720"/>
        <w:outlineLvl w:val="2"/>
        <w:rPr>
          <w:b/>
          <w:i/>
          <w:color w:val="auto"/>
          <w:szCs w:val="28"/>
          <w:shd w:val="clear" w:color="auto" w:fill="FFFFFF"/>
          <w:lang w:val="nb-NO"/>
        </w:rPr>
      </w:pPr>
      <w:bookmarkStart w:id="92" w:name="_Toc84784192"/>
      <w:bookmarkStart w:id="93" w:name="_Toc56419336"/>
      <w:bookmarkStart w:id="94" w:name="_Toc56419453"/>
      <w:bookmarkStart w:id="95" w:name="_Toc58073885"/>
      <w:bookmarkStart w:id="96" w:name="_Toc58074165"/>
      <w:bookmarkStart w:id="97" w:name="_Toc69827324"/>
      <w:bookmarkStart w:id="98" w:name="_Toc70836643"/>
      <w:r w:rsidRPr="00301E23">
        <w:rPr>
          <w:b/>
          <w:i/>
          <w:color w:val="auto"/>
          <w:szCs w:val="28"/>
          <w:shd w:val="clear" w:color="auto" w:fill="FFFFFF"/>
          <w:lang w:val="nb-NO"/>
        </w:rPr>
        <w:t>4.</w:t>
      </w:r>
      <w:r w:rsidR="007404F1" w:rsidRPr="00301E23">
        <w:rPr>
          <w:b/>
          <w:i/>
          <w:color w:val="auto"/>
          <w:szCs w:val="28"/>
          <w:shd w:val="clear" w:color="auto" w:fill="FFFFFF"/>
          <w:lang w:val="nb-NO"/>
        </w:rPr>
        <w:t>7</w:t>
      </w:r>
      <w:r w:rsidRPr="00301E23">
        <w:rPr>
          <w:b/>
          <w:i/>
          <w:color w:val="auto"/>
          <w:szCs w:val="28"/>
          <w:shd w:val="clear" w:color="auto" w:fill="FFFFFF"/>
          <w:lang w:val="nb-NO"/>
        </w:rPr>
        <w:t>.2</w:t>
      </w:r>
      <w:r w:rsidR="003615C6" w:rsidRPr="00301E23">
        <w:rPr>
          <w:b/>
          <w:i/>
          <w:color w:val="auto"/>
          <w:szCs w:val="28"/>
          <w:shd w:val="clear" w:color="auto" w:fill="FFFFFF"/>
          <w:lang w:val="nb-NO"/>
        </w:rPr>
        <w:t>. Mục tiêu đến năm 2025</w:t>
      </w:r>
      <w:bookmarkEnd w:id="92"/>
    </w:p>
    <w:p w14:paraId="76BA4725" w14:textId="77777777" w:rsidR="00F856D1" w:rsidRPr="00427575" w:rsidRDefault="00F856D1" w:rsidP="00427575">
      <w:pPr>
        <w:pStyle w:val="Index6"/>
        <w:ind w:firstLine="720"/>
        <w:rPr>
          <w:i/>
          <w:color w:val="auto"/>
          <w:szCs w:val="28"/>
          <w:shd w:val="clear" w:color="auto" w:fill="FFFFFF"/>
          <w:lang w:val="nb-NO"/>
        </w:rPr>
      </w:pPr>
      <w:r w:rsidRPr="00427575">
        <w:rPr>
          <w:i/>
          <w:color w:val="auto"/>
          <w:szCs w:val="28"/>
          <w:shd w:val="clear" w:color="auto" w:fill="FFFFFF"/>
          <w:lang w:val="nb-NO"/>
        </w:rPr>
        <w:t>a. Phát triển nhà ở chung toàn tỉnh</w:t>
      </w:r>
    </w:p>
    <w:p w14:paraId="6348482E" w14:textId="56AB20F8" w:rsidR="00F856D1" w:rsidRDefault="00F856D1" w:rsidP="008E44A8">
      <w:pPr>
        <w:pStyle w:val="Index6"/>
        <w:ind w:firstLine="720"/>
        <w:rPr>
          <w:color w:val="auto"/>
          <w:szCs w:val="24"/>
          <w:lang w:val="nb-NO"/>
        </w:rPr>
      </w:pPr>
      <w:r>
        <w:rPr>
          <w:color w:val="auto"/>
          <w:szCs w:val="24"/>
          <w:lang w:val="nb-NO"/>
        </w:rPr>
        <w:t>- Đến năm 2025, toàn tỉnh đạ</w:t>
      </w:r>
      <w:r w:rsidR="007F2446">
        <w:rPr>
          <w:color w:val="auto"/>
          <w:szCs w:val="24"/>
          <w:lang w:val="nb-NO"/>
        </w:rPr>
        <w:t>t 30,3</w:t>
      </w:r>
      <w:r>
        <w:rPr>
          <w:color w:val="auto"/>
          <w:szCs w:val="24"/>
          <w:lang w:val="nb-NO"/>
        </w:rPr>
        <w:t xml:space="preserve"> m</w:t>
      </w:r>
      <w:r w:rsidRPr="00730733">
        <w:rPr>
          <w:color w:val="auto"/>
          <w:szCs w:val="24"/>
          <w:vertAlign w:val="superscript"/>
          <w:lang w:val="nb-NO"/>
        </w:rPr>
        <w:t>2</w:t>
      </w:r>
      <w:r>
        <w:rPr>
          <w:color w:val="auto"/>
          <w:szCs w:val="24"/>
          <w:lang w:val="nb-NO"/>
        </w:rPr>
        <w:t xml:space="preserve"> sàn/người trong đó: tại khu vực đô thị đạ</w:t>
      </w:r>
      <w:r w:rsidR="007F2446">
        <w:rPr>
          <w:color w:val="auto"/>
          <w:szCs w:val="24"/>
          <w:lang w:val="nb-NO"/>
        </w:rPr>
        <w:t>t 36,5</w:t>
      </w:r>
      <w:r w:rsidRPr="00443155">
        <w:rPr>
          <w:color w:val="auto"/>
          <w:szCs w:val="24"/>
          <w:lang w:val="nb-NO"/>
        </w:rPr>
        <w:t xml:space="preserve"> m</w:t>
      </w:r>
      <w:r w:rsidRPr="00730733">
        <w:rPr>
          <w:color w:val="auto"/>
          <w:szCs w:val="24"/>
          <w:vertAlign w:val="superscript"/>
          <w:lang w:val="nb-NO"/>
        </w:rPr>
        <w:t>2</w:t>
      </w:r>
      <w:r w:rsidRPr="00443155">
        <w:rPr>
          <w:color w:val="auto"/>
          <w:szCs w:val="24"/>
          <w:lang w:val="nb-NO"/>
        </w:rPr>
        <w:t xml:space="preserve"> sàn/người</w:t>
      </w:r>
      <w:r>
        <w:rPr>
          <w:color w:val="auto"/>
          <w:szCs w:val="24"/>
          <w:lang w:val="nb-NO"/>
        </w:rPr>
        <w:t xml:space="preserve"> và tại khu vực nông thôn đạ</w:t>
      </w:r>
      <w:r w:rsidR="001065D5">
        <w:rPr>
          <w:color w:val="auto"/>
          <w:szCs w:val="24"/>
          <w:lang w:val="nb-NO"/>
        </w:rPr>
        <w:t>t 26.,3</w:t>
      </w:r>
      <w:r w:rsidRPr="00443155">
        <w:rPr>
          <w:color w:val="auto"/>
          <w:szCs w:val="24"/>
          <w:lang w:val="nb-NO"/>
        </w:rPr>
        <w:t xml:space="preserve"> m</w:t>
      </w:r>
      <w:r w:rsidRPr="00730733">
        <w:rPr>
          <w:color w:val="auto"/>
          <w:szCs w:val="24"/>
          <w:vertAlign w:val="superscript"/>
          <w:lang w:val="nb-NO"/>
        </w:rPr>
        <w:t>2</w:t>
      </w:r>
      <w:r w:rsidRPr="00443155">
        <w:rPr>
          <w:color w:val="auto"/>
          <w:szCs w:val="24"/>
          <w:lang w:val="nb-NO"/>
        </w:rPr>
        <w:t xml:space="preserve"> sàn/người; phấn đấu đạt chỉ t</w:t>
      </w:r>
      <w:r>
        <w:rPr>
          <w:color w:val="auto"/>
          <w:szCs w:val="24"/>
          <w:lang w:val="nb-NO"/>
        </w:rPr>
        <w:t>iêu diện tích nhà ở tối thiểu 10</w:t>
      </w:r>
      <w:r w:rsidRPr="00443155">
        <w:rPr>
          <w:color w:val="auto"/>
          <w:szCs w:val="24"/>
          <w:lang w:val="nb-NO"/>
        </w:rPr>
        <w:t xml:space="preserve"> m</w:t>
      </w:r>
      <w:r w:rsidRPr="00730733">
        <w:rPr>
          <w:color w:val="auto"/>
          <w:szCs w:val="24"/>
          <w:vertAlign w:val="superscript"/>
          <w:lang w:val="nb-NO"/>
        </w:rPr>
        <w:t>2</w:t>
      </w:r>
      <w:r w:rsidRPr="00443155">
        <w:rPr>
          <w:color w:val="auto"/>
          <w:szCs w:val="24"/>
          <w:lang w:val="nb-NO"/>
        </w:rPr>
        <w:t xml:space="preserve"> sàn/người</w:t>
      </w:r>
      <w:r>
        <w:rPr>
          <w:color w:val="auto"/>
          <w:szCs w:val="24"/>
          <w:lang w:val="nb-NO"/>
        </w:rPr>
        <w:t>;</w:t>
      </w:r>
    </w:p>
    <w:p w14:paraId="67060292" w14:textId="69C9367E" w:rsidR="00F856D1" w:rsidRPr="00632031" w:rsidRDefault="00F856D1" w:rsidP="008E44A8">
      <w:pPr>
        <w:pStyle w:val="Index6"/>
        <w:ind w:firstLine="720"/>
        <w:rPr>
          <w:color w:val="auto"/>
          <w:szCs w:val="28"/>
          <w:shd w:val="clear" w:color="auto" w:fill="FFFFFF"/>
          <w:lang w:val="nb-NO"/>
        </w:rPr>
      </w:pPr>
      <w:r w:rsidRPr="00632031">
        <w:rPr>
          <w:color w:val="auto"/>
          <w:szCs w:val="28"/>
          <w:shd w:val="clear" w:color="auto" w:fill="FFFFFF"/>
          <w:lang w:val="nb-NO"/>
        </w:rPr>
        <w:t xml:space="preserve">- </w:t>
      </w:r>
      <w:r>
        <w:rPr>
          <w:color w:val="auto"/>
          <w:szCs w:val="28"/>
          <w:shd w:val="clear" w:color="auto" w:fill="FFFFFF"/>
          <w:lang w:val="nb-NO"/>
        </w:rPr>
        <w:t xml:space="preserve">Phấn đấu đến </w:t>
      </w:r>
      <w:r w:rsidRPr="00632031">
        <w:rPr>
          <w:color w:val="auto"/>
          <w:szCs w:val="28"/>
          <w:shd w:val="clear" w:color="auto" w:fill="FFFFFF"/>
          <w:lang w:val="nb-NO"/>
        </w:rPr>
        <w:t>năm 2025, toàn tỉnh phấn đấu nâng chất lượng nhà ở kiên cố và bán kiên cố đạt 99</w:t>
      </w:r>
      <w:r w:rsidR="00556E24">
        <w:rPr>
          <w:color w:val="auto"/>
          <w:szCs w:val="28"/>
          <w:shd w:val="clear" w:color="auto" w:fill="FFFFFF"/>
          <w:lang w:val="nb-NO"/>
        </w:rPr>
        <w:t>,94</w:t>
      </w:r>
      <w:r w:rsidRPr="00632031">
        <w:rPr>
          <w:color w:val="auto"/>
          <w:szCs w:val="28"/>
          <w:shd w:val="clear" w:color="auto" w:fill="FFFFFF"/>
          <w:lang w:val="nb-NO"/>
        </w:rPr>
        <w:t>%, giảm tỷ lệ nhà ở thiếu kiên cố</w:t>
      </w:r>
      <w:r w:rsidR="00556E24">
        <w:rPr>
          <w:color w:val="auto"/>
          <w:szCs w:val="28"/>
          <w:shd w:val="clear" w:color="auto" w:fill="FFFFFF"/>
          <w:lang w:val="nb-NO"/>
        </w:rPr>
        <w:t xml:space="preserve"> và đơn sơ còn 0,06</w:t>
      </w:r>
      <w:r w:rsidRPr="00632031">
        <w:rPr>
          <w:color w:val="auto"/>
          <w:szCs w:val="28"/>
          <w:shd w:val="clear" w:color="auto" w:fill="FFFFFF"/>
          <w:lang w:val="nb-NO"/>
        </w:rPr>
        <w:t>%.</w:t>
      </w:r>
    </w:p>
    <w:p w14:paraId="6C9D9086" w14:textId="56361AAC" w:rsidR="00F856D1" w:rsidRPr="00427575" w:rsidRDefault="00F856D1" w:rsidP="008E44A8">
      <w:pPr>
        <w:pStyle w:val="Index6"/>
        <w:ind w:firstLine="720"/>
        <w:rPr>
          <w:i/>
          <w:color w:val="auto"/>
          <w:szCs w:val="28"/>
          <w:shd w:val="clear" w:color="auto" w:fill="FFFFFF"/>
          <w:lang w:val="nb-NO"/>
        </w:rPr>
      </w:pPr>
      <w:r w:rsidRPr="00427575">
        <w:rPr>
          <w:i/>
          <w:color w:val="auto"/>
          <w:szCs w:val="28"/>
          <w:shd w:val="clear" w:color="auto" w:fill="FFFFFF"/>
          <w:lang w:val="nb-NO"/>
        </w:rPr>
        <w:lastRenderedPageBreak/>
        <w:t>b. Phát triển nhà ở thương mại</w:t>
      </w:r>
      <w:r w:rsidR="009F17AB">
        <w:rPr>
          <w:i/>
          <w:color w:val="auto"/>
          <w:szCs w:val="28"/>
          <w:shd w:val="clear" w:color="auto" w:fill="FFFFFF"/>
          <w:lang w:val="nb-NO"/>
        </w:rPr>
        <w:t>,</w:t>
      </w:r>
      <w:r w:rsidR="009F17AB" w:rsidRPr="009F17AB">
        <w:t xml:space="preserve"> </w:t>
      </w:r>
      <w:r w:rsidR="009F17AB" w:rsidRPr="009F17AB">
        <w:rPr>
          <w:i/>
          <w:color w:val="auto"/>
          <w:szCs w:val="28"/>
          <w:shd w:val="clear" w:color="auto" w:fill="FFFFFF"/>
          <w:lang w:val="nb-NO"/>
        </w:rPr>
        <w:t>khu đô thị, khu dân cư</w:t>
      </w:r>
    </w:p>
    <w:p w14:paraId="73BE5DB0" w14:textId="1C3FD591" w:rsidR="00F856D1" w:rsidRPr="00427575" w:rsidRDefault="00F856D1" w:rsidP="00427575">
      <w:pPr>
        <w:pStyle w:val="Index6"/>
        <w:ind w:firstLine="720"/>
        <w:rPr>
          <w:i/>
          <w:color w:val="auto"/>
          <w:szCs w:val="28"/>
          <w:shd w:val="clear" w:color="auto" w:fill="FFFFFF"/>
          <w:lang w:val="nb-NO"/>
        </w:rPr>
      </w:pPr>
      <w:r w:rsidRPr="00632031">
        <w:rPr>
          <w:lang w:val="pt-BR"/>
        </w:rPr>
        <w:t>Phấn đấu giai đoạn 2021 – 2025 phá</w:t>
      </w:r>
      <w:r>
        <w:rPr>
          <w:lang w:val="pt-BR"/>
        </w:rPr>
        <w:t>t triển tăng thêm đượ</w:t>
      </w:r>
      <w:r w:rsidR="007F2446">
        <w:rPr>
          <w:lang w:val="pt-BR"/>
        </w:rPr>
        <w:t xml:space="preserve">c </w:t>
      </w:r>
      <w:r w:rsidR="003E0220" w:rsidRPr="003E0220">
        <w:rPr>
          <w:lang w:val="pt-BR"/>
        </w:rPr>
        <w:t>2.315.028</w:t>
      </w:r>
      <w:r w:rsidR="003E0220">
        <w:rPr>
          <w:lang w:val="pt-BR"/>
        </w:rPr>
        <w:t xml:space="preserve"> </w:t>
      </w:r>
      <w:r w:rsidRPr="00632031">
        <w:rPr>
          <w:lang w:val="pt-BR"/>
        </w:rPr>
        <w:t>m</w:t>
      </w:r>
      <w:r w:rsidRPr="00632031">
        <w:rPr>
          <w:vertAlign w:val="superscript"/>
          <w:lang w:val="pt-BR"/>
        </w:rPr>
        <w:t>2</w:t>
      </w:r>
      <w:r w:rsidRPr="00632031">
        <w:rPr>
          <w:lang w:val="pt-BR"/>
        </w:rPr>
        <w:t xml:space="preserve"> sàn nhà ở thương mại, khu đ</w:t>
      </w:r>
      <w:r>
        <w:rPr>
          <w:lang w:val="pt-BR"/>
        </w:rPr>
        <w:t xml:space="preserve">ô thị, tương đương khoảng </w:t>
      </w:r>
      <w:r w:rsidR="003E0220" w:rsidRPr="003E0220">
        <w:rPr>
          <w:lang w:val="pt-BR"/>
        </w:rPr>
        <w:t>10.204</w:t>
      </w:r>
      <w:r w:rsidR="003E0220">
        <w:rPr>
          <w:lang w:val="pt-BR"/>
        </w:rPr>
        <w:t xml:space="preserve"> </w:t>
      </w:r>
      <w:r w:rsidRPr="00632031">
        <w:rPr>
          <w:lang w:val="pt-BR"/>
        </w:rPr>
        <w:t>căn nhà xây dựng mới</w:t>
      </w:r>
      <w:r w:rsidRPr="00427575">
        <w:rPr>
          <w:i/>
          <w:color w:val="auto"/>
          <w:szCs w:val="28"/>
          <w:shd w:val="clear" w:color="auto" w:fill="FFFFFF"/>
          <w:lang w:val="nb-NO"/>
        </w:rPr>
        <w:t xml:space="preserve">. </w:t>
      </w:r>
    </w:p>
    <w:p w14:paraId="691D1043" w14:textId="77777777" w:rsidR="00F856D1" w:rsidRPr="00427575" w:rsidRDefault="00F856D1" w:rsidP="008E44A8">
      <w:pPr>
        <w:pStyle w:val="Index6"/>
        <w:ind w:firstLine="720"/>
        <w:rPr>
          <w:i/>
          <w:color w:val="auto"/>
          <w:szCs w:val="28"/>
          <w:shd w:val="clear" w:color="auto" w:fill="FFFFFF"/>
          <w:lang w:val="nb-NO"/>
        </w:rPr>
      </w:pPr>
      <w:r w:rsidRPr="00427575">
        <w:rPr>
          <w:i/>
          <w:color w:val="auto"/>
          <w:szCs w:val="28"/>
          <w:shd w:val="clear" w:color="auto" w:fill="FFFFFF"/>
          <w:lang w:val="nb-NO"/>
        </w:rPr>
        <w:t>c. Phát triển nhà ở xã hội</w:t>
      </w:r>
    </w:p>
    <w:p w14:paraId="1B05C6C3" w14:textId="1A1313A1" w:rsidR="00F856D1" w:rsidRPr="00CC39E3" w:rsidRDefault="00F856D1" w:rsidP="008E44A8">
      <w:pPr>
        <w:pStyle w:val="Index6"/>
        <w:ind w:firstLine="720"/>
        <w:rPr>
          <w:color w:val="auto"/>
          <w:szCs w:val="24"/>
          <w:lang w:val="nb-NO"/>
        </w:rPr>
      </w:pPr>
      <w:r>
        <w:rPr>
          <w:color w:val="auto"/>
          <w:szCs w:val="24"/>
          <w:lang w:val="nb-NO"/>
        </w:rPr>
        <w:t>-</w:t>
      </w:r>
      <w:r w:rsidRPr="00CC39E3">
        <w:rPr>
          <w:color w:val="auto"/>
          <w:szCs w:val="24"/>
          <w:lang w:val="nb-NO"/>
        </w:rPr>
        <w:t xml:space="preserve"> Phấn đấu giai đoạn 2021 – 2025 p</w:t>
      </w:r>
      <w:r>
        <w:rPr>
          <w:color w:val="auto"/>
          <w:szCs w:val="24"/>
          <w:lang w:val="nb-NO"/>
        </w:rPr>
        <w:t xml:space="preserve">hát triển tăng thêm được </w:t>
      </w:r>
      <w:r w:rsidR="003E0220" w:rsidRPr="003E0220">
        <w:rPr>
          <w:color w:val="auto"/>
          <w:szCs w:val="24"/>
          <w:lang w:val="nb-NO"/>
        </w:rPr>
        <w:t>327.900</w:t>
      </w:r>
      <w:r w:rsidR="003E0220">
        <w:rPr>
          <w:color w:val="auto"/>
          <w:szCs w:val="24"/>
          <w:lang w:val="nb-NO"/>
        </w:rPr>
        <w:t xml:space="preserve"> </w:t>
      </w:r>
      <w:r w:rsidRPr="00CC39E3">
        <w:rPr>
          <w:color w:val="auto"/>
          <w:szCs w:val="24"/>
          <w:lang w:val="nb-NO"/>
        </w:rPr>
        <w:t>m</w:t>
      </w:r>
      <w:r w:rsidRPr="00CC39E3">
        <w:rPr>
          <w:color w:val="auto"/>
          <w:szCs w:val="24"/>
          <w:vertAlign w:val="superscript"/>
          <w:lang w:val="nb-NO"/>
        </w:rPr>
        <w:t>2</w:t>
      </w:r>
      <w:r w:rsidRPr="00CC39E3">
        <w:rPr>
          <w:color w:val="auto"/>
          <w:szCs w:val="24"/>
          <w:lang w:val="nb-NO"/>
        </w:rPr>
        <w:t xml:space="preserve"> sàn nhà ở </w:t>
      </w:r>
      <w:r>
        <w:rPr>
          <w:color w:val="auto"/>
          <w:szCs w:val="24"/>
          <w:lang w:val="nb-NO"/>
        </w:rPr>
        <w:t xml:space="preserve">xã hội, tương đương khoảng </w:t>
      </w:r>
      <w:r w:rsidR="003E0220" w:rsidRPr="003E0220">
        <w:rPr>
          <w:color w:val="auto"/>
          <w:szCs w:val="24"/>
          <w:lang w:val="nb-NO"/>
        </w:rPr>
        <w:t>5.234</w:t>
      </w:r>
      <w:r w:rsidR="003E0220">
        <w:rPr>
          <w:color w:val="auto"/>
          <w:szCs w:val="24"/>
          <w:lang w:val="nb-NO"/>
        </w:rPr>
        <w:t xml:space="preserve"> </w:t>
      </w:r>
      <w:r w:rsidRPr="00CC39E3">
        <w:rPr>
          <w:color w:val="auto"/>
          <w:szCs w:val="24"/>
          <w:lang w:val="nb-NO"/>
        </w:rPr>
        <w:t>căn nhà xây dựng mới</w:t>
      </w:r>
      <w:r>
        <w:rPr>
          <w:color w:val="auto"/>
          <w:szCs w:val="24"/>
          <w:lang w:val="nb-NO"/>
        </w:rPr>
        <w:t>, trong đó:</w:t>
      </w:r>
    </w:p>
    <w:p w14:paraId="47A6FA4F" w14:textId="39257E39" w:rsidR="00F856D1" w:rsidRPr="00443155" w:rsidRDefault="00F856D1" w:rsidP="008E44A8">
      <w:pPr>
        <w:pStyle w:val="Index6"/>
        <w:ind w:firstLine="720"/>
        <w:rPr>
          <w:color w:val="auto"/>
          <w:szCs w:val="24"/>
          <w:lang w:val="nb-NO"/>
        </w:rPr>
      </w:pPr>
      <w:r>
        <w:rPr>
          <w:color w:val="auto"/>
          <w:szCs w:val="24"/>
          <w:lang w:val="nb-NO"/>
        </w:rPr>
        <w:t>+</w:t>
      </w:r>
      <w:r w:rsidRPr="00443155">
        <w:rPr>
          <w:color w:val="auto"/>
          <w:szCs w:val="24"/>
          <w:lang w:val="nb-NO"/>
        </w:rPr>
        <w:t xml:space="preserve"> Nhà ở xã hội cho người thu nhập thấp tại đô thị</w:t>
      </w:r>
      <w:r>
        <w:rPr>
          <w:color w:val="auto"/>
          <w:szCs w:val="24"/>
          <w:lang w:val="nb-NO"/>
        </w:rPr>
        <w:t xml:space="preserve">: Phát triển tăng thêm được </w:t>
      </w:r>
      <w:r w:rsidR="00BA116C">
        <w:rPr>
          <w:color w:val="auto"/>
          <w:szCs w:val="24"/>
          <w:lang w:val="nb-NO"/>
        </w:rPr>
        <w:t>80.000</w:t>
      </w:r>
      <w:r w:rsidRPr="00CC39E3">
        <w:rPr>
          <w:color w:val="auto"/>
          <w:szCs w:val="24"/>
          <w:lang w:val="nb-NO"/>
        </w:rPr>
        <w:t xml:space="preserve"> m</w:t>
      </w:r>
      <w:r w:rsidRPr="00A774F0">
        <w:rPr>
          <w:color w:val="auto"/>
          <w:szCs w:val="24"/>
          <w:vertAlign w:val="superscript"/>
          <w:lang w:val="nb-NO"/>
        </w:rPr>
        <w:t>2</w:t>
      </w:r>
      <w:r w:rsidRPr="00CC39E3">
        <w:rPr>
          <w:color w:val="auto"/>
          <w:szCs w:val="24"/>
          <w:lang w:val="nb-NO"/>
        </w:rPr>
        <w:t xml:space="preserve"> sàn nhà ở </w:t>
      </w:r>
      <w:r>
        <w:rPr>
          <w:color w:val="auto"/>
          <w:szCs w:val="24"/>
          <w:lang w:val="nb-NO"/>
        </w:rPr>
        <w:t xml:space="preserve">xã hội, tương đương khoảng </w:t>
      </w:r>
      <w:r w:rsidR="00BA116C">
        <w:rPr>
          <w:color w:val="auto"/>
          <w:szCs w:val="24"/>
          <w:lang w:val="nb-NO"/>
        </w:rPr>
        <w:t>1.143</w:t>
      </w:r>
      <w:r w:rsidRPr="00CC39E3">
        <w:rPr>
          <w:color w:val="auto"/>
          <w:szCs w:val="24"/>
          <w:lang w:val="nb-NO"/>
        </w:rPr>
        <w:t xml:space="preserve"> căn nhà xây dựng mới</w:t>
      </w:r>
      <w:r>
        <w:rPr>
          <w:color w:val="auto"/>
          <w:szCs w:val="24"/>
          <w:lang w:val="nb-NO"/>
        </w:rPr>
        <w:t>.</w:t>
      </w:r>
    </w:p>
    <w:p w14:paraId="6BDD8FE0" w14:textId="656445F4" w:rsidR="00F856D1" w:rsidRDefault="00F856D1" w:rsidP="008E44A8">
      <w:pPr>
        <w:pStyle w:val="Index6"/>
        <w:ind w:firstLine="720"/>
        <w:rPr>
          <w:color w:val="auto"/>
          <w:szCs w:val="24"/>
          <w:lang w:val="nb-NO"/>
        </w:rPr>
      </w:pPr>
      <w:r>
        <w:rPr>
          <w:color w:val="auto"/>
          <w:szCs w:val="24"/>
          <w:lang w:val="nb-NO"/>
        </w:rPr>
        <w:t>+</w:t>
      </w:r>
      <w:r w:rsidRPr="00443155">
        <w:rPr>
          <w:color w:val="auto"/>
          <w:szCs w:val="24"/>
          <w:lang w:val="nb-NO"/>
        </w:rPr>
        <w:t xml:space="preserve"> Nhà ở xã hội cho công nhân</w:t>
      </w:r>
      <w:r>
        <w:rPr>
          <w:color w:val="auto"/>
          <w:szCs w:val="24"/>
          <w:lang w:val="nb-NO"/>
        </w:rPr>
        <w:t xml:space="preserve">: Phát triển tăng thêm được </w:t>
      </w:r>
      <w:r w:rsidR="003E0220" w:rsidRPr="003E0220">
        <w:rPr>
          <w:color w:val="auto"/>
          <w:szCs w:val="24"/>
          <w:lang w:val="nb-NO"/>
        </w:rPr>
        <w:t>247.900</w:t>
      </w:r>
      <w:r w:rsidR="003E0220">
        <w:rPr>
          <w:color w:val="auto"/>
          <w:szCs w:val="24"/>
          <w:lang w:val="nb-NO"/>
        </w:rPr>
        <w:t xml:space="preserve"> </w:t>
      </w:r>
      <w:r w:rsidRPr="00CC39E3">
        <w:rPr>
          <w:color w:val="auto"/>
          <w:szCs w:val="24"/>
          <w:lang w:val="nb-NO"/>
        </w:rPr>
        <w:t>m</w:t>
      </w:r>
      <w:r w:rsidRPr="00557BD5">
        <w:rPr>
          <w:color w:val="auto"/>
          <w:szCs w:val="24"/>
          <w:vertAlign w:val="superscript"/>
          <w:lang w:val="nb-NO"/>
        </w:rPr>
        <w:t>2</w:t>
      </w:r>
      <w:r w:rsidRPr="00CC39E3">
        <w:rPr>
          <w:color w:val="auto"/>
          <w:szCs w:val="24"/>
          <w:lang w:val="nb-NO"/>
        </w:rPr>
        <w:t xml:space="preserve"> sàn nhà ở</w:t>
      </w:r>
      <w:r>
        <w:rPr>
          <w:color w:val="auto"/>
          <w:szCs w:val="24"/>
          <w:lang w:val="nb-NO"/>
        </w:rPr>
        <w:t xml:space="preserve">, tương đương khoảng </w:t>
      </w:r>
      <w:r w:rsidR="003E0220" w:rsidRPr="003E0220">
        <w:rPr>
          <w:color w:val="auto"/>
          <w:szCs w:val="24"/>
          <w:lang w:val="nb-NO"/>
        </w:rPr>
        <w:t>4.091</w:t>
      </w:r>
      <w:r w:rsidRPr="00CC39E3">
        <w:rPr>
          <w:color w:val="auto"/>
          <w:szCs w:val="24"/>
          <w:lang w:val="nb-NO"/>
        </w:rPr>
        <w:t>căn nhà xây dựng mới</w:t>
      </w:r>
      <w:r>
        <w:rPr>
          <w:color w:val="auto"/>
          <w:szCs w:val="24"/>
          <w:lang w:val="nb-NO"/>
        </w:rPr>
        <w:t>.</w:t>
      </w:r>
    </w:p>
    <w:p w14:paraId="7F34D330" w14:textId="0FACE5A9" w:rsidR="007F2446" w:rsidRPr="00443155" w:rsidRDefault="007F2446" w:rsidP="008E44A8">
      <w:pPr>
        <w:pStyle w:val="Index6"/>
        <w:ind w:firstLine="720"/>
        <w:rPr>
          <w:color w:val="auto"/>
          <w:szCs w:val="24"/>
          <w:lang w:val="nb-NO"/>
        </w:rPr>
      </w:pPr>
      <w:r>
        <w:rPr>
          <w:color w:val="auto"/>
          <w:szCs w:val="24"/>
          <w:lang w:val="nb-NO"/>
        </w:rPr>
        <w:t>+ Nhà ở cho sinh viên: Phát triển tăng thêm được 5.095</w:t>
      </w:r>
      <w:r w:rsidRPr="00CC39E3">
        <w:rPr>
          <w:color w:val="auto"/>
          <w:szCs w:val="24"/>
          <w:lang w:val="nb-NO"/>
        </w:rPr>
        <w:t xml:space="preserve"> m</w:t>
      </w:r>
      <w:r w:rsidRPr="00557BD5">
        <w:rPr>
          <w:color w:val="auto"/>
          <w:szCs w:val="24"/>
          <w:vertAlign w:val="superscript"/>
          <w:lang w:val="nb-NO"/>
        </w:rPr>
        <w:t>2</w:t>
      </w:r>
      <w:r w:rsidRPr="00CC39E3">
        <w:rPr>
          <w:color w:val="auto"/>
          <w:szCs w:val="24"/>
          <w:lang w:val="nb-NO"/>
        </w:rPr>
        <w:t xml:space="preserve"> sàn nhà ở</w:t>
      </w:r>
      <w:r>
        <w:rPr>
          <w:color w:val="auto"/>
          <w:szCs w:val="24"/>
          <w:lang w:val="nb-NO"/>
        </w:rPr>
        <w:t xml:space="preserve">, tương đương khoảng 70 </w:t>
      </w:r>
      <w:r w:rsidRPr="00CC39E3">
        <w:rPr>
          <w:color w:val="auto"/>
          <w:szCs w:val="24"/>
          <w:lang w:val="nb-NO"/>
        </w:rPr>
        <w:t>căn nhà xây dựng mới</w:t>
      </w:r>
      <w:r>
        <w:rPr>
          <w:color w:val="auto"/>
          <w:szCs w:val="24"/>
          <w:lang w:val="nb-NO"/>
        </w:rPr>
        <w:t>.</w:t>
      </w:r>
    </w:p>
    <w:p w14:paraId="0031AC1D" w14:textId="2EDD0A49" w:rsidR="00F856D1" w:rsidRDefault="001A30EF" w:rsidP="008E44A8">
      <w:pPr>
        <w:pStyle w:val="Index6"/>
        <w:ind w:firstLine="720"/>
        <w:rPr>
          <w:i/>
          <w:color w:val="auto"/>
          <w:szCs w:val="24"/>
          <w:lang w:val="nb-NO"/>
        </w:rPr>
      </w:pPr>
      <w:r>
        <w:rPr>
          <w:i/>
          <w:color w:val="auto"/>
          <w:szCs w:val="24"/>
          <w:lang w:val="nb-NO"/>
        </w:rPr>
        <w:t>d</w:t>
      </w:r>
      <w:r w:rsidR="00F856D1">
        <w:rPr>
          <w:i/>
          <w:color w:val="auto"/>
          <w:szCs w:val="24"/>
          <w:lang w:val="nb-NO"/>
        </w:rPr>
        <w:t>. Nhà ở của người dân tự xây dựng</w:t>
      </w:r>
    </w:p>
    <w:p w14:paraId="0CA48338" w14:textId="372D7ECC" w:rsidR="00F856D1" w:rsidRDefault="00F856D1" w:rsidP="008E44A8">
      <w:pPr>
        <w:widowControl w:val="0"/>
        <w:ind w:firstLine="720"/>
        <w:jc w:val="both"/>
        <w:rPr>
          <w:lang w:val="pt-BR"/>
        </w:rPr>
      </w:pPr>
      <w:r>
        <w:rPr>
          <w:lang w:val="pt-BR"/>
        </w:rPr>
        <w:t>-</w:t>
      </w:r>
      <w:r w:rsidRPr="00632031">
        <w:rPr>
          <w:lang w:val="pt-BR"/>
        </w:rPr>
        <w:t xml:space="preserve"> Khuyến khích người dân tự xây dựng mới, cải tạo nhà ở. Phấn đấu trong giai đoạn 2021 – 2025 diện tích sàn nhà ở do hộ</w:t>
      </w:r>
      <w:r w:rsidR="00A419F8">
        <w:rPr>
          <w:lang w:val="pt-BR"/>
        </w:rPr>
        <w:t xml:space="preserve"> gia</w:t>
      </w:r>
      <w:r w:rsidRPr="00632031">
        <w:rPr>
          <w:lang w:val="pt-BR"/>
        </w:rPr>
        <w:t xml:space="preserve"> đình, cá nhân</w:t>
      </w:r>
      <w:r>
        <w:rPr>
          <w:lang w:val="pt-BR"/>
        </w:rPr>
        <w:t xml:space="preserve"> tự xây dựng tăng thêm </w:t>
      </w:r>
      <w:r w:rsidR="003E0220" w:rsidRPr="003E0220">
        <w:rPr>
          <w:lang w:val="pt-BR"/>
        </w:rPr>
        <w:t>6.060.215</w:t>
      </w:r>
      <w:r w:rsidR="003E0220">
        <w:rPr>
          <w:lang w:val="pt-BR"/>
        </w:rPr>
        <w:t xml:space="preserve"> </w:t>
      </w:r>
      <w:r w:rsidRPr="00632031">
        <w:rPr>
          <w:lang w:val="pt-BR"/>
        </w:rPr>
        <w:t>m</w:t>
      </w:r>
      <w:r w:rsidRPr="00632031">
        <w:rPr>
          <w:vertAlign w:val="superscript"/>
          <w:lang w:val="pt-BR"/>
        </w:rPr>
        <w:t>2</w:t>
      </w:r>
      <w:r>
        <w:rPr>
          <w:lang w:val="pt-BR"/>
        </w:rPr>
        <w:t xml:space="preserve"> sàn, tương ứng khoảng </w:t>
      </w:r>
      <w:r w:rsidR="003E0220" w:rsidRPr="003E0220">
        <w:rPr>
          <w:lang w:val="pt-BR"/>
        </w:rPr>
        <w:t>50.057</w:t>
      </w:r>
      <w:r w:rsidR="003E0220">
        <w:rPr>
          <w:lang w:val="pt-BR"/>
        </w:rPr>
        <w:t xml:space="preserve"> </w:t>
      </w:r>
      <w:r w:rsidRPr="00632031">
        <w:rPr>
          <w:lang w:val="pt-BR"/>
        </w:rPr>
        <w:t>căn nhà.</w:t>
      </w:r>
    </w:p>
    <w:p w14:paraId="1E4AB50B" w14:textId="697C5BB1" w:rsidR="00F856D1" w:rsidRPr="00557BD5" w:rsidRDefault="001A30EF" w:rsidP="008E44A8">
      <w:pPr>
        <w:widowControl w:val="0"/>
        <w:ind w:firstLine="720"/>
        <w:jc w:val="both"/>
        <w:rPr>
          <w:i/>
          <w:lang w:val="pt-BR"/>
        </w:rPr>
      </w:pPr>
      <w:r>
        <w:rPr>
          <w:i/>
          <w:lang w:val="pt-BR"/>
        </w:rPr>
        <w:t>e</w:t>
      </w:r>
      <w:r w:rsidR="00F856D1" w:rsidRPr="00557BD5">
        <w:rPr>
          <w:i/>
          <w:lang w:val="pt-BR"/>
        </w:rPr>
        <w:t>. Nhà ở theo các Chương trình mục tiêu</w:t>
      </w:r>
    </w:p>
    <w:p w14:paraId="3310239B" w14:textId="77777777" w:rsidR="00F856D1" w:rsidRPr="00116300" w:rsidRDefault="00F856D1" w:rsidP="008E44A8">
      <w:pPr>
        <w:widowControl w:val="0"/>
        <w:ind w:firstLine="720"/>
        <w:jc w:val="both"/>
        <w:rPr>
          <w:lang w:val="pt-BR"/>
        </w:rPr>
      </w:pPr>
      <w:r>
        <w:rPr>
          <w:iCs/>
          <w:lang w:val="pt-BR"/>
        </w:rPr>
        <w:t xml:space="preserve">- </w:t>
      </w:r>
      <w:r w:rsidRPr="00116300">
        <w:rPr>
          <w:iCs/>
          <w:lang w:val="pt-BR"/>
        </w:rPr>
        <w:t>Chờ hướng dẫn và cơ chế của Trung ương cho giai đoạn mới làm cơ sở triển khai thực hiện</w:t>
      </w:r>
    </w:p>
    <w:p w14:paraId="39C2F943" w14:textId="7B9E580D" w:rsidR="003615C6" w:rsidRPr="00301E23" w:rsidRDefault="007404F1" w:rsidP="00301E23">
      <w:pPr>
        <w:pStyle w:val="Index6"/>
        <w:ind w:firstLine="720"/>
        <w:outlineLvl w:val="2"/>
        <w:rPr>
          <w:b/>
          <w:i/>
          <w:color w:val="auto"/>
          <w:szCs w:val="28"/>
          <w:shd w:val="clear" w:color="auto" w:fill="FFFFFF"/>
          <w:lang w:val="nb-NO"/>
        </w:rPr>
      </w:pPr>
      <w:bookmarkStart w:id="99" w:name="_Toc84784193"/>
      <w:r w:rsidRPr="00301E23">
        <w:rPr>
          <w:b/>
          <w:i/>
          <w:color w:val="auto"/>
          <w:szCs w:val="28"/>
          <w:shd w:val="clear" w:color="auto" w:fill="FFFFFF"/>
          <w:lang w:val="nb-NO"/>
        </w:rPr>
        <w:t>4.7.</w:t>
      </w:r>
      <w:r w:rsidR="005F7F62" w:rsidRPr="00301E23">
        <w:rPr>
          <w:b/>
          <w:i/>
          <w:color w:val="auto"/>
          <w:szCs w:val="28"/>
          <w:shd w:val="clear" w:color="auto" w:fill="FFFFFF"/>
          <w:lang w:val="nb-NO"/>
        </w:rPr>
        <w:t>3</w:t>
      </w:r>
      <w:r w:rsidR="003615C6" w:rsidRPr="00301E23">
        <w:rPr>
          <w:b/>
          <w:i/>
          <w:color w:val="auto"/>
          <w:szCs w:val="28"/>
          <w:shd w:val="clear" w:color="auto" w:fill="FFFFFF"/>
          <w:lang w:val="nb-NO"/>
        </w:rPr>
        <w:t>. Mục tiêu đến năm 2030</w:t>
      </w:r>
      <w:bookmarkEnd w:id="99"/>
    </w:p>
    <w:p w14:paraId="34D439BB" w14:textId="77777777" w:rsidR="00F856D1" w:rsidRPr="00427575" w:rsidRDefault="00F856D1" w:rsidP="00427575">
      <w:pPr>
        <w:pStyle w:val="Index6"/>
        <w:ind w:firstLine="720"/>
        <w:rPr>
          <w:i/>
          <w:color w:val="auto"/>
          <w:szCs w:val="28"/>
          <w:shd w:val="clear" w:color="auto" w:fill="FFFFFF"/>
          <w:lang w:val="nb-NO"/>
        </w:rPr>
      </w:pPr>
      <w:r w:rsidRPr="00427575">
        <w:rPr>
          <w:i/>
          <w:color w:val="auto"/>
          <w:szCs w:val="28"/>
          <w:shd w:val="clear" w:color="auto" w:fill="FFFFFF"/>
          <w:lang w:val="nb-NO"/>
        </w:rPr>
        <w:t>a. Phát triển nhà ở chung toàn tỉnh</w:t>
      </w:r>
    </w:p>
    <w:p w14:paraId="4CB77BD2" w14:textId="0495FF11" w:rsidR="00F856D1" w:rsidRPr="00626809" w:rsidRDefault="00F856D1" w:rsidP="008E44A8">
      <w:pPr>
        <w:ind w:firstLine="720"/>
        <w:jc w:val="both"/>
        <w:rPr>
          <w:rFonts w:cs="Times New Roman"/>
          <w:lang w:val="pt-BR"/>
        </w:rPr>
      </w:pPr>
      <w:r w:rsidRPr="00626809">
        <w:rPr>
          <w:rFonts w:cs="Times New Roman"/>
          <w:lang w:val="pt-BR"/>
        </w:rPr>
        <w:t>- Đến năm 2030, toàn tỉnh đạt 34,4 m</w:t>
      </w:r>
      <w:r w:rsidRPr="000D3C24">
        <w:rPr>
          <w:rFonts w:cs="Times New Roman"/>
          <w:vertAlign w:val="superscript"/>
          <w:lang w:val="pt-BR"/>
        </w:rPr>
        <w:t>2</w:t>
      </w:r>
      <w:r w:rsidRPr="00626809">
        <w:rPr>
          <w:rFonts w:cs="Times New Roman"/>
          <w:lang w:val="pt-BR"/>
        </w:rPr>
        <w:t xml:space="preserve"> sàn/người trong đó: tại khu vực đô thị đạ</w:t>
      </w:r>
      <w:r w:rsidR="001A30EF" w:rsidRPr="00626809">
        <w:rPr>
          <w:rFonts w:cs="Times New Roman"/>
          <w:lang w:val="pt-BR"/>
        </w:rPr>
        <w:t>t 38</w:t>
      </w:r>
      <w:r w:rsidRPr="00626809">
        <w:rPr>
          <w:rFonts w:cs="Times New Roman"/>
          <w:lang w:val="pt-BR"/>
        </w:rPr>
        <w:t>,5 m</w:t>
      </w:r>
      <w:r w:rsidRPr="000D3C24">
        <w:rPr>
          <w:rFonts w:cs="Times New Roman"/>
          <w:vertAlign w:val="superscript"/>
          <w:lang w:val="pt-BR"/>
        </w:rPr>
        <w:t>2</w:t>
      </w:r>
      <w:r w:rsidRPr="00626809">
        <w:rPr>
          <w:rFonts w:cs="Times New Roman"/>
          <w:lang w:val="pt-BR"/>
        </w:rPr>
        <w:t xml:space="preserve"> sàn/người và tại khu vực nông thôn đạ</w:t>
      </w:r>
      <w:r w:rsidR="001A30EF" w:rsidRPr="00626809">
        <w:rPr>
          <w:rFonts w:cs="Times New Roman"/>
          <w:lang w:val="pt-BR"/>
        </w:rPr>
        <w:t>t 26,1</w:t>
      </w:r>
      <w:r w:rsidRPr="00626809">
        <w:rPr>
          <w:rFonts w:cs="Times New Roman"/>
          <w:lang w:val="pt-BR"/>
        </w:rPr>
        <w:t xml:space="preserve"> m</w:t>
      </w:r>
      <w:r w:rsidRPr="000D3C24">
        <w:rPr>
          <w:rFonts w:cs="Times New Roman"/>
          <w:vertAlign w:val="superscript"/>
          <w:lang w:val="pt-BR"/>
        </w:rPr>
        <w:t>2</w:t>
      </w:r>
      <w:r w:rsidRPr="00626809">
        <w:rPr>
          <w:rFonts w:cs="Times New Roman"/>
          <w:lang w:val="pt-BR"/>
        </w:rPr>
        <w:t xml:space="preserve"> sàn/người; phấn đấu đạt chỉ tiêu diện tích nhà ở tối thiểu 12 m</w:t>
      </w:r>
      <w:r w:rsidRPr="000D3C24">
        <w:rPr>
          <w:rFonts w:cs="Times New Roman"/>
          <w:vertAlign w:val="superscript"/>
          <w:lang w:val="pt-BR"/>
        </w:rPr>
        <w:t>2</w:t>
      </w:r>
      <w:r w:rsidRPr="00626809">
        <w:rPr>
          <w:rFonts w:cs="Times New Roman"/>
          <w:lang w:val="pt-BR"/>
        </w:rPr>
        <w:t xml:space="preserve"> sàn/người</w:t>
      </w:r>
    </w:p>
    <w:p w14:paraId="36160CAB" w14:textId="0C7E20F9" w:rsidR="00F856D1" w:rsidRPr="00632031" w:rsidRDefault="00F856D1" w:rsidP="008E44A8">
      <w:pPr>
        <w:pStyle w:val="Index6"/>
        <w:ind w:firstLine="720"/>
        <w:rPr>
          <w:color w:val="auto"/>
          <w:szCs w:val="28"/>
          <w:shd w:val="clear" w:color="auto" w:fill="FFFFFF"/>
          <w:lang w:val="nb-NO"/>
        </w:rPr>
      </w:pPr>
      <w:r w:rsidRPr="00632031">
        <w:rPr>
          <w:color w:val="auto"/>
          <w:szCs w:val="28"/>
          <w:shd w:val="clear" w:color="auto" w:fill="FFFFFF"/>
          <w:lang w:val="nb-NO"/>
        </w:rPr>
        <w:t xml:space="preserve">- </w:t>
      </w:r>
      <w:r>
        <w:rPr>
          <w:color w:val="auto"/>
          <w:szCs w:val="28"/>
          <w:shd w:val="clear" w:color="auto" w:fill="FFFFFF"/>
          <w:lang w:val="nb-NO"/>
        </w:rPr>
        <w:t>Phấn đấu đ</w:t>
      </w:r>
      <w:r w:rsidRPr="00632031">
        <w:rPr>
          <w:color w:val="auto"/>
          <w:szCs w:val="28"/>
          <w:shd w:val="clear" w:color="auto" w:fill="FFFFFF"/>
          <w:lang w:val="nb-NO"/>
        </w:rPr>
        <w:t xml:space="preserve">ến năm 2030, toàn tỉnh phấn đấu nâng chất lượng nhà ở kiên cố và bán kiên cố đạt </w:t>
      </w:r>
      <w:r w:rsidR="00556E24">
        <w:rPr>
          <w:color w:val="auto"/>
          <w:szCs w:val="28"/>
          <w:shd w:val="clear" w:color="auto" w:fill="FFFFFF"/>
          <w:lang w:val="nb-NO"/>
        </w:rPr>
        <w:t>100</w:t>
      </w:r>
      <w:r w:rsidRPr="00632031">
        <w:rPr>
          <w:color w:val="auto"/>
          <w:szCs w:val="28"/>
          <w:shd w:val="clear" w:color="auto" w:fill="FFFFFF"/>
          <w:lang w:val="nb-NO"/>
        </w:rPr>
        <w:t xml:space="preserve"> %, </w:t>
      </w:r>
      <w:r w:rsidR="00556E24">
        <w:rPr>
          <w:color w:val="auto"/>
          <w:szCs w:val="28"/>
          <w:shd w:val="clear" w:color="auto" w:fill="FFFFFF"/>
          <w:lang w:val="nb-NO"/>
        </w:rPr>
        <w:t xml:space="preserve">xóa </w:t>
      </w:r>
      <w:r w:rsidRPr="00632031">
        <w:rPr>
          <w:color w:val="auto"/>
          <w:szCs w:val="28"/>
          <w:shd w:val="clear" w:color="auto" w:fill="FFFFFF"/>
          <w:lang w:val="nb-NO"/>
        </w:rPr>
        <w:t>nhà ở thiếu kiên cố</w:t>
      </w:r>
      <w:r w:rsidR="00556E24">
        <w:rPr>
          <w:color w:val="auto"/>
          <w:szCs w:val="28"/>
          <w:shd w:val="clear" w:color="auto" w:fill="FFFFFF"/>
          <w:lang w:val="nb-NO"/>
        </w:rPr>
        <w:t xml:space="preserve"> và đơn sơ.</w:t>
      </w:r>
    </w:p>
    <w:p w14:paraId="06F0CCBF" w14:textId="3F452A88" w:rsidR="00F856D1" w:rsidRPr="00427575" w:rsidRDefault="00F856D1" w:rsidP="00427575">
      <w:pPr>
        <w:pStyle w:val="Index6"/>
        <w:ind w:firstLine="720"/>
        <w:rPr>
          <w:i/>
          <w:color w:val="auto"/>
          <w:szCs w:val="28"/>
          <w:shd w:val="clear" w:color="auto" w:fill="FFFFFF"/>
          <w:lang w:val="nb-NO"/>
        </w:rPr>
      </w:pPr>
      <w:r w:rsidRPr="00427575">
        <w:rPr>
          <w:i/>
          <w:color w:val="auto"/>
          <w:szCs w:val="28"/>
          <w:shd w:val="clear" w:color="auto" w:fill="FFFFFF"/>
          <w:lang w:val="nb-NO"/>
        </w:rPr>
        <w:t>b. Phát triển nhà ở thương mại</w:t>
      </w:r>
      <w:r w:rsidR="009F17AB">
        <w:rPr>
          <w:i/>
          <w:color w:val="auto"/>
          <w:szCs w:val="28"/>
          <w:shd w:val="clear" w:color="auto" w:fill="FFFFFF"/>
          <w:lang w:val="nb-NO"/>
        </w:rPr>
        <w:t>,</w:t>
      </w:r>
      <w:r w:rsidR="009F17AB" w:rsidRPr="009F17AB">
        <w:t xml:space="preserve"> </w:t>
      </w:r>
      <w:r w:rsidR="009F17AB" w:rsidRPr="009F17AB">
        <w:rPr>
          <w:i/>
          <w:color w:val="auto"/>
          <w:szCs w:val="28"/>
          <w:shd w:val="clear" w:color="auto" w:fill="FFFFFF"/>
          <w:lang w:val="nb-NO"/>
        </w:rPr>
        <w:t>khu đô thị, khu dân cư</w:t>
      </w:r>
    </w:p>
    <w:p w14:paraId="5EEB7FF2" w14:textId="56BABF14" w:rsidR="00F856D1" w:rsidRPr="00626809" w:rsidRDefault="00F856D1" w:rsidP="008E44A8">
      <w:pPr>
        <w:ind w:firstLine="720"/>
        <w:jc w:val="both"/>
        <w:rPr>
          <w:rFonts w:cs="Times New Roman"/>
          <w:lang w:val="pt-BR"/>
        </w:rPr>
      </w:pPr>
      <w:r w:rsidRPr="00626809">
        <w:rPr>
          <w:rFonts w:cs="Times New Roman"/>
          <w:lang w:val="pt-BR"/>
        </w:rPr>
        <w:t xml:space="preserve">- Phấn đấu giai đoạn 2026 – 2030 phát triển tăng thêm được </w:t>
      </w:r>
      <w:r w:rsidR="003E0220" w:rsidRPr="003E0220">
        <w:rPr>
          <w:rFonts w:cs="Times New Roman"/>
          <w:lang w:val="pt-BR"/>
        </w:rPr>
        <w:t>4.501.686</w:t>
      </w:r>
      <w:r w:rsidR="003E0220">
        <w:rPr>
          <w:rFonts w:cs="Times New Roman"/>
          <w:lang w:val="pt-BR"/>
        </w:rPr>
        <w:t xml:space="preserve"> </w:t>
      </w:r>
      <w:r w:rsidRPr="00626809">
        <w:rPr>
          <w:rFonts w:cs="Times New Roman"/>
          <w:lang w:val="pt-BR"/>
        </w:rPr>
        <w:t>m</w:t>
      </w:r>
      <w:r w:rsidRPr="000D3C24">
        <w:rPr>
          <w:rFonts w:cs="Times New Roman"/>
          <w:vertAlign w:val="superscript"/>
          <w:lang w:val="pt-BR"/>
        </w:rPr>
        <w:t>2</w:t>
      </w:r>
      <w:r w:rsidRPr="00626809">
        <w:rPr>
          <w:rFonts w:cs="Times New Roman"/>
          <w:lang w:val="pt-BR"/>
        </w:rPr>
        <w:t xml:space="preserve"> sàn nhà ở thương mại, khu đô thị, tương đương khoảng </w:t>
      </w:r>
      <w:r w:rsidR="003E0220" w:rsidRPr="003E0220">
        <w:rPr>
          <w:rFonts w:cs="Times New Roman"/>
          <w:lang w:val="pt-BR"/>
        </w:rPr>
        <w:t>20.146</w:t>
      </w:r>
      <w:r w:rsidR="003E0220">
        <w:rPr>
          <w:rFonts w:cs="Times New Roman"/>
          <w:lang w:val="pt-BR"/>
        </w:rPr>
        <w:t xml:space="preserve"> </w:t>
      </w:r>
      <w:r w:rsidRPr="00626809">
        <w:rPr>
          <w:rFonts w:cs="Times New Roman"/>
          <w:lang w:val="pt-BR"/>
        </w:rPr>
        <w:t>căn nhà xây dựng mới.</w:t>
      </w:r>
    </w:p>
    <w:p w14:paraId="0B984879" w14:textId="77777777" w:rsidR="00F856D1" w:rsidRPr="00427575" w:rsidRDefault="00F856D1" w:rsidP="00427575">
      <w:pPr>
        <w:pStyle w:val="Index6"/>
        <w:ind w:firstLine="720"/>
        <w:rPr>
          <w:i/>
          <w:color w:val="auto"/>
          <w:szCs w:val="28"/>
          <w:shd w:val="clear" w:color="auto" w:fill="FFFFFF"/>
          <w:lang w:val="nb-NO"/>
        </w:rPr>
      </w:pPr>
      <w:r w:rsidRPr="00427575">
        <w:rPr>
          <w:i/>
          <w:color w:val="auto"/>
          <w:szCs w:val="28"/>
          <w:shd w:val="clear" w:color="auto" w:fill="FFFFFF"/>
          <w:lang w:val="nb-NO"/>
        </w:rPr>
        <w:t>c. Phát triển nhà ở xã hội</w:t>
      </w:r>
    </w:p>
    <w:p w14:paraId="6C211076" w14:textId="7F776295" w:rsidR="00F856D1" w:rsidRPr="00626809" w:rsidRDefault="00F856D1" w:rsidP="008E44A8">
      <w:pPr>
        <w:ind w:firstLine="720"/>
        <w:jc w:val="both"/>
        <w:rPr>
          <w:rFonts w:cs="Times New Roman"/>
          <w:lang w:val="pt-BR"/>
        </w:rPr>
      </w:pPr>
      <w:r w:rsidRPr="00626809">
        <w:rPr>
          <w:rFonts w:cs="Times New Roman"/>
          <w:lang w:val="pt-BR"/>
        </w:rPr>
        <w:t xml:space="preserve">- Phấn đấu giai đoạn 2026 – 2030 phát triển tăng thêm được </w:t>
      </w:r>
      <w:r w:rsidR="003E0220" w:rsidRPr="003E0220">
        <w:rPr>
          <w:rFonts w:cs="Times New Roman"/>
          <w:lang w:val="pt-BR"/>
        </w:rPr>
        <w:t>701.200</w:t>
      </w:r>
      <w:r w:rsidR="003E0220">
        <w:rPr>
          <w:rFonts w:cs="Times New Roman"/>
          <w:lang w:val="pt-BR"/>
        </w:rPr>
        <w:t xml:space="preserve"> </w:t>
      </w:r>
      <w:r w:rsidRPr="00626809">
        <w:rPr>
          <w:rFonts w:cs="Times New Roman"/>
          <w:lang w:val="pt-BR"/>
        </w:rPr>
        <w:t>m</w:t>
      </w:r>
      <w:r w:rsidRPr="000D3C24">
        <w:rPr>
          <w:rFonts w:cs="Times New Roman"/>
          <w:vertAlign w:val="superscript"/>
          <w:lang w:val="pt-BR"/>
        </w:rPr>
        <w:t>2</w:t>
      </w:r>
      <w:r w:rsidRPr="00626809">
        <w:rPr>
          <w:rFonts w:cs="Times New Roman"/>
          <w:lang w:val="pt-BR"/>
        </w:rPr>
        <w:t xml:space="preserve"> sàn nhà ở xã hội, tương đương khoảng </w:t>
      </w:r>
      <w:r w:rsidR="003E0220" w:rsidRPr="003E0220">
        <w:rPr>
          <w:rFonts w:cs="Times New Roman"/>
          <w:lang w:val="pt-BR"/>
        </w:rPr>
        <w:t>10.809</w:t>
      </w:r>
      <w:r w:rsidR="003E0220">
        <w:rPr>
          <w:rFonts w:cs="Times New Roman"/>
          <w:lang w:val="pt-BR"/>
        </w:rPr>
        <w:t xml:space="preserve"> </w:t>
      </w:r>
      <w:r w:rsidRPr="00626809">
        <w:rPr>
          <w:rFonts w:cs="Times New Roman"/>
          <w:lang w:val="pt-BR"/>
        </w:rPr>
        <w:t xml:space="preserve">căn nhà xây dựng mới. Trong đó: </w:t>
      </w:r>
    </w:p>
    <w:p w14:paraId="4B817C26" w14:textId="677A456C" w:rsidR="00F856D1" w:rsidRPr="00626809" w:rsidRDefault="00F856D1" w:rsidP="008E44A8">
      <w:pPr>
        <w:ind w:firstLine="720"/>
        <w:jc w:val="both"/>
        <w:rPr>
          <w:rFonts w:cs="Times New Roman"/>
          <w:lang w:val="pt-BR"/>
        </w:rPr>
      </w:pPr>
      <w:r w:rsidRPr="00626809">
        <w:rPr>
          <w:rFonts w:cs="Times New Roman"/>
          <w:lang w:val="pt-BR"/>
        </w:rPr>
        <w:lastRenderedPageBreak/>
        <w:t xml:space="preserve">+ Nhà ở xã hội cho người thu nhập thấp tại đô thị: Phát triển tăng thêm được </w:t>
      </w:r>
      <w:r w:rsidR="00BA116C">
        <w:rPr>
          <w:rFonts w:cs="Times New Roman"/>
          <w:lang w:val="pt-BR"/>
        </w:rPr>
        <w:t>160.000</w:t>
      </w:r>
      <w:r w:rsidRPr="00626809">
        <w:rPr>
          <w:rFonts w:cs="Times New Roman"/>
          <w:lang w:val="pt-BR"/>
        </w:rPr>
        <w:t xml:space="preserve"> m</w:t>
      </w:r>
      <w:r w:rsidRPr="000D3C24">
        <w:rPr>
          <w:rFonts w:cs="Times New Roman"/>
          <w:vertAlign w:val="superscript"/>
          <w:lang w:val="pt-BR"/>
        </w:rPr>
        <w:t>2</w:t>
      </w:r>
      <w:r w:rsidRPr="00626809">
        <w:rPr>
          <w:rFonts w:cs="Times New Roman"/>
          <w:lang w:val="pt-BR"/>
        </w:rPr>
        <w:t xml:space="preserve"> sàn nhà ở xã hội, tương đương khoảng </w:t>
      </w:r>
      <w:r w:rsidR="00BA116C">
        <w:rPr>
          <w:rFonts w:cs="Times New Roman"/>
          <w:lang w:val="pt-BR"/>
        </w:rPr>
        <w:t>2.286</w:t>
      </w:r>
      <w:r w:rsidRPr="00626809">
        <w:rPr>
          <w:rFonts w:cs="Times New Roman"/>
          <w:lang w:val="pt-BR"/>
        </w:rPr>
        <w:t xml:space="preserve"> căn nhà xây dựng mới. </w:t>
      </w:r>
    </w:p>
    <w:p w14:paraId="41848C41" w14:textId="00F00A6B" w:rsidR="00F856D1" w:rsidRPr="00626809" w:rsidRDefault="00F856D1" w:rsidP="008E44A8">
      <w:pPr>
        <w:ind w:firstLine="720"/>
        <w:jc w:val="both"/>
        <w:rPr>
          <w:rFonts w:cs="Times New Roman"/>
          <w:lang w:val="pt-BR"/>
        </w:rPr>
      </w:pPr>
      <w:r w:rsidRPr="00626809">
        <w:rPr>
          <w:rFonts w:cs="Times New Roman"/>
          <w:lang w:val="pt-BR"/>
        </w:rPr>
        <w:t xml:space="preserve">+ Nhà ở cho công nhân: phát triển tăng thêm được </w:t>
      </w:r>
      <w:r w:rsidR="003E0220" w:rsidRPr="003E0220">
        <w:rPr>
          <w:rFonts w:cs="Times New Roman"/>
          <w:lang w:val="pt-BR"/>
        </w:rPr>
        <w:t>541.200</w:t>
      </w:r>
      <w:r w:rsidR="003E0220">
        <w:rPr>
          <w:rFonts w:cs="Times New Roman"/>
          <w:lang w:val="pt-BR"/>
        </w:rPr>
        <w:t xml:space="preserve"> </w:t>
      </w:r>
      <w:r w:rsidRPr="00626809">
        <w:rPr>
          <w:rFonts w:cs="Times New Roman"/>
          <w:lang w:val="pt-BR"/>
        </w:rPr>
        <w:t>m</w:t>
      </w:r>
      <w:r w:rsidRPr="000D3C24">
        <w:rPr>
          <w:rFonts w:cs="Times New Roman"/>
          <w:vertAlign w:val="superscript"/>
          <w:lang w:val="pt-BR"/>
        </w:rPr>
        <w:t>2</w:t>
      </w:r>
      <w:r w:rsidRPr="00626809">
        <w:rPr>
          <w:rFonts w:cs="Times New Roman"/>
          <w:lang w:val="pt-BR"/>
        </w:rPr>
        <w:t xml:space="preserve"> sàn nhà ở, tương đương khoảng </w:t>
      </w:r>
      <w:r w:rsidR="003E0220" w:rsidRPr="003E0220">
        <w:rPr>
          <w:rFonts w:cs="Times New Roman"/>
          <w:lang w:val="pt-BR"/>
        </w:rPr>
        <w:t>8.523</w:t>
      </w:r>
      <w:r w:rsidR="003E0220">
        <w:rPr>
          <w:rFonts w:cs="Times New Roman"/>
          <w:lang w:val="pt-BR"/>
        </w:rPr>
        <w:t xml:space="preserve"> </w:t>
      </w:r>
      <w:r w:rsidRPr="00626809">
        <w:rPr>
          <w:rFonts w:cs="Times New Roman"/>
          <w:lang w:val="pt-BR"/>
        </w:rPr>
        <w:t xml:space="preserve">căn nhà xây dựng mới. </w:t>
      </w:r>
    </w:p>
    <w:p w14:paraId="49A55E56" w14:textId="258838FB" w:rsidR="00556E24" w:rsidRPr="00626809" w:rsidRDefault="00556E24" w:rsidP="008E44A8">
      <w:pPr>
        <w:ind w:firstLine="720"/>
        <w:jc w:val="both"/>
        <w:rPr>
          <w:rFonts w:cs="Times New Roman"/>
          <w:lang w:val="pt-BR"/>
        </w:rPr>
      </w:pPr>
      <w:r w:rsidRPr="00626809">
        <w:rPr>
          <w:rFonts w:cs="Times New Roman"/>
          <w:lang w:val="pt-BR"/>
        </w:rPr>
        <w:t>+ Nhà ở cho sinh viên: Phát triển tăng thêm được 6.330 m</w:t>
      </w:r>
      <w:r w:rsidRPr="000D3C24">
        <w:rPr>
          <w:rFonts w:cs="Times New Roman"/>
          <w:vertAlign w:val="superscript"/>
          <w:lang w:val="pt-BR"/>
        </w:rPr>
        <w:t>2</w:t>
      </w:r>
      <w:r w:rsidRPr="00626809">
        <w:rPr>
          <w:rFonts w:cs="Times New Roman"/>
          <w:lang w:val="pt-BR"/>
        </w:rPr>
        <w:t xml:space="preserve"> sàn nhà ở, tương đương khoảng 127 căn nhà xây dựng mới.</w:t>
      </w:r>
    </w:p>
    <w:p w14:paraId="77EC7B00" w14:textId="4D289A49" w:rsidR="00F856D1" w:rsidRPr="00CD21F6" w:rsidRDefault="001A30EF" w:rsidP="008E44A8">
      <w:pPr>
        <w:widowControl w:val="0"/>
        <w:ind w:firstLine="720"/>
        <w:jc w:val="both"/>
        <w:rPr>
          <w:i/>
          <w:lang w:val="nb-NO"/>
        </w:rPr>
      </w:pPr>
      <w:r>
        <w:rPr>
          <w:i/>
          <w:lang w:val="nb-NO"/>
        </w:rPr>
        <w:t>d</w:t>
      </w:r>
      <w:r w:rsidR="00F856D1" w:rsidRPr="00CD21F6">
        <w:rPr>
          <w:i/>
          <w:lang w:val="nb-NO"/>
        </w:rPr>
        <w:t>. Nhà ở của người dân tự xây dựng</w:t>
      </w:r>
    </w:p>
    <w:p w14:paraId="46379F51" w14:textId="65D9F39C" w:rsidR="00F856D1" w:rsidRDefault="00F856D1" w:rsidP="008E44A8">
      <w:pPr>
        <w:widowControl w:val="0"/>
        <w:ind w:firstLine="720"/>
        <w:jc w:val="both"/>
        <w:rPr>
          <w:lang w:val="pt-BR"/>
        </w:rPr>
      </w:pPr>
      <w:r>
        <w:rPr>
          <w:lang w:val="pt-BR"/>
        </w:rPr>
        <w:t>-</w:t>
      </w:r>
      <w:r w:rsidRPr="00632031">
        <w:rPr>
          <w:lang w:val="pt-BR"/>
        </w:rPr>
        <w:t xml:space="preserve"> Khuyến khích người dân tự xây dựng mới, cải tạo nhà ở. Phấn đấu trong giai đoạn 2026 – 20</w:t>
      </w:r>
      <w:r>
        <w:rPr>
          <w:lang w:val="pt-BR"/>
        </w:rPr>
        <w:t>30 diện tích sàn nhà ở do hộ gia</w:t>
      </w:r>
      <w:r w:rsidRPr="00632031">
        <w:rPr>
          <w:lang w:val="pt-BR"/>
        </w:rPr>
        <w:t xml:space="preserve"> đình, cá nhân</w:t>
      </w:r>
      <w:r>
        <w:rPr>
          <w:lang w:val="pt-BR"/>
        </w:rPr>
        <w:t xml:space="preserve"> tự xây dựng tăng thêm </w:t>
      </w:r>
      <w:r w:rsidR="003E0220" w:rsidRPr="003E0220">
        <w:rPr>
          <w:lang w:val="pt-BR"/>
        </w:rPr>
        <w:t>11.921.114</w:t>
      </w:r>
      <w:r w:rsidR="003E0220">
        <w:rPr>
          <w:lang w:val="pt-BR"/>
        </w:rPr>
        <w:t xml:space="preserve"> </w:t>
      </w:r>
      <w:r w:rsidRPr="00632031">
        <w:rPr>
          <w:lang w:val="pt-BR"/>
        </w:rPr>
        <w:t>m</w:t>
      </w:r>
      <w:r w:rsidRPr="00632031">
        <w:rPr>
          <w:vertAlign w:val="superscript"/>
          <w:lang w:val="pt-BR"/>
        </w:rPr>
        <w:t>2</w:t>
      </w:r>
      <w:r>
        <w:rPr>
          <w:lang w:val="pt-BR"/>
        </w:rPr>
        <w:t xml:space="preserve"> sàn, tương ứng khoảng </w:t>
      </w:r>
      <w:r w:rsidR="003E0220" w:rsidRPr="003E0220">
        <w:rPr>
          <w:lang w:val="pt-BR"/>
        </w:rPr>
        <w:t>106.557</w:t>
      </w:r>
      <w:r w:rsidR="003E0220">
        <w:rPr>
          <w:lang w:val="pt-BR"/>
        </w:rPr>
        <w:t xml:space="preserve"> </w:t>
      </w:r>
      <w:r w:rsidRPr="00632031">
        <w:rPr>
          <w:lang w:val="pt-BR"/>
        </w:rPr>
        <w:t>căn nhà.</w:t>
      </w:r>
    </w:p>
    <w:p w14:paraId="5EE7CB0E" w14:textId="6F596693" w:rsidR="00F856D1" w:rsidRPr="00883719" w:rsidRDefault="001A30EF" w:rsidP="008E44A8">
      <w:pPr>
        <w:widowControl w:val="0"/>
        <w:ind w:firstLine="720"/>
        <w:jc w:val="both"/>
        <w:rPr>
          <w:i/>
          <w:lang w:val="pt-BR"/>
        </w:rPr>
      </w:pPr>
      <w:r>
        <w:rPr>
          <w:i/>
          <w:lang w:val="pt-BR"/>
        </w:rPr>
        <w:t>e</w:t>
      </w:r>
      <w:r w:rsidR="00F856D1" w:rsidRPr="00883719">
        <w:rPr>
          <w:i/>
          <w:lang w:val="pt-BR"/>
        </w:rPr>
        <w:t>. Nhà ở theo các chương trình mục tiêu</w:t>
      </w:r>
    </w:p>
    <w:p w14:paraId="7D65AFC0" w14:textId="77777777" w:rsidR="00F856D1" w:rsidRPr="00116300" w:rsidRDefault="00F856D1" w:rsidP="008E44A8">
      <w:pPr>
        <w:widowControl w:val="0"/>
        <w:ind w:firstLine="720"/>
        <w:jc w:val="both"/>
        <w:rPr>
          <w:lang w:val="pt-BR"/>
        </w:rPr>
      </w:pPr>
      <w:r>
        <w:rPr>
          <w:iCs/>
          <w:lang w:val="pt-BR"/>
        </w:rPr>
        <w:t xml:space="preserve">- </w:t>
      </w:r>
      <w:r w:rsidRPr="00116300">
        <w:rPr>
          <w:iCs/>
          <w:lang w:val="pt-BR"/>
        </w:rPr>
        <w:t>Chờ hướng dẫn và cơ chế của Trung ương cho giai đoạn mới làm cơ sở triển khai thực hiện</w:t>
      </w:r>
      <w:r>
        <w:rPr>
          <w:iCs/>
          <w:lang w:val="pt-BR"/>
        </w:rPr>
        <w:t>.</w:t>
      </w:r>
    </w:p>
    <w:p w14:paraId="26B1BC79" w14:textId="445CC8B6" w:rsidR="000325C7" w:rsidRPr="0087731D" w:rsidRDefault="005F7F62" w:rsidP="001629FB">
      <w:pPr>
        <w:pStyle w:val="Index6"/>
        <w:ind w:firstLine="720"/>
        <w:outlineLvl w:val="1"/>
        <w:rPr>
          <w:b/>
          <w:color w:val="auto"/>
          <w:szCs w:val="24"/>
          <w:lang w:val="nb-NO"/>
        </w:rPr>
      </w:pPr>
      <w:bookmarkStart w:id="100" w:name="_Toc84784194"/>
      <w:bookmarkEnd w:id="93"/>
      <w:bookmarkEnd w:id="94"/>
      <w:bookmarkEnd w:id="95"/>
      <w:bookmarkEnd w:id="96"/>
      <w:bookmarkEnd w:id="97"/>
      <w:bookmarkEnd w:id="98"/>
      <w:r w:rsidRPr="0087731D">
        <w:rPr>
          <w:b/>
          <w:color w:val="auto"/>
          <w:szCs w:val="24"/>
          <w:lang w:val="nb-NO"/>
        </w:rPr>
        <w:t>4.</w:t>
      </w:r>
      <w:r w:rsidR="007404F1">
        <w:rPr>
          <w:b/>
          <w:color w:val="auto"/>
          <w:szCs w:val="24"/>
          <w:lang w:val="nb-NO"/>
        </w:rPr>
        <w:t>8</w:t>
      </w:r>
      <w:r w:rsidR="000325C7" w:rsidRPr="0087731D">
        <w:rPr>
          <w:b/>
          <w:color w:val="auto"/>
          <w:szCs w:val="24"/>
          <w:lang w:val="nb-NO"/>
        </w:rPr>
        <w:t>. Điều chỉnh các giải pháp thực hiện</w:t>
      </w:r>
      <w:bookmarkEnd w:id="100"/>
    </w:p>
    <w:p w14:paraId="16D8B70C" w14:textId="5238EFAA" w:rsidR="00F347FD" w:rsidRPr="00301E23" w:rsidRDefault="007404F1" w:rsidP="00301E23">
      <w:pPr>
        <w:pStyle w:val="Index6"/>
        <w:ind w:firstLine="720"/>
        <w:outlineLvl w:val="2"/>
        <w:rPr>
          <w:b/>
          <w:i/>
          <w:color w:val="auto"/>
          <w:szCs w:val="28"/>
          <w:shd w:val="clear" w:color="auto" w:fill="FFFFFF"/>
          <w:lang w:val="nb-NO"/>
        </w:rPr>
      </w:pPr>
      <w:bookmarkStart w:id="101" w:name="_Toc70836650"/>
      <w:bookmarkStart w:id="102" w:name="_Toc84784195"/>
      <w:r w:rsidRPr="00301E23">
        <w:rPr>
          <w:b/>
          <w:i/>
          <w:color w:val="auto"/>
          <w:szCs w:val="28"/>
          <w:shd w:val="clear" w:color="auto" w:fill="FFFFFF"/>
          <w:lang w:val="nb-NO"/>
        </w:rPr>
        <w:t>4.8</w:t>
      </w:r>
      <w:r w:rsidR="00F347FD" w:rsidRPr="00301E23">
        <w:rPr>
          <w:b/>
          <w:i/>
          <w:color w:val="auto"/>
          <w:szCs w:val="28"/>
          <w:shd w:val="clear" w:color="auto" w:fill="FFFFFF"/>
          <w:lang w:val="nb-NO"/>
        </w:rPr>
        <w:t>.1. Giải pháp chung</w:t>
      </w:r>
      <w:bookmarkStart w:id="103" w:name="_Toc51594559"/>
      <w:bookmarkEnd w:id="101"/>
      <w:bookmarkEnd w:id="102"/>
    </w:p>
    <w:p w14:paraId="12F30122" w14:textId="77777777" w:rsidR="00F347FD" w:rsidRPr="0087731D" w:rsidRDefault="00F347FD" w:rsidP="008E44A8">
      <w:pPr>
        <w:ind w:right="-1" w:firstLine="720"/>
        <w:jc w:val="both"/>
        <w:rPr>
          <w:lang w:val="af-ZA"/>
        </w:rPr>
      </w:pPr>
      <w:bookmarkStart w:id="104" w:name="_Toc43312109"/>
      <w:bookmarkStart w:id="105" w:name="_Toc51594560"/>
      <w:bookmarkStart w:id="106" w:name="_Toc70836651"/>
      <w:bookmarkEnd w:id="103"/>
      <w:r w:rsidRPr="0087731D">
        <w:rPr>
          <w:lang w:val="af-ZA"/>
        </w:rPr>
        <w:t>-</w:t>
      </w:r>
      <w:r w:rsidRPr="0087731D">
        <w:rPr>
          <w:lang w:val="vi-VN"/>
        </w:rPr>
        <w:t xml:space="preserve"> Tạo điều kiện, khuyến khích các thành phần kinh tế tham gia phát triển nhà ở thương mại để bán, cho thuê, cho thuê mua theo cơ chế thị trường nhằm đáp ứng nhu cầu của các đối tượng có khả năng chi trả, phù hợp với điều kiện phát triển kinh tế </w:t>
      </w:r>
      <w:r w:rsidRPr="0087731D">
        <w:rPr>
          <w:lang w:val="af-ZA"/>
        </w:rPr>
        <w:t xml:space="preserve">- xã hội của </w:t>
      </w:r>
      <w:r w:rsidRPr="0087731D">
        <w:rPr>
          <w:lang w:val="vi-VN"/>
        </w:rPr>
        <w:t xml:space="preserve">mỗi khu vực và từng thời kỳ của </w:t>
      </w:r>
      <w:r w:rsidRPr="0087731D">
        <w:rPr>
          <w:lang w:val="af-ZA"/>
        </w:rPr>
        <w:t>t</w:t>
      </w:r>
      <w:r w:rsidRPr="0087731D">
        <w:rPr>
          <w:lang w:val="vi-VN"/>
        </w:rPr>
        <w:t>ỉnh</w:t>
      </w:r>
      <w:r w:rsidRPr="0087731D">
        <w:rPr>
          <w:lang w:val="af-ZA"/>
        </w:rPr>
        <w:t>.</w:t>
      </w:r>
    </w:p>
    <w:p w14:paraId="0F7F2A8E" w14:textId="77777777" w:rsidR="00F347FD" w:rsidRPr="0087731D" w:rsidRDefault="00F347FD" w:rsidP="008E44A8">
      <w:pPr>
        <w:ind w:right="-1" w:firstLine="720"/>
        <w:jc w:val="both"/>
        <w:rPr>
          <w:lang w:val="vi-VN"/>
        </w:rPr>
      </w:pPr>
      <w:r w:rsidRPr="0087731D">
        <w:rPr>
          <w:lang w:val="af-ZA"/>
        </w:rPr>
        <w:t>-</w:t>
      </w:r>
      <w:r w:rsidRPr="0087731D">
        <w:rPr>
          <w:lang w:val="vi-VN"/>
        </w:rPr>
        <w:t xml:space="preserve"> Triển khai các cơ chế, chính sách, thực hiện lồng ghép các chương trình mục tiêu của Trung ương và của tỉnh để hỗ trợ phát triển nhà ở </w:t>
      </w:r>
      <w:r w:rsidRPr="0087731D">
        <w:rPr>
          <w:lang w:val="af-ZA"/>
        </w:rPr>
        <w:t>xã hội nhằm</w:t>
      </w:r>
      <w:r w:rsidRPr="0087731D">
        <w:rPr>
          <w:lang w:val="vi-VN"/>
        </w:rPr>
        <w:t xml:space="preserve"> giải quyết chỗ ở cho các nhóm đối tượng chính sách xã hội có khó khăn về nhà ở nhưng không đủ khả năng thanh toán theo cơ chế thị trường trên địa bàn. Trong đó, tập trung rà soát số lượng các đối tượng cần hỗ trợ về nhà ở để chủ động bố trí đủ quỹ đất, kế hoạch vốn ngân sách cho đầu tư xây dựng nhà ở xã hội.</w:t>
      </w:r>
    </w:p>
    <w:p w14:paraId="1C903BB7" w14:textId="77777777" w:rsidR="00F347FD" w:rsidRPr="0087731D" w:rsidRDefault="00F347FD" w:rsidP="008E44A8">
      <w:pPr>
        <w:ind w:right="-1" w:firstLine="720"/>
        <w:jc w:val="both"/>
        <w:rPr>
          <w:lang w:val="vi-VN"/>
        </w:rPr>
      </w:pPr>
      <w:r w:rsidRPr="0087731D">
        <w:rPr>
          <w:lang w:val="vi-VN"/>
        </w:rPr>
        <w:t>- Đưa chỉ tiêu phát triển nhà ở, đặc biệt là chỉ tiêu phát triển nhà ở xã hội vào chỉ tiêu phát triển kinh tế - xã hội của tỉnh để các cấp, các ngành chỉ đạo điều hành đảm bảo phù hợp với từng giai đoạn và điều kiện thực tế của địa phương.</w:t>
      </w:r>
    </w:p>
    <w:p w14:paraId="644FA2CF" w14:textId="77777777" w:rsidR="00F347FD" w:rsidRPr="0087731D" w:rsidRDefault="00F347FD" w:rsidP="008E44A8">
      <w:pPr>
        <w:ind w:right="-1" w:firstLine="720"/>
        <w:jc w:val="both"/>
        <w:rPr>
          <w:lang w:val="vi-VN"/>
        </w:rPr>
      </w:pPr>
      <w:r w:rsidRPr="0087731D">
        <w:rPr>
          <w:lang w:val="vi-VN"/>
        </w:rPr>
        <w:t>- Tiếp tục thực hiện việc cải cách thủ tục hành chính, kiện toàn bộ máy, nâng cao năng lực, hiệu lực quản lý nhà nước trong lĩnh vực nhà ở; tạo điều kiện thuận lợi cho các hộ gia đình, cá nhân tự xây dựng nhà ở theo quy hoạch do cơ quan có thẩm quyền phê duyệt.</w:t>
      </w:r>
    </w:p>
    <w:p w14:paraId="5E25DC67" w14:textId="0C51353C" w:rsidR="00F347FD" w:rsidRPr="00301E23" w:rsidRDefault="007404F1" w:rsidP="00301E23">
      <w:pPr>
        <w:pStyle w:val="Index6"/>
        <w:ind w:firstLine="720"/>
        <w:outlineLvl w:val="2"/>
        <w:rPr>
          <w:b/>
          <w:i/>
          <w:color w:val="auto"/>
          <w:szCs w:val="28"/>
          <w:shd w:val="clear" w:color="auto" w:fill="FFFFFF"/>
          <w:lang w:val="nb-NO"/>
        </w:rPr>
      </w:pPr>
      <w:bookmarkStart w:id="107" w:name="_Toc84784196"/>
      <w:r w:rsidRPr="00301E23">
        <w:rPr>
          <w:b/>
          <w:i/>
          <w:color w:val="auto"/>
          <w:szCs w:val="28"/>
          <w:shd w:val="clear" w:color="auto" w:fill="FFFFFF"/>
          <w:lang w:val="nb-NO"/>
        </w:rPr>
        <w:t>4.8</w:t>
      </w:r>
      <w:r w:rsidR="005A0E39" w:rsidRPr="00301E23">
        <w:rPr>
          <w:b/>
          <w:i/>
          <w:color w:val="auto"/>
          <w:szCs w:val="28"/>
          <w:shd w:val="clear" w:color="auto" w:fill="FFFFFF"/>
          <w:lang w:val="nb-NO"/>
        </w:rPr>
        <w:t>.2</w:t>
      </w:r>
      <w:r w:rsidR="00F347FD" w:rsidRPr="00301E23">
        <w:rPr>
          <w:b/>
          <w:i/>
          <w:color w:val="auto"/>
          <w:szCs w:val="28"/>
          <w:shd w:val="clear" w:color="auto" w:fill="FFFFFF"/>
          <w:lang w:val="nb-NO"/>
        </w:rPr>
        <w:t>. Giải pháp về đất ở</w:t>
      </w:r>
      <w:bookmarkEnd w:id="104"/>
      <w:bookmarkEnd w:id="105"/>
      <w:bookmarkEnd w:id="106"/>
      <w:bookmarkEnd w:id="107"/>
    </w:p>
    <w:p w14:paraId="6D854943" w14:textId="77777777" w:rsidR="00F347FD" w:rsidRPr="0087731D" w:rsidRDefault="00F347FD" w:rsidP="008E44A8">
      <w:pPr>
        <w:widowControl w:val="0"/>
        <w:ind w:right="-1" w:firstLine="720"/>
        <w:jc w:val="both"/>
        <w:rPr>
          <w:lang w:val="af-ZA" w:eastAsia="vi-VN"/>
        </w:rPr>
      </w:pPr>
      <w:bookmarkStart w:id="108" w:name="_Toc43312108"/>
      <w:bookmarkStart w:id="109" w:name="_Toc51594561"/>
      <w:bookmarkStart w:id="110" w:name="_Toc70836652"/>
      <w:r w:rsidRPr="0087731D">
        <w:rPr>
          <w:lang w:val="af-ZA" w:eastAsia="vi-VN"/>
        </w:rPr>
        <w:t xml:space="preserve">- Dành quỹ đất cho việc phát triển nhà ở đảm bảo phù hợp với quy hoạch, kế </w:t>
      </w:r>
      <w:r w:rsidRPr="0087731D">
        <w:rPr>
          <w:lang w:val="af-ZA" w:eastAsia="vi-VN"/>
        </w:rPr>
        <w:lastRenderedPageBreak/>
        <w:t xml:space="preserve">hoạch sử dụng đất, quy hoạch chung xây dựng và quy hoạch phân khu đã được phê duyệt, trong đó đặc biệt quan tâm tới quỹ đất, quỹ nhà ở để bố trí tái định cư và chủ động trong việc bồi thường, giải phóng mặt bằng thực hiện các dự án đầu tư phát triển cơ sở hạ tầng, chỉnh trang đô thị và các công trình, dự án trọng điểm khác trên địa bàn. </w:t>
      </w:r>
    </w:p>
    <w:p w14:paraId="2D58741F" w14:textId="77777777" w:rsidR="00F347FD" w:rsidRPr="0087731D" w:rsidRDefault="00F347FD" w:rsidP="008E44A8">
      <w:pPr>
        <w:widowControl w:val="0"/>
        <w:ind w:right="-1" w:firstLine="720"/>
        <w:jc w:val="both"/>
        <w:rPr>
          <w:lang w:val="af-ZA"/>
        </w:rPr>
      </w:pPr>
      <w:r w:rsidRPr="0087731D">
        <w:rPr>
          <w:lang w:val="af-ZA" w:eastAsia="vi-VN"/>
        </w:rPr>
        <w:t>- Thực hiện rà soát, sắp xếp, bố trí lại quỹ nhà, đất không phù hợp quy hoạch để chuyển đổi mục đích sử dụng. Đối với một số địa phương có nhu cầu nhà ở tăng mạnh (thành</w:t>
      </w:r>
      <w:r w:rsidRPr="0087731D">
        <w:rPr>
          <w:lang w:val="af-ZA"/>
        </w:rPr>
        <w:t xml:space="preserve"> phố Phủ Lý, thị xã Duy Tiên,… ), UBND tỉnh nghiên cứu điều chỉnh quy hoạch sử dụng đất, tăng diện tích đất ở tại các địa phương này để phù hợp với nhu cầu xây dựng nhà ở trong các khu, các điểm dân cư và khu đô thị đã được phê duyệt, phù hợp với quy hoạch phát triển của từng địa phương</w:t>
      </w:r>
      <w:bookmarkStart w:id="111" w:name="_Toc458977642"/>
      <w:bookmarkStart w:id="112" w:name="_Toc458977804"/>
      <w:r w:rsidRPr="0087731D">
        <w:rPr>
          <w:lang w:val="af-ZA"/>
        </w:rPr>
        <w:t>.</w:t>
      </w:r>
    </w:p>
    <w:p w14:paraId="356B8894" w14:textId="77777777" w:rsidR="00F347FD" w:rsidRPr="0087731D" w:rsidRDefault="00F347FD" w:rsidP="008E44A8">
      <w:pPr>
        <w:widowControl w:val="0"/>
        <w:ind w:right="-1" w:firstLine="720"/>
        <w:jc w:val="both"/>
        <w:rPr>
          <w:lang w:val="af-ZA" w:eastAsia="vi-VN"/>
        </w:rPr>
      </w:pPr>
      <w:r w:rsidRPr="0087731D">
        <w:rPr>
          <w:lang w:val="af-ZA" w:eastAsia="vi-VN"/>
        </w:rPr>
        <w:t>-</w:t>
      </w:r>
      <w:bookmarkEnd w:id="111"/>
      <w:bookmarkEnd w:id="112"/>
      <w:r w:rsidRPr="0087731D">
        <w:rPr>
          <w:lang w:val="af-ZA" w:eastAsia="vi-VN"/>
        </w:rPr>
        <w:t xml:space="preserve"> Xây dựng, rà soát quy hoạch sử dụng đất, trong đó chú trọng dành quỹ đất 20% </w:t>
      </w:r>
      <w:r w:rsidRPr="0087731D">
        <w:rPr>
          <w:lang w:val="af-ZA"/>
        </w:rPr>
        <w:t xml:space="preserve">tại các khu vực đô thị từ loại III trở lên (thành phó Phủ Lý), hoặc các khu vực tập trung nhiều khu công nghiệp (thị xã Duy Tiên, huyện Kim Bảng) để </w:t>
      </w:r>
      <w:r w:rsidRPr="0087731D">
        <w:rPr>
          <w:lang w:val="af-ZA" w:eastAsia="vi-VN"/>
        </w:rPr>
        <w:t>phát triển nhà ở xã hội dành cho đối tượng người có thu nhập thấp, công nhân lao động tại các khu công nghiệp trên địa bàn. Xác định rõ vị trí và ưu tiên sử dụng quỹ đất sạch do địa phương đang quản lý để thực hiện các dự án nhà ở xã hội bằng nguồn vốn ngân sách.</w:t>
      </w:r>
    </w:p>
    <w:p w14:paraId="79635BE5" w14:textId="77777777" w:rsidR="00F347FD" w:rsidRPr="0087731D" w:rsidRDefault="00F347FD" w:rsidP="008E44A8">
      <w:pPr>
        <w:widowControl w:val="0"/>
        <w:ind w:right="-1" w:firstLine="720"/>
        <w:jc w:val="both"/>
        <w:rPr>
          <w:lang w:val="vi-VN"/>
        </w:rPr>
      </w:pPr>
      <w:r w:rsidRPr="0087731D">
        <w:rPr>
          <w:lang w:val="af-ZA" w:eastAsia="vi-VN"/>
        </w:rPr>
        <w:t xml:space="preserve">- </w:t>
      </w:r>
      <w:r w:rsidRPr="0087731D">
        <w:rPr>
          <w:lang w:val="vi-VN"/>
        </w:rPr>
        <w:t>Tập trung khai thác có hiệu quả nguồn lực về đất đai để huy động các thành phần kinh tế tham gia phát triển nhà ở; tận dụng lợi thế về điều kiện tự nhiên, địa hình để quy hoạch phát triển nhà ở, khu dân cư, khu đô thị mới với các loại hình nhà ở phù hợp. Kết hợp đầu tư kết cấu hạ tầng giao thông với khai thác tiềm năng đất đai, đấu giá quyền sử dụng đất tại những vị trí thuận lợi, vừa tăng được nguồn thu ngân sách cho Nhà nước, vừa đầu tư xây dựng được hệ thống hạ tầng giao thông kết nối tại khu vực.</w:t>
      </w:r>
    </w:p>
    <w:p w14:paraId="73C960FE" w14:textId="77777777" w:rsidR="00F347FD" w:rsidRPr="0087731D" w:rsidRDefault="00F347FD" w:rsidP="008E44A8">
      <w:pPr>
        <w:ind w:right="-1" w:firstLine="720"/>
        <w:jc w:val="both"/>
        <w:rPr>
          <w:lang w:val="vi-VN"/>
        </w:rPr>
      </w:pPr>
      <w:r w:rsidRPr="0087731D">
        <w:rPr>
          <w:lang w:val="vi-VN"/>
        </w:rPr>
        <w:t>- Quy định cụ thể những khu vực đô thị được thực hiện chuyển quyền sử dụng đất đã được đầu tư hạ tầng cho người dân tự xây dựng nhà ở theo quy hoạch chi tiết của dự án đã được phê duyệt theo quy định của pháp luật về quản lý đầu tư phát triển đô thị và Luật Đất đai.</w:t>
      </w:r>
    </w:p>
    <w:p w14:paraId="0F9AD368" w14:textId="561C4DD9" w:rsidR="00F347FD" w:rsidRPr="0087731D" w:rsidRDefault="007404F1" w:rsidP="00301E23">
      <w:pPr>
        <w:pStyle w:val="Index6"/>
        <w:ind w:firstLine="720"/>
        <w:outlineLvl w:val="2"/>
        <w:rPr>
          <w:rFonts w:cs="Times New Roman"/>
          <w:lang w:val="pt-BR"/>
        </w:rPr>
      </w:pPr>
      <w:bookmarkStart w:id="113" w:name="_Toc84784197"/>
      <w:r w:rsidRPr="00301E23">
        <w:rPr>
          <w:b/>
          <w:i/>
          <w:color w:val="auto"/>
          <w:szCs w:val="28"/>
          <w:shd w:val="clear" w:color="auto" w:fill="FFFFFF"/>
          <w:lang w:val="nb-NO"/>
        </w:rPr>
        <w:t>4.8</w:t>
      </w:r>
      <w:r w:rsidR="005A0E39" w:rsidRPr="00301E23">
        <w:rPr>
          <w:b/>
          <w:i/>
          <w:color w:val="auto"/>
          <w:szCs w:val="28"/>
          <w:shd w:val="clear" w:color="auto" w:fill="FFFFFF"/>
          <w:lang w:val="nb-NO"/>
        </w:rPr>
        <w:t>.3</w:t>
      </w:r>
      <w:r w:rsidR="00F347FD" w:rsidRPr="00301E23">
        <w:rPr>
          <w:b/>
          <w:i/>
          <w:color w:val="auto"/>
          <w:szCs w:val="28"/>
          <w:shd w:val="clear" w:color="auto" w:fill="FFFFFF"/>
          <w:lang w:val="nb-NO"/>
        </w:rPr>
        <w:t>. Giải pháp về vốn</w:t>
      </w:r>
      <w:bookmarkEnd w:id="108"/>
      <w:bookmarkEnd w:id="109"/>
      <w:r w:rsidR="00F347FD" w:rsidRPr="00301E23">
        <w:rPr>
          <w:b/>
          <w:i/>
          <w:color w:val="auto"/>
          <w:szCs w:val="28"/>
          <w:shd w:val="clear" w:color="auto" w:fill="FFFFFF"/>
          <w:lang w:val="nb-NO"/>
        </w:rPr>
        <w:t xml:space="preserve"> và tài chính để phát triển nhà ở</w:t>
      </w:r>
      <w:bookmarkEnd w:id="110"/>
      <w:bookmarkEnd w:id="113"/>
    </w:p>
    <w:p w14:paraId="41ACFC3F" w14:textId="77777777" w:rsidR="00F347FD" w:rsidRPr="0087731D" w:rsidRDefault="00F347FD" w:rsidP="008E44A8">
      <w:pPr>
        <w:widowControl w:val="0"/>
        <w:ind w:right="-1" w:firstLine="720"/>
        <w:jc w:val="both"/>
        <w:rPr>
          <w:lang w:val="pt-BR"/>
        </w:rPr>
      </w:pPr>
      <w:bookmarkStart w:id="114" w:name="_Toc35718071"/>
      <w:bookmarkStart w:id="115" w:name="_Toc37962084"/>
      <w:bookmarkStart w:id="116" w:name="_Toc37962499"/>
      <w:bookmarkStart w:id="117" w:name="_Toc43312111"/>
      <w:bookmarkStart w:id="118" w:name="_Toc51594562"/>
      <w:bookmarkStart w:id="119" w:name="_Toc70836653"/>
      <w:r w:rsidRPr="0087731D">
        <w:rPr>
          <w:lang w:val="vi-VN"/>
        </w:rPr>
        <w:t>- Đa dạng hóa các nguồn vốn đầu tư phát triển nhà ở, các khu đô thị</w:t>
      </w:r>
      <w:r w:rsidRPr="0087731D">
        <w:rPr>
          <w:lang w:val="pt-BR"/>
        </w:rPr>
        <w:t>.</w:t>
      </w:r>
    </w:p>
    <w:p w14:paraId="2455D0F5" w14:textId="77777777" w:rsidR="00F347FD" w:rsidRPr="0087731D" w:rsidRDefault="00F347FD" w:rsidP="008E44A8">
      <w:pPr>
        <w:widowControl w:val="0"/>
        <w:ind w:right="-1" w:firstLine="720"/>
        <w:jc w:val="both"/>
        <w:rPr>
          <w:lang w:val="pt-BR"/>
        </w:rPr>
      </w:pPr>
      <w:r w:rsidRPr="0087731D">
        <w:rPr>
          <w:lang w:val="pt-BR"/>
        </w:rPr>
        <w:t>- Tiếp tục thực hiện đa dạng hóa các phương thức đầu tư xây dựng nhà ở xã hội cho người thu nhập thấp, chủ yếu sử dụng vốn ngoài ngân sách; ưu tiên sử dụng vốn ngân sách để đầu tư xây dựng các công trình nhà ở xã hội thuộc sở hữu nhà nước để cho thuê.</w:t>
      </w:r>
    </w:p>
    <w:p w14:paraId="0B3E1934" w14:textId="77777777" w:rsidR="00F347FD" w:rsidRPr="0087731D" w:rsidRDefault="00F347FD" w:rsidP="008E44A8">
      <w:pPr>
        <w:widowControl w:val="0"/>
        <w:ind w:right="-1" w:firstLine="720"/>
        <w:jc w:val="both"/>
        <w:rPr>
          <w:lang w:val="vi-VN"/>
        </w:rPr>
      </w:pPr>
      <w:r w:rsidRPr="0087731D">
        <w:rPr>
          <w:lang w:val="pt-BR"/>
        </w:rPr>
        <w:t>-</w:t>
      </w:r>
      <w:r w:rsidRPr="0087731D">
        <w:rPr>
          <w:lang w:val="vi-VN"/>
        </w:rPr>
        <w:t xml:space="preserve"> Ủy thác nguồn vốn từ ngân sách tỉnh, ngân sách cấp huyện cho Ngân hàng </w:t>
      </w:r>
      <w:r w:rsidRPr="0087731D">
        <w:rPr>
          <w:lang w:val="vi-VN"/>
        </w:rPr>
        <w:lastRenderedPageBreak/>
        <w:t xml:space="preserve">Chính sách xã hội </w:t>
      </w:r>
      <w:r w:rsidRPr="0087731D">
        <w:rPr>
          <w:lang w:val="pt-BR"/>
        </w:rPr>
        <w:t xml:space="preserve">tỉnh </w:t>
      </w:r>
      <w:r w:rsidRPr="0087731D">
        <w:rPr>
          <w:lang w:val="vi-VN"/>
        </w:rPr>
        <w:t>để ưu tiên cho đối tượng cán bộ công chức</w:t>
      </w:r>
      <w:r w:rsidRPr="0087731D">
        <w:rPr>
          <w:lang w:val="pt-BR"/>
        </w:rPr>
        <w:t>,</w:t>
      </w:r>
      <w:r w:rsidRPr="0087731D">
        <w:rPr>
          <w:lang w:val="vi-VN"/>
        </w:rPr>
        <w:t xml:space="preserve"> viên chức, công nhân có nhu cầu về nhà ở xã hội vay để mua, thuê, thuê mua nhà ở xã hội.</w:t>
      </w:r>
    </w:p>
    <w:p w14:paraId="50F59D9F" w14:textId="77777777" w:rsidR="00F347FD" w:rsidRPr="0087731D" w:rsidRDefault="00F347FD" w:rsidP="008E44A8">
      <w:pPr>
        <w:widowControl w:val="0"/>
        <w:ind w:right="-1" w:firstLine="720"/>
        <w:jc w:val="both"/>
        <w:rPr>
          <w:lang w:val="vi-VN"/>
        </w:rPr>
      </w:pPr>
      <w:r w:rsidRPr="0087731D">
        <w:rPr>
          <w:lang w:val="vi-VN"/>
        </w:rPr>
        <w:t>- Khuyến khích các thành phần kinh tế sử dụng vốn chủ sở hữu, vốn vay ngân hàng và nguồn vốn huy động hợp pháp để đầu tư xây dựng nhà ở, các khu đô thị mới, đặc biệt nhà ở xã hội.</w:t>
      </w:r>
    </w:p>
    <w:p w14:paraId="702E3767" w14:textId="77777777" w:rsidR="00F347FD" w:rsidRPr="0087731D" w:rsidRDefault="00F347FD" w:rsidP="008E44A8">
      <w:pPr>
        <w:widowControl w:val="0"/>
        <w:ind w:right="-1" w:firstLine="720"/>
        <w:jc w:val="both"/>
        <w:rPr>
          <w:lang w:val="vi-VN"/>
        </w:rPr>
      </w:pPr>
      <w:r w:rsidRPr="0087731D">
        <w:rPr>
          <w:lang w:val="vi-VN"/>
        </w:rPr>
        <w:t>- Xem xét, mở rộng chính sách hỗ trợ cho vay vốn đối với các hộ gia đình, cá nhân đầu tư xây dựng mới hoặc sửa chữa, cải tạo nhà trọ cho công nhân, người lao động, sinh viên thuê trên địa bàn.</w:t>
      </w:r>
    </w:p>
    <w:p w14:paraId="38105498" w14:textId="77777777" w:rsidR="00F347FD" w:rsidRPr="0087731D" w:rsidRDefault="00F347FD" w:rsidP="008E44A8">
      <w:pPr>
        <w:widowControl w:val="0"/>
        <w:ind w:right="-1" w:firstLine="720"/>
        <w:jc w:val="both"/>
        <w:rPr>
          <w:lang w:val="pt-BR"/>
        </w:rPr>
      </w:pPr>
      <w:r w:rsidRPr="0087731D">
        <w:rPr>
          <w:lang w:val="pt-BR"/>
        </w:rPr>
        <w:t>- Lồng ghép vào trong các chương trình mục tiêu hỗ trợ nhà ở của Trung ương để xây dựng, cải tạo nhà ở cho các đối tượng có khó khăn về nhà ở, nhằm tập trung nguồn lực, nâng cao hiệu quả sử dụng vốn của các Chương trình mục tiêu.</w:t>
      </w:r>
    </w:p>
    <w:p w14:paraId="658A0D87" w14:textId="2E58E89C" w:rsidR="00F347FD" w:rsidRPr="00301E23" w:rsidRDefault="007404F1" w:rsidP="00301E23">
      <w:pPr>
        <w:pStyle w:val="Index6"/>
        <w:ind w:firstLine="720"/>
        <w:outlineLvl w:val="2"/>
        <w:rPr>
          <w:b/>
          <w:i/>
          <w:color w:val="auto"/>
          <w:szCs w:val="28"/>
          <w:shd w:val="clear" w:color="auto" w:fill="FFFFFF"/>
          <w:lang w:val="nb-NO"/>
        </w:rPr>
      </w:pPr>
      <w:bookmarkStart w:id="120" w:name="_Toc84784198"/>
      <w:r w:rsidRPr="00301E23">
        <w:rPr>
          <w:b/>
          <w:i/>
          <w:color w:val="auto"/>
          <w:szCs w:val="28"/>
          <w:shd w:val="clear" w:color="auto" w:fill="FFFFFF"/>
          <w:lang w:val="nb-NO"/>
        </w:rPr>
        <w:t>4.8</w:t>
      </w:r>
      <w:r w:rsidR="00F347FD" w:rsidRPr="00301E23">
        <w:rPr>
          <w:b/>
          <w:i/>
          <w:color w:val="auto"/>
          <w:szCs w:val="28"/>
          <w:shd w:val="clear" w:color="auto" w:fill="FFFFFF"/>
          <w:lang w:val="nb-NO"/>
        </w:rPr>
        <w:t>.4. Giải pháp phát triển nhà ở cho các đối tượng xã hội</w:t>
      </w:r>
      <w:bookmarkEnd w:id="114"/>
      <w:bookmarkEnd w:id="115"/>
      <w:bookmarkEnd w:id="116"/>
      <w:bookmarkEnd w:id="117"/>
      <w:bookmarkEnd w:id="118"/>
      <w:bookmarkEnd w:id="119"/>
      <w:bookmarkEnd w:id="120"/>
    </w:p>
    <w:p w14:paraId="7C35EABA"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a) Đối với công nhân lao động tại các khu công nghiệp, đối tượng người có thu nhập thấp tại khu vực đô thị</w:t>
      </w:r>
    </w:p>
    <w:p w14:paraId="3B7AD6FC" w14:textId="77777777" w:rsidR="00F347FD" w:rsidRPr="0087731D" w:rsidRDefault="00F347FD" w:rsidP="008E44A8">
      <w:pPr>
        <w:widowControl w:val="0"/>
        <w:ind w:right="-1" w:firstLine="720"/>
        <w:jc w:val="both"/>
        <w:rPr>
          <w:lang w:val="pt-BR"/>
        </w:rPr>
      </w:pPr>
      <w:r w:rsidRPr="0087731D">
        <w:rPr>
          <w:lang w:val="pt-BR"/>
        </w:rPr>
        <w:t xml:space="preserve">- Quy hoạch tạo quỹ đất xây dựng nhà ở cho công nhân khu công nghiệp, người có thu nhập thấp tại đô thị, đồng bộ hệ thống hạ tầng kỹ thuật, hạ tầng xã hội. </w:t>
      </w:r>
      <w:r w:rsidRPr="0087731D">
        <w:t>Khi lập, phê duyệt quy hoạch xây dựng khu công nghiệp, phải bố trí diện tích đất phù hợp trên địa bàn để xây dựng nhà công nhân, thiết chế của công đoàn đảm bảo đồng bộ hệ thống hạ tầng kỹ thuật, hạ tầng xã hội để phục vụ công nhân, người lao động làm việc tại khu công nghiệp đó;</w:t>
      </w:r>
      <w:r w:rsidRPr="0087731D">
        <w:rPr>
          <w:lang w:val="pt-BR"/>
        </w:rPr>
        <w:t xml:space="preserve"> xem xét, đề xuất cho phép hỗ trợ một phần kinh phí đầu tư xây dựng hạ tầng kỹ thuật trong hàng rào từ nguồn Ngân sách đối với dự án đầu tư xây dựng nhà ở xã hội có tỷ lệ từ 50% nhà ở cho thuê trở lên.</w:t>
      </w:r>
    </w:p>
    <w:p w14:paraId="72964D4C" w14:textId="77777777" w:rsidR="00F347FD" w:rsidRPr="0087731D" w:rsidRDefault="00F347FD" w:rsidP="008E44A8">
      <w:pPr>
        <w:widowControl w:val="0"/>
        <w:ind w:right="-1" w:firstLine="720"/>
        <w:jc w:val="both"/>
        <w:rPr>
          <w:lang w:val="pt-BR"/>
        </w:rPr>
      </w:pPr>
      <w:r w:rsidRPr="0087731D">
        <w:rPr>
          <w:lang w:val="pt-BR"/>
        </w:rPr>
        <w:t>- Ưu tiên dành quỹ đất để đầu tư xây dựng nhà ở cho đối tượng người có thu nhập thấp; khuyến khích phát triển loại hình nhà ở nhà ở xã hội, nhà ở thương mại giá thấp và nhà ở cho thuê đáp ứng nhu cầu cho đối tượng công nhân, thu nhập thấp trên địa bàn; khuyến khích, hỗ trợ các chủ đầu tư xây dựng nhà ở cho người thu nhập thấp tại khu vực đô thị, công nhân lao động tại các khu công nghiệp, cụm công nghiệp để ổn định chỗ ở cho các đối tượng này.</w:t>
      </w:r>
    </w:p>
    <w:p w14:paraId="0B204EF4" w14:textId="77777777" w:rsidR="00F347FD" w:rsidRPr="0087731D" w:rsidRDefault="00F347FD" w:rsidP="008E44A8">
      <w:pPr>
        <w:ind w:right="-1" w:firstLine="720"/>
        <w:jc w:val="both"/>
        <w:rPr>
          <w:lang w:val="pt-BR"/>
        </w:rPr>
      </w:pPr>
      <w:r w:rsidRPr="0087731D">
        <w:rPr>
          <w:lang w:val="pt-BR"/>
        </w:rPr>
        <w:t xml:space="preserve">- </w:t>
      </w:r>
      <w:r w:rsidRPr="0087731D">
        <w:t>Nâng cao chất lượng nhà ở xã hội, nhất là nhà ở xã hội, có cơ cấu sản phẩm nhà cho thuê phù hợp với nhu cầu của người thu nhập thấp, công nhân, người lao động tại các khu công nghiệp, bảo đảm các điều kiện hạ tầng kỹ thuật, hạ tầng xã hội, thiết yếu về giao thông, y tế, giáo dục, văn hóa của các dự án nhà ở xã hội</w:t>
      </w:r>
      <w:r w:rsidRPr="0087731D">
        <w:rPr>
          <w:lang w:val="pt-BR"/>
        </w:rPr>
        <w:t>, từng bước giải quyết nhu cầu về nhà ở cho người thu nhập thấp khu vực đô thị và công nhân, người lao động tại các khu công nghiệp tập trung được mua, thuê mua, thuê nhà ở.</w:t>
      </w:r>
    </w:p>
    <w:p w14:paraId="7181A14F" w14:textId="77777777" w:rsidR="00F347FD" w:rsidRPr="0087731D" w:rsidRDefault="00F347FD" w:rsidP="008E44A8">
      <w:pPr>
        <w:pStyle w:val="NormalWeb"/>
        <w:shd w:val="clear" w:color="auto" w:fill="FFFFFF"/>
        <w:spacing w:before="120" w:beforeAutospacing="0" w:after="120" w:afterAutospacing="0"/>
        <w:ind w:right="-1" w:firstLine="720"/>
        <w:jc w:val="both"/>
        <w:rPr>
          <w:sz w:val="28"/>
          <w:szCs w:val="28"/>
        </w:rPr>
      </w:pPr>
      <w:r w:rsidRPr="0087731D">
        <w:rPr>
          <w:sz w:val="28"/>
          <w:szCs w:val="28"/>
        </w:rPr>
        <w:lastRenderedPageBreak/>
        <w:t>- Bố trí nguồn lực hợp lý để đầu tư các cơ sở hạ tầng thiết yếu như: trường học, nhà trẻ, cơ sở khám chữa bệnh, sinh hoạt cộng đồng, văn hóa, thể dục, thể thao,... trong và ngoài các dự án nhà ở xã hội, đặc biệt là tại các khu vực có đông công nhân và người lao động.</w:t>
      </w:r>
    </w:p>
    <w:p w14:paraId="15163628" w14:textId="77777777" w:rsidR="00F347FD" w:rsidRPr="0087731D" w:rsidRDefault="00F347FD" w:rsidP="008E44A8">
      <w:pPr>
        <w:pStyle w:val="NormalWeb"/>
        <w:shd w:val="clear" w:color="auto" w:fill="FFFFFF"/>
        <w:spacing w:before="120" w:beforeAutospacing="0" w:after="120" w:afterAutospacing="0"/>
        <w:ind w:right="-1" w:firstLine="720"/>
        <w:jc w:val="both"/>
        <w:rPr>
          <w:sz w:val="28"/>
          <w:szCs w:val="28"/>
        </w:rPr>
      </w:pPr>
      <w:r w:rsidRPr="0087731D">
        <w:rPr>
          <w:sz w:val="28"/>
          <w:szCs w:val="28"/>
        </w:rPr>
        <w:t>- Tiếp tục tập trung chỉ đạo, triển khai các nhiệm vụ, giải pháp mà Thủ tướng Chính phủ đã giao trong Chỉ thị số 03/CT-TTg ngày 25/01/2017 về việc đẩy mạnh phát triển nhà xã hội; đồng thời phối hợp chặt chẽ với Tổng liên đoàn lao động Việt Nam trong việc triển khai Quyết định số 655/QĐ-TTg ngày 12/5/2017 và Quyết định số 1729/QĐ-TTg ngày 04/11/2020 của Thủ tướng Chính phủ về đầu tư xây dựng các thiết chế công đoàn tại các khu công nghiệp, khu chế xuất (bao gồm nhà ở, nhà trẻ, siêu thị, y tế, giáo dục và các công trình văn hóa, thể thao) để phấn đấu từ năm 2026 trở đi, tất cả các khu công nghiệp, khu chế xuất trên cả nước đều có thiết chế công đoàn.</w:t>
      </w:r>
    </w:p>
    <w:p w14:paraId="10286A16" w14:textId="77777777" w:rsidR="00F347FD" w:rsidRPr="0087731D" w:rsidRDefault="00F347FD" w:rsidP="008E44A8">
      <w:pPr>
        <w:ind w:right="-1" w:firstLine="720"/>
        <w:jc w:val="both"/>
        <w:rPr>
          <w:lang w:val="pt-BR"/>
        </w:rPr>
      </w:pPr>
      <w:r w:rsidRPr="0087731D">
        <w:rPr>
          <w:i/>
          <w:iCs/>
          <w:lang w:val="pt-BR"/>
        </w:rPr>
        <w:t>- </w:t>
      </w:r>
      <w:r w:rsidRPr="0087731D">
        <w:rPr>
          <w:iCs/>
          <w:lang w:val="pt-BR"/>
        </w:rPr>
        <w:t>C</w:t>
      </w:r>
      <w:r w:rsidRPr="0087731D">
        <w:rPr>
          <w:lang w:val="pt-BR"/>
        </w:rPr>
        <w:t>ho phép thành lập quỹ nhà ở cho người lao động làm việc trong các khu công nghiệp nhằm hỗ trợ tiền thuê, mua nhà cho người lao động trong khu công nghiệp. Quỹ này được hình thành trên cơ sở đóng góp từ doanh nghiệp và ngân sách địa phương.</w:t>
      </w:r>
    </w:p>
    <w:p w14:paraId="797A8164" w14:textId="77777777" w:rsidR="00F347FD" w:rsidRPr="0087731D" w:rsidRDefault="00F347FD" w:rsidP="008E44A8">
      <w:pPr>
        <w:ind w:right="-1" w:firstLine="720"/>
        <w:jc w:val="both"/>
        <w:rPr>
          <w:lang w:val="pt-BR"/>
        </w:rPr>
      </w:pPr>
      <w:r w:rsidRPr="0087731D">
        <w:rPr>
          <w:lang w:val="pt-BR"/>
        </w:rPr>
        <w:t>- Khuyến khích các hộ dân xây dựng nhà ở cho người lao động thuê thông qua việc hỗ trợ lãi suất vay vốn ngân hàng để xây dựng nhà ở cho thuê, giảm thuế đất kinh doanh tại các hộ có công trình xây dựng nhà ở cho người lao động, triển khai các cơ sở hạ tầng gần với khu dân cư phục vụ cho người lao động.</w:t>
      </w:r>
    </w:p>
    <w:p w14:paraId="6BC2CA64"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b) Đối với đối tượng người có công cách mạng</w:t>
      </w:r>
    </w:p>
    <w:p w14:paraId="2ADB6247" w14:textId="77777777" w:rsidR="00F347FD" w:rsidRPr="0087731D" w:rsidRDefault="00F347FD" w:rsidP="008E44A8">
      <w:pPr>
        <w:widowControl w:val="0"/>
        <w:ind w:right="-1" w:firstLine="720"/>
        <w:jc w:val="both"/>
        <w:rPr>
          <w:lang w:val="pt-BR"/>
        </w:rPr>
      </w:pPr>
      <w:r w:rsidRPr="0087731D">
        <w:rPr>
          <w:lang w:val="pt-BR"/>
        </w:rPr>
        <w:t>Thực hiện chính sách hỗ trợ nhà ở cho người có công với cách mạng theo các cơ chế, chính sách mà Trung ương ban hành; chủ động đề xuất, huy động nguồn vốn để hỗ trợ nhà ở cho người có công với cách mạng trên địa bàn tỉnh.</w:t>
      </w:r>
    </w:p>
    <w:p w14:paraId="3D5612B0"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c) Đối với đối tượng là người nghèo khu vực nông thôn</w:t>
      </w:r>
    </w:p>
    <w:p w14:paraId="2A17BC10" w14:textId="77777777" w:rsidR="00F347FD" w:rsidRPr="0087731D" w:rsidRDefault="00F347FD" w:rsidP="008E44A8">
      <w:pPr>
        <w:widowControl w:val="0"/>
        <w:ind w:right="-1" w:firstLine="720"/>
        <w:jc w:val="both"/>
        <w:rPr>
          <w:lang w:val="pt-BR"/>
        </w:rPr>
      </w:pPr>
      <w:r w:rsidRPr="0087731D">
        <w:rPr>
          <w:lang w:val="pt-BR"/>
        </w:rPr>
        <w:t>Thực hiện chính sách hỗ trợ nhà ở cho hộ nghèo khu vực nông thôn theo các Chương trình mục tiêu quốc gia của Chính phủ; kết hợp linh hoạt giữa các chính sách hỗ trợ của Nhà nước đã ban hành và sự tham gia của các tổ chức chính trị - xã hội, các doanh nghiệp, cá nhân thông qua các hình thức như hỗ trợ kinh phí, vật liệu, nhân công trong xây dựng nhà ở hoặc tặng nhà ở đại đoàn kết.</w:t>
      </w:r>
    </w:p>
    <w:p w14:paraId="6B966848"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 xml:space="preserve">d) Đối với các hộ nghèo đô thị gặp khó khăn về nhà ở thì việc hỗ trợ nhà ở giải quyết theo hướng </w:t>
      </w:r>
    </w:p>
    <w:p w14:paraId="042B9463" w14:textId="77777777" w:rsidR="00F347FD" w:rsidRPr="0087731D" w:rsidRDefault="00F347FD" w:rsidP="008E44A8">
      <w:pPr>
        <w:widowControl w:val="0"/>
        <w:ind w:right="-1" w:firstLine="720"/>
        <w:jc w:val="both"/>
        <w:rPr>
          <w:lang w:val="pt-BR"/>
        </w:rPr>
      </w:pPr>
      <w:r w:rsidRPr="0087731D">
        <w:rPr>
          <w:lang w:val="pt-BR"/>
        </w:rPr>
        <w:t xml:space="preserve">Đối với các trường hợp đã có nhà ở, nhưng là nhà tạm, hư hỏng, dột nát thì Nhà nước, các tổ chức kinh tế - xã hội, công đoàn, cộng đồng hỗ trợ một phần kinh phí, kết hợp cho vay ưu đãi để các hộ tự cải tạo, sửa chữa nhà ở; đối với các hộ </w:t>
      </w:r>
      <w:r w:rsidRPr="0087731D">
        <w:rPr>
          <w:lang w:val="pt-BR"/>
        </w:rPr>
        <w:lastRenderedPageBreak/>
        <w:t>nghèo đặc biệt khó khăn thì thực hiện theo nguyên tắc Nhà nước, cộng đồng, các tổ chức kinh tế - xã hội xây dựng nhà tình nghĩa, tình thương để giúp họ có  chỗ ở phù hợp.</w:t>
      </w:r>
    </w:p>
    <w:p w14:paraId="16E841C1"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e) Các nhóm đối tượng còn lại theo Điều 49 Luật Nhà ở</w:t>
      </w:r>
    </w:p>
    <w:p w14:paraId="672F4DE5" w14:textId="77777777" w:rsidR="00F347FD" w:rsidRPr="0087731D" w:rsidRDefault="00F347FD" w:rsidP="008E44A8">
      <w:pPr>
        <w:widowControl w:val="0"/>
        <w:ind w:right="-1" w:firstLine="720"/>
        <w:jc w:val="both"/>
        <w:rPr>
          <w:lang w:val="pt-BR"/>
        </w:rPr>
      </w:pPr>
      <w:bookmarkStart w:id="121" w:name="_Toc51594563"/>
      <w:bookmarkStart w:id="122" w:name="_Toc70836654"/>
      <w:bookmarkStart w:id="123" w:name="_Toc35718072"/>
      <w:bookmarkStart w:id="124" w:name="_Toc37962085"/>
      <w:bookmarkStart w:id="125" w:name="_Toc37962500"/>
      <w:bookmarkStart w:id="126" w:name="_Toc43312112"/>
      <w:r w:rsidRPr="0087731D">
        <w:rPr>
          <w:lang w:val="pt-BR"/>
        </w:rPr>
        <w:t>- Tiếp tục thực hiện đa dạng hóa các phương thức đầu tư xây dựng nhà ở xã hội cho những đối tượng thuộc diện được hưởng chính sách hỗ trợ về nhà ở xã hội theo quy định, chủ yếu sử dụng vốn ngoài ngân sách; ưu tiên sử dụng vốn ngân sách để đầu tư xây dựng các nhà ở xã hội thuộc sở hữu nhà nước để cho thuê.</w:t>
      </w:r>
    </w:p>
    <w:p w14:paraId="1CCC40A8" w14:textId="77777777" w:rsidR="00F347FD" w:rsidRPr="0087731D" w:rsidRDefault="00F347FD" w:rsidP="008E44A8">
      <w:pPr>
        <w:widowControl w:val="0"/>
        <w:ind w:right="-1" w:firstLine="720"/>
        <w:jc w:val="both"/>
        <w:rPr>
          <w:lang w:val="pt-BR"/>
        </w:rPr>
      </w:pPr>
      <w:r w:rsidRPr="0087731D">
        <w:rPr>
          <w:lang w:val="pt-BR"/>
        </w:rPr>
        <w:t>- Xem xét mở rộng chính sách hỗ trợ cho vay ưu đãi đối với các hộ gia đình, cá nhân đã có nhà ở nhưng nhà ở bị hư hỏng, dột nát hoặc có nhà ở nhưng diện tích nhà ở bình quân đầu người trong hộ gia đình thấp hơn mức diện tích nhà ở tối thiểu do Chính phủ quy định, được vay vốn để sửa chữa, cải tạo nhà ở của mình.</w:t>
      </w:r>
    </w:p>
    <w:p w14:paraId="62D9272C" w14:textId="77777777" w:rsidR="00F347FD" w:rsidRPr="0087731D" w:rsidRDefault="00F347FD" w:rsidP="008E44A8">
      <w:pPr>
        <w:widowControl w:val="0"/>
        <w:ind w:right="-1" w:firstLine="720"/>
        <w:jc w:val="both"/>
        <w:rPr>
          <w:lang w:val="pt-BR"/>
        </w:rPr>
      </w:pPr>
      <w:r w:rsidRPr="0087731D">
        <w:rPr>
          <w:lang w:val="pt-BR"/>
        </w:rPr>
        <w:t>- Đối với các hộ đặc biệt khó khăn thì thực hiện theo nguyên tắc huy động nguồn lực cộng đồng, các tổ chức kinh tế - xã hội xây dựng nhà tình nghĩa, tình thương để hỗ trợ chỗ ở phù hợp.</w:t>
      </w:r>
    </w:p>
    <w:p w14:paraId="3FC0C164" w14:textId="74F364AB" w:rsidR="00F347FD" w:rsidRPr="00301E23" w:rsidRDefault="005A0E39" w:rsidP="00301E23">
      <w:pPr>
        <w:pStyle w:val="Index6"/>
        <w:ind w:firstLine="720"/>
        <w:outlineLvl w:val="2"/>
        <w:rPr>
          <w:b/>
          <w:i/>
          <w:color w:val="auto"/>
          <w:szCs w:val="28"/>
          <w:shd w:val="clear" w:color="auto" w:fill="FFFFFF"/>
          <w:lang w:val="nb-NO"/>
        </w:rPr>
      </w:pPr>
      <w:bookmarkStart w:id="127" w:name="_Toc84784199"/>
      <w:r w:rsidRPr="00301E23">
        <w:rPr>
          <w:b/>
          <w:i/>
          <w:color w:val="auto"/>
          <w:szCs w:val="28"/>
          <w:shd w:val="clear" w:color="auto" w:fill="FFFFFF"/>
          <w:lang w:val="nb-NO"/>
        </w:rPr>
        <w:t>4.</w:t>
      </w:r>
      <w:r w:rsidR="007404F1" w:rsidRPr="00301E23">
        <w:rPr>
          <w:b/>
          <w:i/>
          <w:color w:val="auto"/>
          <w:szCs w:val="28"/>
          <w:shd w:val="clear" w:color="auto" w:fill="FFFFFF"/>
          <w:lang w:val="nb-NO"/>
        </w:rPr>
        <w:t>8</w:t>
      </w:r>
      <w:r w:rsidRPr="00301E23">
        <w:rPr>
          <w:b/>
          <w:i/>
          <w:color w:val="auto"/>
          <w:szCs w:val="28"/>
          <w:shd w:val="clear" w:color="auto" w:fill="FFFFFF"/>
          <w:lang w:val="nb-NO"/>
        </w:rPr>
        <w:t>.5</w:t>
      </w:r>
      <w:r w:rsidR="00F347FD" w:rsidRPr="00301E23">
        <w:rPr>
          <w:b/>
          <w:i/>
          <w:color w:val="auto"/>
          <w:szCs w:val="28"/>
          <w:shd w:val="clear" w:color="auto" w:fill="FFFFFF"/>
          <w:lang w:val="nb-NO"/>
        </w:rPr>
        <w:t>. Các nhóm giải pháp khác</w:t>
      </w:r>
      <w:bookmarkEnd w:id="121"/>
      <w:bookmarkEnd w:id="122"/>
      <w:bookmarkEnd w:id="127"/>
    </w:p>
    <w:bookmarkEnd w:id="123"/>
    <w:bookmarkEnd w:id="124"/>
    <w:bookmarkEnd w:id="125"/>
    <w:bookmarkEnd w:id="126"/>
    <w:p w14:paraId="60C7DD36"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a) Hoàn thiện thể chế, chính sách và nâng cao năng lực tổ chức bộ máy quản lý nhà nước về nhà ở</w:t>
      </w:r>
    </w:p>
    <w:p w14:paraId="6E7E502F" w14:textId="77777777" w:rsidR="00F347FD" w:rsidRPr="0087731D" w:rsidRDefault="00F347FD" w:rsidP="008E44A8">
      <w:pPr>
        <w:widowControl w:val="0"/>
        <w:ind w:right="-1" w:firstLine="720"/>
        <w:jc w:val="both"/>
        <w:rPr>
          <w:lang w:val="pt-BR"/>
        </w:rPr>
      </w:pPr>
      <w:r w:rsidRPr="0087731D">
        <w:rPr>
          <w:lang w:val="pt-BR"/>
        </w:rPr>
        <w:t xml:space="preserve">- Về hoàn thiện thể chế, chính sách: </w:t>
      </w:r>
    </w:p>
    <w:p w14:paraId="7ED706AB" w14:textId="77777777" w:rsidR="00F347FD" w:rsidRPr="0087731D" w:rsidRDefault="00F347FD" w:rsidP="008E44A8">
      <w:pPr>
        <w:widowControl w:val="0"/>
        <w:ind w:right="-1" w:firstLine="720"/>
        <w:jc w:val="both"/>
        <w:rPr>
          <w:lang w:val="pt-BR"/>
        </w:rPr>
      </w:pPr>
      <w:r w:rsidRPr="0087731D">
        <w:rPr>
          <w:lang w:val="pt-BR"/>
        </w:rPr>
        <w:t>+ Tham gia sửa đổi, hoàn thiện, đồng bộ hệ thống pháp luật về nhà ở, đầu tư, đất đai, nâng cao chất lượng công tác quy hoạch và quản lý thực hiện quy hoạch các cấp.</w:t>
      </w:r>
    </w:p>
    <w:p w14:paraId="1A27C808" w14:textId="77777777" w:rsidR="00F347FD" w:rsidRPr="0087731D" w:rsidRDefault="00F347FD" w:rsidP="008E44A8">
      <w:pPr>
        <w:widowControl w:val="0"/>
        <w:ind w:right="-1" w:firstLine="720"/>
        <w:jc w:val="both"/>
        <w:rPr>
          <w:lang w:val="pt-BR"/>
        </w:rPr>
      </w:pPr>
      <w:r w:rsidRPr="0087731D">
        <w:rPr>
          <w:lang w:val="pt-BR"/>
        </w:rPr>
        <w:t>+ Rà soát, đề xuất ban hành các cơ chế chính sách ưu đãi riêng của tỉnh nhằm thu hút đầu tư, huy động các nguồn lực tham gia phát triển nhà ở, hạ tầng đô thị, trong đó chú trọng xã hội hóa đầu tư xây dựng trên địa bàn.</w:t>
      </w:r>
    </w:p>
    <w:p w14:paraId="0331A2C4" w14:textId="77777777" w:rsidR="00F347FD" w:rsidRPr="0087731D" w:rsidRDefault="00F347FD" w:rsidP="008E44A8">
      <w:pPr>
        <w:widowControl w:val="0"/>
        <w:ind w:right="-1" w:firstLine="720"/>
        <w:jc w:val="both"/>
        <w:rPr>
          <w:lang w:val="pt-BR"/>
        </w:rPr>
      </w:pPr>
      <w:r w:rsidRPr="0087731D">
        <w:rPr>
          <w:lang w:val="pt-BR"/>
        </w:rPr>
        <w:t>- Về nâng cao năng lực tổ chức bộ máy quản lý nhà nước:</w:t>
      </w:r>
    </w:p>
    <w:p w14:paraId="223DF419" w14:textId="77777777" w:rsidR="00F347FD" w:rsidRPr="0087731D" w:rsidRDefault="00F347FD" w:rsidP="008E44A8">
      <w:pPr>
        <w:widowControl w:val="0"/>
        <w:ind w:right="-1" w:firstLine="720"/>
        <w:jc w:val="both"/>
        <w:rPr>
          <w:lang w:val="vi-VN"/>
        </w:rPr>
      </w:pPr>
      <w:r w:rsidRPr="0087731D">
        <w:rPr>
          <w:lang w:val="pt-BR"/>
        </w:rPr>
        <w:t>+ Đ</w:t>
      </w:r>
      <w:r w:rsidRPr="0087731D">
        <w:rPr>
          <w:lang w:val="vi-VN"/>
        </w:rPr>
        <w:t>ề xuất cơ cấu tổ chức, bộ máy về quản lý nhà ở các cấp trình UBND tỉnh phê duyệt. Trong đó, tập trung củng cố, tăng cường năng lực quản lý của Phòng chức năng thuộc Sở Xây dựng, các huyện đáp ứng yêu cầu quản lý nhà ở và thị trường bất động sản trên địa bàn.</w:t>
      </w:r>
    </w:p>
    <w:p w14:paraId="3DCA3415" w14:textId="77777777" w:rsidR="00F347FD" w:rsidRPr="0087731D" w:rsidRDefault="00F347FD" w:rsidP="008E44A8">
      <w:pPr>
        <w:widowControl w:val="0"/>
        <w:ind w:right="-1" w:firstLine="720"/>
        <w:jc w:val="both"/>
        <w:rPr>
          <w:lang w:val="vi-VN"/>
        </w:rPr>
      </w:pPr>
      <w:r w:rsidRPr="0087731D">
        <w:rPr>
          <w:lang w:val="vi-VN"/>
        </w:rPr>
        <w:t xml:space="preserve">+ </w:t>
      </w:r>
      <w:r w:rsidRPr="0087731D">
        <w:rPr>
          <w:iCs/>
          <w:lang w:val="vi-VN"/>
        </w:rPr>
        <w:t xml:space="preserve">Tăng cường </w:t>
      </w:r>
      <w:r w:rsidRPr="0087731D">
        <w:rPr>
          <w:lang w:val="vi-VN"/>
        </w:rPr>
        <w:t xml:space="preserve">công tác đào tạo, bồi dưỡng kiến thức, chuyên môn nghiệp vụ về phát triển và quản lý nhà ở cho cán bộ, công chức làm việc trong lĩnh vực nhà ở các cấp và các chủ thể tham gia thị trường bất động sản; xây dựng kế hoạch, bố trí kinh phí đảm bảo tập huấn kịp thời các văn bản quy phạm pháp luật, cơ chế, chính sách mới trong lĩnh vực nhà ở cho lãnh đạo UBND các huyện, lãnh đạo và chuyên </w:t>
      </w:r>
      <w:r w:rsidRPr="0087731D">
        <w:rPr>
          <w:lang w:val="vi-VN"/>
        </w:rPr>
        <w:lastRenderedPageBreak/>
        <w:t>viên các phòng chức năng cấp huyện, lãnh đạo UBND các phường và chuyên viên phụ trách công tác quản lý nhà ở của địa phương.</w:t>
      </w:r>
    </w:p>
    <w:p w14:paraId="113CE1AC"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b) Cải cách thủ tục hành chính và tăng cường công tác thanh tra, kiểm tra giám sát trong xây dựng và thực thi pháp luật về nhà ở</w:t>
      </w:r>
    </w:p>
    <w:p w14:paraId="67AA475E" w14:textId="77777777" w:rsidR="00F347FD" w:rsidRPr="0087731D" w:rsidRDefault="00F347FD" w:rsidP="008E44A8">
      <w:pPr>
        <w:widowControl w:val="0"/>
        <w:ind w:right="-1" w:firstLine="720"/>
        <w:jc w:val="both"/>
        <w:rPr>
          <w:lang w:val="pt-BR"/>
        </w:rPr>
      </w:pPr>
      <w:r w:rsidRPr="0087731D">
        <w:rPr>
          <w:lang w:val="pt-BR"/>
        </w:rPr>
        <w:t>- Tạo điều kiện về thủ tục cấp phép xây dựng, giảm thiểu thời gian thực hiện các thủ tục để khuyến khích các tổ chức, cá nhân tham gia đầu tư phát triển nhà ở. Bổ sung cơ chế phối hợp giữa các đơn vị liên quan, rà soát các dự án không khả thi và xử lý triệt để tình trạng không phép, trái phép.</w:t>
      </w:r>
    </w:p>
    <w:p w14:paraId="0A80D0B8" w14:textId="77777777" w:rsidR="00F347FD" w:rsidRPr="0087731D" w:rsidRDefault="00F347FD" w:rsidP="008E44A8">
      <w:pPr>
        <w:widowControl w:val="0"/>
        <w:ind w:right="-1" w:firstLine="720"/>
        <w:jc w:val="both"/>
        <w:rPr>
          <w:lang w:val="pt-BR"/>
        </w:rPr>
      </w:pPr>
      <w:r w:rsidRPr="0087731D">
        <w:rPr>
          <w:lang w:val="pt-BR"/>
        </w:rPr>
        <w:t>- Nghiên cứu cắt giảm các thủ tục, thời gian thực hiện các thủ tục hành chính về đất đai, đầu tư, xây dựng, bất động sản.</w:t>
      </w:r>
    </w:p>
    <w:p w14:paraId="0AD3E815" w14:textId="77777777" w:rsidR="00F347FD" w:rsidRPr="0087731D" w:rsidRDefault="00F347FD" w:rsidP="008E44A8">
      <w:pPr>
        <w:widowControl w:val="0"/>
        <w:ind w:right="-1" w:firstLine="720"/>
        <w:jc w:val="both"/>
        <w:rPr>
          <w:lang w:val="pt-BR"/>
        </w:rPr>
      </w:pPr>
      <w:r w:rsidRPr="0087731D">
        <w:rPr>
          <w:lang w:val="pt-BR"/>
        </w:rPr>
        <w:t>- Thủ tục hành chính cần cải cách theo hướng phát triển công nghệ 4.0.</w:t>
      </w:r>
    </w:p>
    <w:p w14:paraId="7E7B1ACF" w14:textId="77777777" w:rsidR="00F347FD" w:rsidRPr="0087731D" w:rsidRDefault="00F347FD" w:rsidP="008E44A8">
      <w:pPr>
        <w:tabs>
          <w:tab w:val="num" w:pos="567"/>
        </w:tabs>
        <w:ind w:right="-1" w:firstLine="720"/>
        <w:jc w:val="both"/>
        <w:rPr>
          <w:lang w:val="pt-BR"/>
        </w:rPr>
      </w:pPr>
      <w:r w:rsidRPr="0087731D">
        <w:rPr>
          <w:iCs/>
          <w:lang w:val="pt-BR"/>
        </w:rPr>
        <w:t xml:space="preserve">- </w:t>
      </w:r>
      <w:r w:rsidRPr="0087731D">
        <w:rPr>
          <w:iCs/>
          <w:lang w:val="vi-VN"/>
        </w:rPr>
        <w:t>T</w:t>
      </w:r>
      <w:r w:rsidRPr="0087731D">
        <w:rPr>
          <w:lang w:val="vi-VN"/>
        </w:rPr>
        <w:t xml:space="preserve">ăng cường công tác thanh tra, kiểm tra, giám sát trong việc </w:t>
      </w:r>
      <w:r w:rsidRPr="0087731D">
        <w:rPr>
          <w:lang w:val="pt-BR"/>
        </w:rPr>
        <w:t xml:space="preserve">phát triển nhà ở, bảo đảm phù hợp với các quy định của </w:t>
      </w:r>
      <w:r w:rsidRPr="0087731D">
        <w:rPr>
          <w:lang w:val="vi-VN"/>
        </w:rPr>
        <w:t>pháp luật về nhà ở, xây dựng; kiểm tra, giám sát việc công khai thông tin quy hoạch và dự án phát triển nhà</w:t>
      </w:r>
      <w:r w:rsidRPr="0087731D">
        <w:rPr>
          <w:lang w:val="pt-BR"/>
        </w:rPr>
        <w:t xml:space="preserve"> ở</w:t>
      </w:r>
      <w:r w:rsidRPr="0087731D">
        <w:rPr>
          <w:lang w:val="vi-VN"/>
        </w:rPr>
        <w:t xml:space="preserve"> theo đúng quy định của pháp luật; có chế tài và </w:t>
      </w:r>
      <w:r w:rsidRPr="0087731D">
        <w:rPr>
          <w:lang w:val="pt-BR"/>
        </w:rPr>
        <w:t>x</w:t>
      </w:r>
      <w:r w:rsidRPr="0087731D">
        <w:rPr>
          <w:lang w:val="vi-VN"/>
        </w:rPr>
        <w:t>ử lý kịp thời đối với chủ đầu tư dự án cung cấp sai các thông tin về quy hoạch và dự án để trục lợi</w:t>
      </w:r>
      <w:r w:rsidRPr="0087731D">
        <w:rPr>
          <w:lang w:val="pt-BR"/>
        </w:rPr>
        <w:t>.</w:t>
      </w:r>
    </w:p>
    <w:p w14:paraId="53C06558"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c) Giải pháp tuyên truyền, vận động</w:t>
      </w:r>
    </w:p>
    <w:p w14:paraId="16FCBB69" w14:textId="77777777" w:rsidR="00F347FD" w:rsidRPr="0087731D" w:rsidRDefault="00F347FD" w:rsidP="008E44A8">
      <w:pPr>
        <w:widowControl w:val="0"/>
        <w:ind w:right="-1" w:firstLine="720"/>
        <w:jc w:val="both"/>
        <w:rPr>
          <w:lang w:val="pt-BR"/>
        </w:rPr>
      </w:pPr>
      <w:r w:rsidRPr="0087731D">
        <w:rPr>
          <w:lang w:val="pt-BR"/>
        </w:rPr>
        <w:t>- Tuyên truyền, vận động các tầng lớp dân cư thay đổi phương thức, tập quán từ sở hữu chuyển sang hình thức thuê nhà, từ hình thức ở nhà riêng lẻ chuyển sang căn hộ chung cư để phù hợp với điều kiện thu nhập của hộ gia đình, cá nhân và tiếp cận với cuộc sống đô thị,</w:t>
      </w:r>
      <w:r w:rsidRPr="0087731D">
        <w:rPr>
          <w:lang w:val="vi-VN"/>
        </w:rPr>
        <w:t xml:space="preserve"> góp phần phát triển nhà ở và đô thị văn minh hiện đại</w:t>
      </w:r>
      <w:r w:rsidRPr="0087731D">
        <w:rPr>
          <w:lang w:val="pt-BR"/>
        </w:rPr>
        <w:t xml:space="preserve">; </w:t>
      </w:r>
      <w:r w:rsidRPr="0087731D">
        <w:rPr>
          <w:lang w:val="vi-VN"/>
        </w:rPr>
        <w:t xml:space="preserve">giới thiệu các mẫu thiết kế, công nghệ thi công, vật liệu xây dựng nhà ở để các doanh nghiệp, tổ chức, cá nhân tham khảo trong việc xây dựng nhà ở, đảm bảo </w:t>
      </w:r>
      <w:r w:rsidRPr="0087731D">
        <w:rPr>
          <w:lang w:val="pt-BR"/>
        </w:rPr>
        <w:t>thân thiện với môi trường</w:t>
      </w:r>
      <w:r w:rsidRPr="0087731D">
        <w:rPr>
          <w:lang w:val="vi-VN"/>
        </w:rPr>
        <w:t xml:space="preserve"> và phát triển bền vững</w:t>
      </w:r>
      <w:r w:rsidRPr="0087731D">
        <w:rPr>
          <w:lang w:val="pt-BR"/>
        </w:rPr>
        <w:t>.</w:t>
      </w:r>
    </w:p>
    <w:p w14:paraId="78AE67D5" w14:textId="453A96C6" w:rsidR="00F347FD" w:rsidRPr="0087731D" w:rsidRDefault="00F347FD" w:rsidP="008E44A8">
      <w:pPr>
        <w:widowControl w:val="0"/>
        <w:ind w:right="-1" w:firstLine="720"/>
        <w:jc w:val="both"/>
        <w:rPr>
          <w:lang w:val="pt-BR"/>
        </w:rPr>
      </w:pPr>
      <w:r w:rsidRPr="0087731D">
        <w:rPr>
          <w:lang w:val="pt-BR"/>
        </w:rPr>
        <w:t>- Phát huy sức mạnh cộng đồng trong phát triển nhà ở đặc biệt là hỗ trợ các đối tượng chính sách xã hội, các hộ thu nhập thấp khu vực đô thị, nông thôn cải thiện chỗ ở; các hộ gia đình khu vực nông thôn tham gia hỗ trợ, giúp đỡ nhau trong việc cải tạo, xây dựng nhà ở</w:t>
      </w:r>
      <w:r w:rsidR="007B0A0E">
        <w:rPr>
          <w:lang w:val="pt-BR"/>
        </w:rPr>
        <w:t>.</w:t>
      </w:r>
      <w:r w:rsidRPr="0087731D">
        <w:rPr>
          <w:lang w:val="pt-BR"/>
        </w:rPr>
        <w:t xml:space="preserve"> </w:t>
      </w:r>
    </w:p>
    <w:p w14:paraId="55D25B87" w14:textId="77777777" w:rsidR="00F347FD" w:rsidRPr="00427575" w:rsidRDefault="00F347FD" w:rsidP="00427575">
      <w:pPr>
        <w:pStyle w:val="Index6"/>
        <w:ind w:firstLine="720"/>
        <w:rPr>
          <w:i/>
          <w:color w:val="auto"/>
          <w:szCs w:val="28"/>
          <w:shd w:val="clear" w:color="auto" w:fill="FFFFFF"/>
          <w:lang w:val="nb-NO"/>
        </w:rPr>
      </w:pPr>
      <w:r w:rsidRPr="00427575">
        <w:rPr>
          <w:i/>
          <w:color w:val="auto"/>
          <w:szCs w:val="28"/>
          <w:shd w:val="clear" w:color="auto" w:fill="FFFFFF"/>
          <w:lang w:val="nb-NO"/>
        </w:rPr>
        <w:t>d) Giải pháp về quy hoạch kiến trúc</w:t>
      </w:r>
    </w:p>
    <w:p w14:paraId="020E1B58" w14:textId="77777777" w:rsidR="00F347FD" w:rsidRPr="0087731D" w:rsidRDefault="00F347FD" w:rsidP="008E44A8">
      <w:pPr>
        <w:widowControl w:val="0"/>
        <w:ind w:right="-1" w:firstLine="720"/>
        <w:jc w:val="both"/>
        <w:rPr>
          <w:lang w:val="pt-BR"/>
        </w:rPr>
      </w:pPr>
      <w:r w:rsidRPr="0087731D">
        <w:rPr>
          <w:lang w:val="pt-BR"/>
        </w:rPr>
        <w:t>- Về quy hoạch xây dựng:</w:t>
      </w:r>
    </w:p>
    <w:p w14:paraId="723BB584" w14:textId="77777777" w:rsidR="00F347FD" w:rsidRPr="0087731D" w:rsidRDefault="00F347FD" w:rsidP="008E44A8">
      <w:pPr>
        <w:ind w:right="-1" w:firstLine="720"/>
        <w:jc w:val="both"/>
        <w:rPr>
          <w:shd w:val="clear" w:color="auto" w:fill="FFFFFF"/>
          <w:lang w:val="pt-BR"/>
        </w:rPr>
      </w:pPr>
      <w:r w:rsidRPr="0087731D">
        <w:rPr>
          <w:lang w:val="pt-BR"/>
        </w:rPr>
        <w:t xml:space="preserve">+ Thực hiện theo quy định </w:t>
      </w:r>
      <w:r w:rsidRPr="0087731D">
        <w:rPr>
          <w:lang w:val="vi-VN"/>
        </w:rPr>
        <w:t xml:space="preserve">tại Nghị định số </w:t>
      </w:r>
      <w:r w:rsidRPr="0087731D">
        <w:rPr>
          <w:lang w:val="pt-BR"/>
        </w:rPr>
        <w:t>85</w:t>
      </w:r>
      <w:r w:rsidRPr="0087731D">
        <w:rPr>
          <w:lang w:val="vi-VN"/>
        </w:rPr>
        <w:t>/20</w:t>
      </w:r>
      <w:r w:rsidRPr="0087731D">
        <w:rPr>
          <w:lang w:val="pt-BR"/>
        </w:rPr>
        <w:t>20</w:t>
      </w:r>
      <w:r w:rsidRPr="0087731D">
        <w:rPr>
          <w:lang w:val="vi-VN"/>
        </w:rPr>
        <w:t>/NĐ-CP</w:t>
      </w:r>
      <w:r w:rsidRPr="0087731D">
        <w:rPr>
          <w:lang w:val="pt-BR"/>
        </w:rPr>
        <w:t xml:space="preserve"> </w:t>
      </w:r>
      <w:r w:rsidRPr="0087731D">
        <w:rPr>
          <w:lang w:val="vi-VN"/>
        </w:rPr>
        <w:t>ngày</w:t>
      </w:r>
      <w:r w:rsidRPr="0087731D">
        <w:rPr>
          <w:lang w:val="pt-BR"/>
        </w:rPr>
        <w:t xml:space="preserve"> 17</w:t>
      </w:r>
      <w:r w:rsidRPr="0087731D">
        <w:rPr>
          <w:lang w:val="vi-VN"/>
        </w:rPr>
        <w:t>/</w:t>
      </w:r>
      <w:r w:rsidRPr="0087731D">
        <w:rPr>
          <w:lang w:val="pt-BR"/>
        </w:rPr>
        <w:t>7</w:t>
      </w:r>
      <w:r w:rsidRPr="0087731D">
        <w:rPr>
          <w:lang w:val="vi-VN"/>
        </w:rPr>
        <w:t>/20</w:t>
      </w:r>
      <w:r w:rsidRPr="0087731D">
        <w:rPr>
          <w:lang w:val="pt-BR"/>
        </w:rPr>
        <w:t>2</w:t>
      </w:r>
      <w:r w:rsidRPr="0087731D">
        <w:rPr>
          <w:lang w:val="vi-VN"/>
        </w:rPr>
        <w:t>0 của Chính phủ quy định</w:t>
      </w:r>
      <w:r w:rsidRPr="0087731D">
        <w:rPr>
          <w:lang w:val="pt-BR"/>
        </w:rPr>
        <w:t xml:space="preserve"> chi tiết </w:t>
      </w:r>
      <w:r w:rsidRPr="0087731D">
        <w:rPr>
          <w:lang w:val="vi-VN"/>
        </w:rPr>
        <w:t xml:space="preserve">một số điều </w:t>
      </w:r>
      <w:r w:rsidRPr="0087731D">
        <w:rPr>
          <w:lang w:val="pt-BR"/>
        </w:rPr>
        <w:t>của Luật Kiến trúc</w:t>
      </w:r>
      <w:r w:rsidRPr="0087731D">
        <w:rPr>
          <w:lang w:val="vi-VN"/>
        </w:rPr>
        <w:t>,</w:t>
      </w:r>
      <w:r w:rsidRPr="0087731D">
        <w:rPr>
          <w:lang w:val="pt-BR"/>
        </w:rPr>
        <w:t xml:space="preserve"> </w:t>
      </w:r>
      <w:r w:rsidRPr="0087731D">
        <w:rPr>
          <w:lang w:val="vi-VN"/>
        </w:rPr>
        <w:t xml:space="preserve">trong đó xác định địa bàn các khu vực đặc thù, khu vực có yêu cầu ưu tiên quản lý; quy định đối với những khu vực chưa có quy hoạch, thiết kế đô thị được duyệt; quy định về quản lý cảnh quan, kiến trúc đô thị cho khu vực mới phát triển, các khu vực bảo tồn để cải </w:t>
      </w:r>
      <w:r w:rsidRPr="0087731D">
        <w:rPr>
          <w:lang w:val="vi-VN"/>
        </w:rPr>
        <w:lastRenderedPageBreak/>
        <w:t>tạo, nâng cấp và chỉnh trang đô thị</w:t>
      </w:r>
      <w:r w:rsidRPr="0087731D">
        <w:rPr>
          <w:lang w:val="pt-BR"/>
        </w:rPr>
        <w:t>. Nâng cao chất lượng các đồ án quy hoạch xây dựng để làm cơ sở triển khai việc phát triển nhà ở gắn với phát triển đô thị trên địa bàn, đảm bảo chất lượng, đồng bộ hạ tầng kỹ thuật, đầy đủ hạ tầng xã hội thiết yếu, phù hợp với tình hình thực tế phát triển kinh tế - xã hội của địa phương</w:t>
      </w:r>
      <w:r w:rsidRPr="0087731D">
        <w:rPr>
          <w:shd w:val="clear" w:color="auto" w:fill="FFFFFF"/>
          <w:lang w:val="pt-BR"/>
        </w:rPr>
        <w:t xml:space="preserve"> và nhu cầu phát triển nhà ở tại mỗi khu vực.</w:t>
      </w:r>
    </w:p>
    <w:p w14:paraId="77AF6BC8" w14:textId="77777777" w:rsidR="00F347FD" w:rsidRPr="0087731D" w:rsidRDefault="00F347FD" w:rsidP="008E44A8">
      <w:pPr>
        <w:widowControl w:val="0"/>
        <w:tabs>
          <w:tab w:val="left" w:pos="900"/>
        </w:tabs>
        <w:ind w:right="-1" w:firstLine="720"/>
        <w:jc w:val="both"/>
        <w:rPr>
          <w:lang w:val="pt-BR"/>
        </w:rPr>
      </w:pPr>
      <w:r w:rsidRPr="0087731D">
        <w:rPr>
          <w:lang w:val="pt-BR"/>
        </w:rPr>
        <w:t>+ Nâng cao chất lượng thiết kế, thẩm định thiết kế; quản lý chất lượng xây dựng các khu đô thị, khu nhà ở;</w:t>
      </w:r>
      <w:r w:rsidRPr="0087731D">
        <w:rPr>
          <w:lang w:val="vi-VN"/>
        </w:rPr>
        <w:t xml:space="preserve"> công tác cấp phép xây dựng nhà ở</w:t>
      </w:r>
      <w:r w:rsidRPr="0087731D">
        <w:rPr>
          <w:lang w:val="pt-BR"/>
        </w:rPr>
        <w:t>;</w:t>
      </w:r>
      <w:r w:rsidRPr="0087731D">
        <w:rPr>
          <w:lang w:val="vi-VN"/>
        </w:rPr>
        <w:t xml:space="preserve"> xử lý vi phạm trong xây dựng nhà ở</w:t>
      </w:r>
      <w:r w:rsidRPr="0087731D">
        <w:rPr>
          <w:lang w:val="pt-BR"/>
        </w:rPr>
        <w:t xml:space="preserve"> </w:t>
      </w:r>
      <w:r w:rsidRPr="0087731D">
        <w:rPr>
          <w:lang w:val="vi-VN"/>
        </w:rPr>
        <w:t xml:space="preserve">đảm bảo tuân thủ nguyên tắc </w:t>
      </w:r>
      <w:r w:rsidRPr="0087731D">
        <w:rPr>
          <w:lang w:val="pt-BR"/>
        </w:rPr>
        <w:t xml:space="preserve">tổng thể </w:t>
      </w:r>
      <w:r w:rsidRPr="0087731D">
        <w:rPr>
          <w:lang w:val="vi-VN"/>
        </w:rPr>
        <w:t xml:space="preserve">kiến trúc đô thị hài hoà, phù hợp với môi trường cảnh quan và bản sắc của từng khu vực, địa phương, </w:t>
      </w:r>
      <w:r w:rsidRPr="0087731D">
        <w:rPr>
          <w:lang w:val="pt-BR"/>
        </w:rPr>
        <w:t>đ</w:t>
      </w:r>
      <w:r w:rsidRPr="0087731D">
        <w:rPr>
          <w:lang w:val="vi-VN"/>
        </w:rPr>
        <w:t xml:space="preserve">ặc biệt tại các khu vực có tốc độ đô thị hóa cao như </w:t>
      </w:r>
      <w:r w:rsidRPr="0087731D">
        <w:rPr>
          <w:lang w:val="pt-BR"/>
        </w:rPr>
        <w:t>thành phố Phủ Lý, thị xã Duy Tiên.</w:t>
      </w:r>
    </w:p>
    <w:p w14:paraId="1FC6DEE7" w14:textId="77777777" w:rsidR="00F347FD" w:rsidRPr="0087731D" w:rsidRDefault="00F347FD" w:rsidP="008E44A8">
      <w:pPr>
        <w:widowControl w:val="0"/>
        <w:tabs>
          <w:tab w:val="left" w:pos="900"/>
        </w:tabs>
        <w:ind w:right="-1" w:firstLine="720"/>
        <w:jc w:val="both"/>
        <w:rPr>
          <w:shd w:val="clear" w:color="auto" w:fill="FFFFFF"/>
          <w:lang w:val="pt-BR"/>
        </w:rPr>
      </w:pPr>
      <w:r w:rsidRPr="0087731D">
        <w:rPr>
          <w:lang w:val="pt-BR"/>
        </w:rPr>
        <w:t xml:space="preserve">+ Đối với khu vực trung tâm đô thị, các khu vực có yêu cầu cao về quản lý cảnh quan, chủ yếu phát triển nhà ở theo dự án (thành phố Phủ Lý, thị xã Duy Tiên), tập trung chỉnh trang, nâng cấp đô thị theo hướng hiện đại, ưu tiên quy hoạch phát triển các dự án đầu tư xây dựng nhà ở mới, từng bước chuyển đổi mô hình sang nhà ở chung cư cao tầng hiện đại thay thế nhà ở thấp tầng dọc các trục giao thông công cộng lớn hoặc các khu vực có kế hoạch thực hiện hệ thống hạ tầng kỹ thuật tương ứng, đảm bảo chất lượng về không gian kiến trúc, chất lượng xây dựng công trình, hiện đại, khuyến khích phát triển các công trình xanh, tiết kiệm năng lượng, ứng dụng các công nghệ thông minh tại các dự án phát triển nhà ở. </w:t>
      </w:r>
      <w:r w:rsidRPr="0087731D">
        <w:rPr>
          <w:shd w:val="clear" w:color="auto" w:fill="FFFFFF"/>
          <w:lang w:val="pt-BR"/>
        </w:rPr>
        <w:t>Tiến hành lập quy hoạch phân khu, rà soát quy hoạch, điều chỉnh quy hoạch, bổ sung quỹ đất xây dựng nhà ở xã hội (quỹ đất 20%), nhà ở thương mại cho phù hợp với nhu cầu phát triển</w:t>
      </w:r>
      <w:r w:rsidRPr="0087731D">
        <w:rPr>
          <w:lang w:val="pt-BR"/>
        </w:rPr>
        <w:t xml:space="preserve"> của địa phương để thực hiện trong giai đoạn 2021 - 2025.</w:t>
      </w:r>
    </w:p>
    <w:p w14:paraId="2B621883" w14:textId="77777777" w:rsidR="00F347FD" w:rsidRPr="0087731D" w:rsidRDefault="00F347FD" w:rsidP="008E44A8">
      <w:pPr>
        <w:widowControl w:val="0"/>
        <w:ind w:right="-1" w:firstLine="720"/>
        <w:jc w:val="both"/>
        <w:rPr>
          <w:lang w:val="pt-BR"/>
        </w:rPr>
      </w:pPr>
      <w:r w:rsidRPr="0087731D">
        <w:rPr>
          <w:lang w:val="pt-BR"/>
        </w:rPr>
        <w:t xml:space="preserve">+ Đối với khu vực nông thôn, phát triển nhà ở gắn với bảo tồn và phát huy đặc trưng kiến trúc nhà ở nông thôn; </w:t>
      </w:r>
      <w:r w:rsidRPr="0087731D">
        <w:rPr>
          <w:bCs/>
          <w:lang w:val="vi-VN"/>
        </w:rPr>
        <w:t>k</w:t>
      </w:r>
      <w:r w:rsidRPr="0087731D">
        <w:rPr>
          <w:lang w:val="vi-VN"/>
        </w:rPr>
        <w:t xml:space="preserve">ết hợp giữa việc hoàn thiện cơ sở hạ tầng theo quy hoạch nông thôn mới với xây mới và cải tạo nhà ở; tập trung ưu tiên việc cải thiện và nâng cao chất lượng nhà ở, cung cấp nước sạch, xử lý </w:t>
      </w:r>
      <w:r w:rsidRPr="0087731D">
        <w:rPr>
          <w:lang w:val="pt-BR"/>
        </w:rPr>
        <w:t xml:space="preserve">ô nhiễm </w:t>
      </w:r>
      <w:r w:rsidRPr="0087731D">
        <w:rPr>
          <w:lang w:val="vi-VN"/>
        </w:rPr>
        <w:t>môi trường, chất thải rắn</w:t>
      </w:r>
      <w:r w:rsidRPr="0087731D">
        <w:rPr>
          <w:lang w:val="pt-BR"/>
        </w:rPr>
        <w:t>.</w:t>
      </w:r>
    </w:p>
    <w:p w14:paraId="6D533633" w14:textId="77777777" w:rsidR="00F347FD" w:rsidRPr="0087731D" w:rsidRDefault="00F347FD" w:rsidP="008E44A8">
      <w:pPr>
        <w:ind w:right="-1" w:firstLine="720"/>
        <w:jc w:val="both"/>
        <w:rPr>
          <w:lang w:val="pt-BR"/>
        </w:rPr>
      </w:pPr>
      <w:r w:rsidRPr="0087731D">
        <w:rPr>
          <w:lang w:val="pt-BR"/>
        </w:rPr>
        <w:t>+ Rà soát, bổ sung quy hoạch xây dựng, tổ chức thu hồi, bồi thường giải phóng mặt bằng tạo quỹ đất mới để giao doanh nghiệp kinh doanh hạ tầng khu công nghiệp, doanh nghiệp sản xuất trong khu công nghiệp hoặc doanh nghiệp có chức năng kinh doanh nhà ở để đầu tư xây dựng nhà ở cho công nhân, chú trọng tại các khu vực tập trung nhiều khu công nghiệp như thành phố Phủ Lý, thị xã Duy Tiên.</w:t>
      </w:r>
    </w:p>
    <w:p w14:paraId="2C532FD9" w14:textId="77777777" w:rsidR="00F347FD" w:rsidRPr="0087731D" w:rsidRDefault="00F347FD" w:rsidP="008E44A8">
      <w:pPr>
        <w:ind w:right="-1" w:firstLine="720"/>
        <w:jc w:val="both"/>
        <w:rPr>
          <w:lang w:val="pt-BR"/>
        </w:rPr>
      </w:pPr>
      <w:r w:rsidRPr="0087731D">
        <w:rPr>
          <w:lang w:val="pt-BR"/>
        </w:rPr>
        <w:t>+ Việc đầu tư xây dựng nhà trọ cho công nhân thuê do dân tự đầu tư xây dựng phải thực hiện đúng theo quy định của pháp luật về xây dựng,</w:t>
      </w:r>
      <w:r w:rsidRPr="0087731D">
        <w:rPr>
          <w:lang w:val="vi-VN"/>
        </w:rPr>
        <w:t xml:space="preserve"> thực hiện cấp giấy phép xây dựng, hướng dẫn người dân tự xây dựng nhà ở theo quy hoạch xây </w:t>
      </w:r>
      <w:r w:rsidRPr="0087731D">
        <w:rPr>
          <w:lang w:val="vi-VN"/>
        </w:rPr>
        <w:lastRenderedPageBreak/>
        <w:t>dựng và Quy chế quản lý quy hoạch, kiến trúc đô thị được cấp có thẩm quyền phê duyệt</w:t>
      </w:r>
      <w:r w:rsidRPr="0087731D">
        <w:rPr>
          <w:lang w:val="pt-BR"/>
        </w:rPr>
        <w:t>.</w:t>
      </w:r>
    </w:p>
    <w:p w14:paraId="0E5F7246" w14:textId="77777777" w:rsidR="00F347FD" w:rsidRPr="0087731D" w:rsidRDefault="00F347FD" w:rsidP="008E44A8">
      <w:pPr>
        <w:widowControl w:val="0"/>
        <w:ind w:right="-1" w:firstLine="720"/>
        <w:jc w:val="both"/>
        <w:rPr>
          <w:lang w:val="pt-BR"/>
        </w:rPr>
      </w:pPr>
      <w:r w:rsidRPr="0087731D">
        <w:rPr>
          <w:lang w:val="pt-BR"/>
        </w:rPr>
        <w:t>- Về kiến trúc nhà ở:</w:t>
      </w:r>
    </w:p>
    <w:p w14:paraId="7EAFA41E" w14:textId="77777777" w:rsidR="00F347FD" w:rsidRPr="0087731D" w:rsidRDefault="00F347FD" w:rsidP="008E44A8">
      <w:pPr>
        <w:widowControl w:val="0"/>
        <w:ind w:right="-1" w:firstLine="720"/>
        <w:jc w:val="both"/>
        <w:rPr>
          <w:lang w:val="pt-BR"/>
        </w:rPr>
      </w:pPr>
      <w:r w:rsidRPr="0087731D">
        <w:rPr>
          <w:lang w:val="pt-BR"/>
        </w:rPr>
        <w:t>+ Ban hành các thiết kế mẫu nhà ở phù hợp với tập quán sinh hoạt, điều kiện sản xuất và truyền thống văn hóa của các vùng, miền; có khả năng ứng phó với biến đổi khí hậu để người dân tham khảo, áp dụng trong xây dựng nhà ở.</w:t>
      </w:r>
    </w:p>
    <w:p w14:paraId="3338180C" w14:textId="77777777" w:rsidR="00F347FD" w:rsidRPr="0087731D" w:rsidRDefault="00F347FD" w:rsidP="008E44A8">
      <w:pPr>
        <w:widowControl w:val="0"/>
        <w:ind w:right="-1" w:firstLine="720"/>
        <w:jc w:val="both"/>
        <w:rPr>
          <w:lang w:val="pt-BR"/>
        </w:rPr>
      </w:pPr>
      <w:r w:rsidRPr="0087731D">
        <w:rPr>
          <w:lang w:val="pt-BR"/>
        </w:rPr>
        <w:t>+ Khi thực hiện xây dựng các khu nhà ở, ưu tiên đầu tư hạ tầng kỹ thuật, hạ tầng xã hội; công trình công cộng nhiều không gian thoáng mát, môi trường sống trong lành; thiết kế căn hộ phù hợp; đảm bảo công năng sử dụng, cũng như việc lắp đặt thiết bị bên trong căn hộ; đảm bảo tuân thủ các Quy chuẩn kỹ thuật quốc gia về Quy hoạch xây dựng (QCVN 01:2019/BXD).</w:t>
      </w:r>
    </w:p>
    <w:p w14:paraId="09FF55A9" w14:textId="77777777" w:rsidR="00F347FD" w:rsidRPr="0087731D" w:rsidRDefault="00F347FD" w:rsidP="00427575">
      <w:pPr>
        <w:pStyle w:val="Index6"/>
        <w:ind w:firstLine="720"/>
        <w:rPr>
          <w:bCs/>
          <w:lang w:val="af-ZA"/>
        </w:rPr>
      </w:pPr>
      <w:r w:rsidRPr="00427575">
        <w:rPr>
          <w:i/>
          <w:color w:val="auto"/>
          <w:szCs w:val="28"/>
          <w:shd w:val="clear" w:color="auto" w:fill="FFFFFF"/>
          <w:lang w:val="nb-NO"/>
        </w:rPr>
        <w:t>e) Giải pháp về khoa học công nghệ</w:t>
      </w:r>
    </w:p>
    <w:p w14:paraId="2385EAF2" w14:textId="77777777" w:rsidR="00F347FD" w:rsidRPr="0087731D" w:rsidRDefault="00F347FD" w:rsidP="008E44A8">
      <w:pPr>
        <w:ind w:right="-1" w:firstLine="720"/>
        <w:jc w:val="both"/>
        <w:rPr>
          <w:lang w:val="af-ZA"/>
        </w:rPr>
      </w:pPr>
      <w:r w:rsidRPr="0087731D">
        <w:rPr>
          <w:lang w:val="af-ZA"/>
        </w:rPr>
        <w:t>- Đẩy mạnh việc ứng dụng công nghệ thông tin trong lĩnh vực quản lý, quy hoạch, đầu tư xây dựng, phát triển nhà ở.</w:t>
      </w:r>
    </w:p>
    <w:p w14:paraId="63930261" w14:textId="77777777" w:rsidR="00F347FD" w:rsidRPr="0087731D" w:rsidRDefault="00F347FD" w:rsidP="008E44A8">
      <w:pPr>
        <w:ind w:right="-1" w:firstLine="720"/>
        <w:jc w:val="both"/>
        <w:rPr>
          <w:lang w:val="af-ZA"/>
        </w:rPr>
      </w:pPr>
      <w:r w:rsidRPr="0087731D">
        <w:rPr>
          <w:lang w:val="af-ZA"/>
        </w:rPr>
        <w:t>- Công khai hệ thống thông tin nhà ở và thị trường bất động sản, minh bạch các dự án nhà ở trên phương tiện đại chúng để tất cả các đối tượng có nhu cầu nắm bắt thông tin.</w:t>
      </w:r>
    </w:p>
    <w:p w14:paraId="19CF337C" w14:textId="77777777" w:rsidR="00F347FD" w:rsidRPr="0087731D" w:rsidRDefault="00F347FD" w:rsidP="008E44A8">
      <w:pPr>
        <w:pStyle w:val="NormalWeb"/>
        <w:spacing w:before="120" w:beforeAutospacing="0" w:after="120" w:afterAutospacing="0"/>
        <w:ind w:right="-1" w:firstLine="720"/>
        <w:jc w:val="both"/>
        <w:rPr>
          <w:sz w:val="28"/>
          <w:szCs w:val="28"/>
          <w:lang w:val="af-ZA"/>
        </w:rPr>
      </w:pPr>
      <w:r w:rsidRPr="0087731D">
        <w:rPr>
          <w:sz w:val="28"/>
          <w:szCs w:val="28"/>
          <w:lang w:val="af-ZA"/>
        </w:rPr>
        <w:t xml:space="preserve">- </w:t>
      </w:r>
      <w:r w:rsidRPr="0087731D">
        <w:rPr>
          <w:sz w:val="28"/>
          <w:szCs w:val="28"/>
          <w:lang w:val="vi-VN"/>
        </w:rPr>
        <w:t>Có cơ chế, chính sách và bố trí nguồn kinh phí hàng năm để ưu đãi, khuyến khích và hỗ trợ các cá nhân, tổ chức nghiên cứu phát triển, chuyển giao</w:t>
      </w:r>
      <w:r w:rsidRPr="0087731D">
        <w:rPr>
          <w:sz w:val="28"/>
          <w:szCs w:val="28"/>
          <w:lang w:val="af-ZA"/>
        </w:rPr>
        <w:t xml:space="preserve"> </w:t>
      </w:r>
      <w:r w:rsidRPr="0087731D">
        <w:rPr>
          <w:sz w:val="28"/>
          <w:szCs w:val="28"/>
          <w:lang w:val="vi-VN"/>
        </w:rPr>
        <w:t xml:space="preserve">công nghệ mới trong thiết kế, thi công </w:t>
      </w:r>
      <w:r w:rsidRPr="0087731D">
        <w:rPr>
          <w:sz w:val="28"/>
          <w:szCs w:val="28"/>
          <w:lang w:val="af-ZA"/>
        </w:rPr>
        <w:t xml:space="preserve">các loại hình nhà ở thân thiện với môi trường, thích ứng với biến đổi khí hậu; khuyến khích nghiên cứu </w:t>
      </w:r>
      <w:r w:rsidRPr="0087731D">
        <w:rPr>
          <w:sz w:val="28"/>
          <w:szCs w:val="28"/>
          <w:lang w:val="vi-VN"/>
        </w:rPr>
        <w:t>và sản xuất vật liệu</w:t>
      </w:r>
      <w:r w:rsidRPr="0087731D">
        <w:rPr>
          <w:sz w:val="28"/>
          <w:szCs w:val="28"/>
          <w:lang w:val="af-ZA"/>
        </w:rPr>
        <w:t xml:space="preserve"> </w:t>
      </w:r>
      <w:r w:rsidRPr="0087731D">
        <w:rPr>
          <w:sz w:val="28"/>
          <w:szCs w:val="28"/>
          <w:lang w:val="vi-VN"/>
        </w:rPr>
        <w:t>xây dựng</w:t>
      </w:r>
      <w:r w:rsidRPr="0087731D">
        <w:rPr>
          <w:sz w:val="28"/>
          <w:szCs w:val="28"/>
          <w:lang w:val="af-ZA"/>
        </w:rPr>
        <w:t xml:space="preserve"> mới trong </w:t>
      </w:r>
      <w:r w:rsidRPr="0087731D">
        <w:rPr>
          <w:sz w:val="28"/>
          <w:szCs w:val="28"/>
          <w:lang w:val="vi-VN"/>
        </w:rPr>
        <w:t>xây dựng</w:t>
      </w:r>
      <w:r w:rsidRPr="0087731D">
        <w:rPr>
          <w:sz w:val="28"/>
          <w:szCs w:val="28"/>
          <w:lang w:val="af-ZA"/>
        </w:rPr>
        <w:t xml:space="preserve"> </w:t>
      </w:r>
      <w:r w:rsidRPr="0087731D">
        <w:rPr>
          <w:sz w:val="28"/>
          <w:szCs w:val="28"/>
          <w:lang w:val="vi-VN"/>
        </w:rPr>
        <w:t>nhà ở trên địa bàn, đặc biệt cần có cơ chế bắt buộc đối với các công trình xây dựng mới về sử dụng vật liệu không nung trong xây dựng, tiết kiệm đất, giảm thiểu ô nhiễm môi trường, ảnh hưởng của thiên tai, biến đổi khí hậu.</w:t>
      </w:r>
    </w:p>
    <w:p w14:paraId="3CF6D345" w14:textId="77777777" w:rsidR="00F347FD" w:rsidRPr="0087731D" w:rsidRDefault="00F347FD" w:rsidP="008E44A8">
      <w:pPr>
        <w:ind w:right="-1" w:firstLine="720"/>
        <w:jc w:val="both"/>
        <w:rPr>
          <w:lang w:val="vi-VN"/>
        </w:rPr>
      </w:pPr>
      <w:r w:rsidRPr="0087731D">
        <w:rPr>
          <w:lang w:val="af-ZA"/>
        </w:rPr>
        <w:t xml:space="preserve">- </w:t>
      </w:r>
      <w:r w:rsidRPr="0087731D">
        <w:rPr>
          <w:lang w:val="vi-VN"/>
        </w:rPr>
        <w:t xml:space="preserve">Có cơ chế đặt hàng, ưu tiên trong lựa chọn nhà thầu sử dụng công nghệ mới, nâng cao chất lượng, giảm giá thành đầu tư xây dựng đối với các dự án phát triển nhà ở đặc biệt là các dự án đầu tư bằng nguồn vốn ngân sách của </w:t>
      </w:r>
      <w:r w:rsidRPr="0087731D">
        <w:rPr>
          <w:lang w:val="af-ZA"/>
        </w:rPr>
        <w:t>t</w:t>
      </w:r>
      <w:r w:rsidRPr="0087731D">
        <w:rPr>
          <w:lang w:val="vi-VN"/>
        </w:rPr>
        <w:t>ỉnh.</w:t>
      </w:r>
    </w:p>
    <w:p w14:paraId="6413D2E2" w14:textId="77777777" w:rsidR="00F347FD" w:rsidRPr="0087731D" w:rsidRDefault="00F347FD" w:rsidP="008E44A8">
      <w:pPr>
        <w:pStyle w:val="NormalWeb"/>
        <w:spacing w:before="120" w:beforeAutospacing="0" w:after="120" w:afterAutospacing="0"/>
        <w:ind w:right="-1" w:firstLine="720"/>
        <w:jc w:val="both"/>
        <w:rPr>
          <w:sz w:val="28"/>
          <w:szCs w:val="28"/>
          <w:lang w:val="vi-VN"/>
        </w:rPr>
      </w:pPr>
      <w:r w:rsidRPr="0087731D">
        <w:rPr>
          <w:sz w:val="28"/>
          <w:szCs w:val="28"/>
          <w:lang w:val="vi-VN"/>
        </w:rPr>
        <w:t>- Nghiên cứu, thiết kế và áp dụng các loại hình nhà ở thân thiện với môi trường, thích ứng với biến đổi khí hậu, có thể tái sử dụng hoặc tái chế các nguồn tài nguyên đã sử dụng.</w:t>
      </w:r>
    </w:p>
    <w:p w14:paraId="0762945A" w14:textId="6DECC614" w:rsidR="006D4CBF" w:rsidRPr="0087731D" w:rsidRDefault="004E51AC" w:rsidP="00CC6218">
      <w:pPr>
        <w:ind w:firstLine="720"/>
        <w:jc w:val="both"/>
        <w:rPr>
          <w:b/>
          <w:szCs w:val="24"/>
          <w:lang w:val="nb-NO"/>
        </w:rPr>
      </w:pPr>
      <w:bookmarkStart w:id="128" w:name="_Toc37962086"/>
      <w:bookmarkStart w:id="129" w:name="_Toc37962501"/>
      <w:bookmarkStart w:id="130" w:name="_Toc43312113"/>
      <w:bookmarkStart w:id="131" w:name="_Toc35718073"/>
      <w:bookmarkStart w:id="132" w:name="_Toc51594564"/>
      <w:bookmarkStart w:id="133" w:name="_Toc70836655"/>
      <w:bookmarkEnd w:id="0"/>
      <w:bookmarkEnd w:id="1"/>
      <w:bookmarkEnd w:id="2"/>
      <w:bookmarkEnd w:id="3"/>
      <w:r>
        <w:rPr>
          <w:b/>
          <w:szCs w:val="24"/>
          <w:lang w:val="nb-NO"/>
        </w:rPr>
        <w:br w:type="page"/>
      </w:r>
      <w:r w:rsidR="006D4CBF" w:rsidRPr="0087731D">
        <w:rPr>
          <w:b/>
          <w:szCs w:val="24"/>
          <w:lang w:val="nb-NO"/>
        </w:rPr>
        <w:lastRenderedPageBreak/>
        <w:t xml:space="preserve">CHƯƠNG </w:t>
      </w:r>
      <w:bookmarkStart w:id="134" w:name="_Toc37962087"/>
      <w:bookmarkStart w:id="135" w:name="_Toc37962502"/>
      <w:bookmarkStart w:id="136" w:name="_Toc43312114"/>
      <w:bookmarkEnd w:id="128"/>
      <w:bookmarkEnd w:id="129"/>
      <w:bookmarkEnd w:id="130"/>
      <w:r w:rsidR="00F347FD" w:rsidRPr="0087731D">
        <w:rPr>
          <w:b/>
          <w:szCs w:val="24"/>
          <w:lang w:val="nb-NO"/>
        </w:rPr>
        <w:t xml:space="preserve">V: </w:t>
      </w:r>
      <w:r w:rsidR="006D4CBF" w:rsidRPr="0087731D">
        <w:rPr>
          <w:b/>
          <w:szCs w:val="24"/>
          <w:lang w:val="nb-NO"/>
        </w:rPr>
        <w:t>TỔ CHỨC THỰC HIỆN</w:t>
      </w:r>
      <w:bookmarkEnd w:id="131"/>
      <w:bookmarkEnd w:id="132"/>
      <w:bookmarkEnd w:id="133"/>
      <w:bookmarkEnd w:id="134"/>
      <w:bookmarkEnd w:id="135"/>
      <w:bookmarkEnd w:id="136"/>
    </w:p>
    <w:p w14:paraId="2BCB2C0A" w14:textId="2EFEDFB4" w:rsidR="006818F1" w:rsidRPr="0087731D" w:rsidRDefault="006818F1" w:rsidP="00176DFF">
      <w:pPr>
        <w:pStyle w:val="Index6"/>
        <w:ind w:firstLine="720"/>
        <w:outlineLvl w:val="1"/>
        <w:rPr>
          <w:b/>
          <w:color w:val="auto"/>
          <w:szCs w:val="24"/>
          <w:lang w:val="nb-NO"/>
        </w:rPr>
      </w:pPr>
      <w:bookmarkStart w:id="137" w:name="_Toc70240794"/>
      <w:bookmarkStart w:id="138" w:name="_Toc84784200"/>
      <w:bookmarkStart w:id="139" w:name="_Toc35718077"/>
      <w:bookmarkStart w:id="140" w:name="_Toc37962091"/>
      <w:bookmarkStart w:id="141" w:name="_Toc37962506"/>
      <w:bookmarkStart w:id="142" w:name="_Toc43312117"/>
      <w:bookmarkStart w:id="143" w:name="_Toc51594567"/>
      <w:bookmarkStart w:id="144" w:name="_Toc70836658"/>
      <w:bookmarkStart w:id="145" w:name="_Toc51594565"/>
      <w:bookmarkStart w:id="146" w:name="_Toc70836656"/>
      <w:r>
        <w:rPr>
          <w:b/>
          <w:color w:val="auto"/>
          <w:szCs w:val="24"/>
          <w:lang w:val="nb-NO"/>
        </w:rPr>
        <w:t>5.1</w:t>
      </w:r>
      <w:r w:rsidRPr="0087731D">
        <w:rPr>
          <w:b/>
          <w:color w:val="auto"/>
          <w:szCs w:val="24"/>
          <w:lang w:val="nb-NO"/>
        </w:rPr>
        <w:t>. Trách nhiệm của Ủy ban nhân dân các huyện, thành phố</w:t>
      </w:r>
      <w:bookmarkEnd w:id="137"/>
      <w:r w:rsidRPr="0087731D">
        <w:rPr>
          <w:b/>
          <w:color w:val="auto"/>
          <w:szCs w:val="24"/>
          <w:lang w:val="nb-NO"/>
        </w:rPr>
        <w:t>, thị xã</w:t>
      </w:r>
      <w:bookmarkEnd w:id="138"/>
    </w:p>
    <w:p w14:paraId="2C653AF3" w14:textId="77777777" w:rsidR="006818F1" w:rsidRPr="0087731D" w:rsidRDefault="006818F1" w:rsidP="008E44A8">
      <w:pPr>
        <w:ind w:right="-1" w:firstLine="720"/>
        <w:jc w:val="both"/>
        <w:rPr>
          <w:lang w:val="af-ZA"/>
        </w:rPr>
      </w:pPr>
      <w:r w:rsidRPr="0087731D">
        <w:rPr>
          <w:lang w:val="af-ZA"/>
        </w:rPr>
        <w:t xml:space="preserve">- Tổ chức, chỉ đạo triển khai thực hiện Chương trình phát triển nhà ở và thực hiện quản lý nhà nước về nhà ở trên địa bàn. Tổng hợp kết quả thực hiện chương trình, kế hoạch phát triển nhà trên địa bàn và báo cáo Ủy ban nhân dân tỉnh, Sở Xây dựng định kỳ theo quy định. </w:t>
      </w:r>
    </w:p>
    <w:p w14:paraId="42934269" w14:textId="77777777" w:rsidR="006818F1" w:rsidRPr="0087731D" w:rsidRDefault="006818F1" w:rsidP="008E44A8">
      <w:pPr>
        <w:ind w:right="-1" w:firstLine="720"/>
        <w:jc w:val="both"/>
        <w:rPr>
          <w:lang w:val="af-ZA"/>
        </w:rPr>
      </w:pPr>
      <w:r w:rsidRPr="0087731D">
        <w:rPr>
          <w:lang w:val="af-ZA"/>
        </w:rPr>
        <w:t xml:space="preserve">- Trên cơ sở Chương trình phát triển nhà ở của tỉnh, phối hợp với Sở Xây dựng và các sở, ban, ngành thực hiện lập, điều chỉnh quy hoạch, kế hoạch sử dụng đất, quy hoạch phát triển đô thị, nông thôn để đáp ứng nhu cầu phát triển nhà ở trên địa bàn, đặc biệt là nhà ở xã hội, nhà ở cho các đối tượng có thu nhập thấp, người nghèo và các đối tượng chính sách xã hội để thực hiện Chương trình phát triển nhà ở của địa phương. </w:t>
      </w:r>
    </w:p>
    <w:p w14:paraId="26679096" w14:textId="77777777" w:rsidR="006818F1" w:rsidRPr="0087731D" w:rsidRDefault="006818F1" w:rsidP="008E44A8">
      <w:pPr>
        <w:ind w:right="-1" w:firstLine="720"/>
        <w:jc w:val="both"/>
        <w:rPr>
          <w:lang w:val="af-ZA"/>
        </w:rPr>
      </w:pPr>
      <w:r w:rsidRPr="0087731D">
        <w:rPr>
          <w:lang w:val="af-ZA"/>
        </w:rPr>
        <w:t>- Phối hợp với Sở Xây dựng, Sở Tài nguyên và Môi trường lập và thực hiện quy hoạch xây dựng các khu nhà ở, khu đô thị trên địa bàn, lập kế hoạch tổ chức thực hiện Chương trình phát triển nhà ở của địa phương 05 năm và hàng năm. Đăng ký danh mục dự án thuộc Chương trình phát triển nhà ở của tỉnh gửi về Sở Xây dựng trước ngày 30 tháng 10 hàng năm để phục vụ xây dựng Kế hoạch phát triển nhà ở năm kế tiếp của tỉnh.</w:t>
      </w:r>
    </w:p>
    <w:p w14:paraId="6E22872E" w14:textId="77777777" w:rsidR="006818F1" w:rsidRPr="0087731D" w:rsidRDefault="006818F1" w:rsidP="008E44A8">
      <w:pPr>
        <w:ind w:right="-1" w:firstLine="720"/>
        <w:jc w:val="both"/>
        <w:rPr>
          <w:lang w:val="af-ZA"/>
        </w:rPr>
      </w:pPr>
      <w:r w:rsidRPr="0087731D">
        <w:rPr>
          <w:lang w:val="af-ZA"/>
        </w:rPr>
        <w:t>- Chủ trì trong việc giải phóng mặt bằng, quản lý quỹ đất phát triển nhà ở, đặc biệt là quỹ đất 20% phát triển nhà ở xã hội; quản lý thực hiện các dự án phát triển nhà ở trên địa bàn.</w:t>
      </w:r>
    </w:p>
    <w:p w14:paraId="3DA8F4DC" w14:textId="77777777" w:rsidR="006818F1" w:rsidRPr="0087731D" w:rsidRDefault="006818F1" w:rsidP="008E44A8">
      <w:pPr>
        <w:widowControl w:val="0"/>
        <w:ind w:right="-1" w:firstLine="720"/>
        <w:jc w:val="both"/>
        <w:rPr>
          <w:lang w:val="af-ZA"/>
        </w:rPr>
      </w:pPr>
      <w:r w:rsidRPr="0087731D">
        <w:rPr>
          <w:lang w:val="af-ZA"/>
        </w:rPr>
        <w:t>- Thường xuyên cập nhật, báo cáo về công tác cấp phép xây dựng trên địa bàn hàng năm.</w:t>
      </w:r>
    </w:p>
    <w:p w14:paraId="15C66D39" w14:textId="77777777" w:rsidR="006818F1" w:rsidRDefault="006818F1" w:rsidP="008E44A8">
      <w:pPr>
        <w:widowControl w:val="0"/>
        <w:ind w:right="-1" w:firstLine="720"/>
        <w:jc w:val="both"/>
        <w:rPr>
          <w:shd w:val="clear" w:color="auto" w:fill="FFFFFF"/>
          <w:lang w:val="af-ZA"/>
        </w:rPr>
      </w:pPr>
      <w:r w:rsidRPr="0087731D">
        <w:rPr>
          <w:lang w:val="af-ZA"/>
        </w:rPr>
        <w:t xml:space="preserve">- Nghiêm túc triển khai thực hiện báo cáo, cung cấp thông tin, duy trì hệ thống thông tin dữ liệu về nhà ở và thị trường bất động sản theo Nghị định số 117/2015/NĐ-CP ngày 12/11/2015 của Chính phủ và </w:t>
      </w:r>
      <w:r w:rsidRPr="0087731D">
        <w:rPr>
          <w:shd w:val="clear" w:color="auto" w:fill="FFFFFF"/>
          <w:lang w:val="af-ZA"/>
        </w:rPr>
        <w:t xml:space="preserve">Quy chế phối hợp thực hiện chế độ báo cáo thông tin về nhà ở và thị trường bất động sản của tỉnh theo quy định. </w:t>
      </w:r>
    </w:p>
    <w:p w14:paraId="7858DA40" w14:textId="77777777" w:rsidR="006818F1" w:rsidRDefault="006818F1" w:rsidP="008E44A8">
      <w:pPr>
        <w:tabs>
          <w:tab w:val="left" w:pos="404"/>
        </w:tabs>
        <w:ind w:firstLine="720"/>
        <w:jc w:val="both"/>
        <w:rPr>
          <w:lang w:val="pt-BR"/>
        </w:rPr>
      </w:pPr>
      <w:r>
        <w:rPr>
          <w:lang w:val="pt-BR"/>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03B9D273" w14:textId="77777777" w:rsidR="006818F1" w:rsidRDefault="006818F1" w:rsidP="008E44A8">
      <w:pPr>
        <w:tabs>
          <w:tab w:val="left" w:pos="404"/>
        </w:tabs>
        <w:ind w:firstLine="720"/>
        <w:jc w:val="both"/>
        <w:rPr>
          <w:lang w:val="pt-BR"/>
        </w:rPr>
      </w:pPr>
      <w:r>
        <w:rPr>
          <w:lang w:val="pt-BR"/>
        </w:rPr>
        <w:t>- Tham mưu, đề xuất các giải pháp, cơ chế chính sách để thúc đẩy thị trường bất động sản phát triển ổn định, lành mạnh.</w:t>
      </w:r>
    </w:p>
    <w:bookmarkEnd w:id="139"/>
    <w:bookmarkEnd w:id="140"/>
    <w:bookmarkEnd w:id="141"/>
    <w:bookmarkEnd w:id="142"/>
    <w:bookmarkEnd w:id="143"/>
    <w:bookmarkEnd w:id="144"/>
    <w:p w14:paraId="73CA1D19" w14:textId="77777777" w:rsidR="006818F1" w:rsidRDefault="006818F1" w:rsidP="008E44A8">
      <w:pPr>
        <w:pStyle w:val="Index6"/>
        <w:ind w:right="-1" w:firstLine="720"/>
        <w:rPr>
          <w:b/>
          <w:color w:val="auto"/>
          <w:szCs w:val="24"/>
          <w:lang w:val="nb-NO"/>
        </w:rPr>
      </w:pPr>
    </w:p>
    <w:p w14:paraId="02D8CD18" w14:textId="100A6105" w:rsidR="006818F1" w:rsidRDefault="006818F1" w:rsidP="00176DFF">
      <w:pPr>
        <w:pStyle w:val="Index6"/>
        <w:ind w:firstLine="720"/>
        <w:outlineLvl w:val="1"/>
        <w:rPr>
          <w:b/>
          <w:color w:val="auto"/>
          <w:szCs w:val="24"/>
          <w:lang w:val="nb-NO"/>
        </w:rPr>
      </w:pPr>
      <w:bookmarkStart w:id="147" w:name="_Toc84784201"/>
      <w:r>
        <w:rPr>
          <w:b/>
          <w:color w:val="auto"/>
          <w:szCs w:val="24"/>
          <w:lang w:val="nb-NO"/>
        </w:rPr>
        <w:t>5.2. Trách nhiệm của các Sở, ban, ngành</w:t>
      </w:r>
      <w:bookmarkEnd w:id="147"/>
    </w:p>
    <w:p w14:paraId="562A701D" w14:textId="7938C724" w:rsidR="006D4CBF" w:rsidRPr="00301E23" w:rsidRDefault="006818F1" w:rsidP="00301E23">
      <w:pPr>
        <w:pStyle w:val="Index6"/>
        <w:ind w:firstLine="720"/>
        <w:outlineLvl w:val="2"/>
        <w:rPr>
          <w:b/>
          <w:i/>
          <w:color w:val="auto"/>
          <w:szCs w:val="28"/>
          <w:shd w:val="clear" w:color="auto" w:fill="FFFFFF"/>
          <w:lang w:val="nb-NO"/>
        </w:rPr>
      </w:pPr>
      <w:bookmarkStart w:id="148" w:name="_Toc84784202"/>
      <w:r w:rsidRPr="00301E23">
        <w:rPr>
          <w:b/>
          <w:i/>
          <w:color w:val="auto"/>
          <w:szCs w:val="28"/>
          <w:shd w:val="clear" w:color="auto" w:fill="FFFFFF"/>
          <w:lang w:val="nb-NO"/>
        </w:rPr>
        <w:t>5.2.</w:t>
      </w:r>
      <w:r w:rsidR="006D4CBF" w:rsidRPr="00301E23">
        <w:rPr>
          <w:b/>
          <w:i/>
          <w:color w:val="auto"/>
          <w:szCs w:val="28"/>
          <w:shd w:val="clear" w:color="auto" w:fill="FFFFFF"/>
          <w:lang w:val="nb-NO"/>
        </w:rPr>
        <w:t>1. Trách nhiệm của Sở Xây dựng</w:t>
      </w:r>
      <w:bookmarkEnd w:id="145"/>
      <w:bookmarkEnd w:id="146"/>
      <w:bookmarkEnd w:id="148"/>
    </w:p>
    <w:p w14:paraId="351BE393" w14:textId="6D7081C6" w:rsidR="001C0025" w:rsidRPr="0087731D" w:rsidRDefault="001C0025" w:rsidP="008E44A8">
      <w:pPr>
        <w:ind w:right="-1" w:firstLine="720"/>
        <w:jc w:val="both"/>
        <w:rPr>
          <w:lang w:val="af-ZA"/>
        </w:rPr>
      </w:pPr>
      <w:bookmarkStart w:id="149" w:name="_Toc25132794"/>
      <w:bookmarkStart w:id="150" w:name="_Toc25655056"/>
      <w:bookmarkStart w:id="151" w:name="_Toc35718076"/>
      <w:bookmarkStart w:id="152" w:name="_Toc37962090"/>
      <w:bookmarkStart w:id="153" w:name="_Toc37962505"/>
      <w:bookmarkStart w:id="154" w:name="_Toc43312116"/>
      <w:bookmarkStart w:id="155" w:name="_Toc51594566"/>
      <w:bookmarkStart w:id="156" w:name="_Toc70836657"/>
      <w:r w:rsidRPr="0087731D">
        <w:rPr>
          <w:lang w:val="af-ZA"/>
        </w:rPr>
        <w:t xml:space="preserve">- Tổ chức triển khai thực hiện Chương trình phát triển nhà ở; </w:t>
      </w:r>
      <w:r w:rsidR="003A59FA" w:rsidRPr="0087731D">
        <w:rPr>
          <w:lang w:val="af-ZA"/>
        </w:rPr>
        <w:t xml:space="preserve">tham mưu, đề xuất </w:t>
      </w:r>
      <w:r w:rsidR="00B06324" w:rsidRPr="0087731D">
        <w:rPr>
          <w:lang w:val="af-ZA"/>
        </w:rPr>
        <w:t xml:space="preserve">UBND tỉnh </w:t>
      </w:r>
      <w:r w:rsidRPr="0087731D">
        <w:rPr>
          <w:lang w:val="af-ZA"/>
        </w:rPr>
        <w:t xml:space="preserve">đưa </w:t>
      </w:r>
      <w:r w:rsidRPr="0087731D">
        <w:rPr>
          <w:iCs/>
          <w:lang w:val="af-ZA"/>
        </w:rPr>
        <w:t xml:space="preserve">chỉ tiêu phát triển nhà ở, đặc biệt là chỉ tiêu phát triển nhà ở xã hội vào kế hoạch phát triển kinh tế - xã hội của tỉnh và các huyện, thành phố, thị xã trong từng thời kỳ và hàng năm để </w:t>
      </w:r>
      <w:r w:rsidRPr="0087731D">
        <w:rPr>
          <w:lang w:val="af-ZA"/>
        </w:rPr>
        <w:t>triển khai thực hiện; chỉ đạo, điều hành và kiểm điểm kết quả thực hiện theo định kỳ</w:t>
      </w:r>
      <w:r w:rsidR="00B06324" w:rsidRPr="0087731D">
        <w:rPr>
          <w:lang w:val="af-ZA"/>
        </w:rPr>
        <w:t>.</w:t>
      </w:r>
      <w:r w:rsidRPr="0087731D">
        <w:rPr>
          <w:lang w:val="af-ZA"/>
        </w:rPr>
        <w:t xml:space="preserve"> </w:t>
      </w:r>
    </w:p>
    <w:p w14:paraId="09F64C7B" w14:textId="5E6A499D" w:rsidR="001C0025" w:rsidRPr="0087731D" w:rsidRDefault="001C0025" w:rsidP="008E44A8">
      <w:pPr>
        <w:ind w:right="-1" w:firstLine="720"/>
        <w:jc w:val="both"/>
        <w:rPr>
          <w:lang w:val="af-ZA"/>
        </w:rPr>
      </w:pPr>
      <w:r w:rsidRPr="0087731D">
        <w:rPr>
          <w:lang w:val="af-ZA"/>
        </w:rPr>
        <w:t>- Chủ trì, phối hợp với các sở, ngành liên quan và UBND các huyện, thành phố, thị xã xây dựng kế hoạch phát triển nhà 05 năm và hàng năm trình UBND tỉnh phê duyệt</w:t>
      </w:r>
      <w:r w:rsidR="00B06324" w:rsidRPr="0087731D">
        <w:rPr>
          <w:lang w:val="af-ZA"/>
        </w:rPr>
        <w:t>.</w:t>
      </w:r>
    </w:p>
    <w:p w14:paraId="48E0C880" w14:textId="6DA757ED" w:rsidR="001C0025" w:rsidRPr="0087731D" w:rsidRDefault="001C0025" w:rsidP="008E44A8">
      <w:pPr>
        <w:ind w:right="-1" w:firstLine="720"/>
        <w:jc w:val="both"/>
        <w:rPr>
          <w:lang w:val="af-ZA"/>
        </w:rPr>
      </w:pPr>
      <w:r w:rsidRPr="0087731D">
        <w:rPr>
          <w:lang w:val="af-ZA"/>
        </w:rPr>
        <w:t>- Hướng dẫn, tham gia ý kiến vào các đồ án quy hoạch dự án nhà ở và  khu đô thị của các địa phương để bố trí quỹ đất phát triển từng loại nhà ở trên phạm vi địa bàn quản lý</w:t>
      </w:r>
      <w:r w:rsidR="00B06324" w:rsidRPr="0087731D">
        <w:rPr>
          <w:lang w:val="af-ZA"/>
        </w:rPr>
        <w:t>.</w:t>
      </w:r>
      <w:r w:rsidRPr="0087731D">
        <w:rPr>
          <w:lang w:val="af-ZA"/>
        </w:rPr>
        <w:t xml:space="preserve">  </w:t>
      </w:r>
    </w:p>
    <w:p w14:paraId="7278AAB7" w14:textId="20580E57" w:rsidR="001C0025" w:rsidRPr="0087731D" w:rsidRDefault="001C0025" w:rsidP="008E44A8">
      <w:pPr>
        <w:ind w:right="-1" w:firstLine="720"/>
        <w:jc w:val="both"/>
        <w:rPr>
          <w:lang w:val="af-ZA"/>
        </w:rPr>
      </w:pPr>
      <w:r w:rsidRPr="0087731D">
        <w:rPr>
          <w:lang w:val="af-ZA"/>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w:t>
      </w:r>
      <w:r w:rsidR="001F3E62" w:rsidRPr="0087731D">
        <w:rPr>
          <w:lang w:val="af-ZA"/>
        </w:rPr>
        <w:t>n).</w:t>
      </w:r>
    </w:p>
    <w:p w14:paraId="1A3A34FB" w14:textId="2F179F22" w:rsidR="001C0025" w:rsidRPr="0087731D" w:rsidRDefault="001C0025" w:rsidP="008E44A8">
      <w:pPr>
        <w:ind w:right="-1" w:firstLine="720"/>
        <w:jc w:val="both"/>
        <w:rPr>
          <w:lang w:val="af-ZA"/>
        </w:rPr>
      </w:pPr>
      <w:r w:rsidRPr="0087731D">
        <w:rPr>
          <w:lang w:val="af-ZA"/>
        </w:rPr>
        <w:t>- Kiểm tra đôn đốc việc thực hiện Chương trình, Kế hoạch phát triển nhà ở của các đị</w:t>
      </w:r>
      <w:r w:rsidR="00E60D97" w:rsidRPr="0087731D">
        <w:rPr>
          <w:lang w:val="af-ZA"/>
        </w:rPr>
        <w:t>a phương.</w:t>
      </w:r>
    </w:p>
    <w:p w14:paraId="460F3675" w14:textId="028CF02F" w:rsidR="001C0025" w:rsidRPr="0087731D" w:rsidRDefault="001C0025" w:rsidP="008E44A8">
      <w:pPr>
        <w:autoSpaceDE w:val="0"/>
        <w:autoSpaceDN w:val="0"/>
        <w:ind w:right="-1" w:firstLine="720"/>
        <w:jc w:val="both"/>
        <w:rPr>
          <w:rFonts w:eastAsia="Arial"/>
          <w:lang w:val="af-ZA"/>
        </w:rPr>
      </w:pPr>
      <w:r w:rsidRPr="0087731D">
        <w:rPr>
          <w:rFonts w:eastAsia="Arial"/>
          <w:lang w:val="af-ZA"/>
        </w:rPr>
        <w:t xml:space="preserve">- </w:t>
      </w:r>
      <w:r w:rsidRPr="0087731D">
        <w:rPr>
          <w:rFonts w:eastAsia="Arial"/>
          <w:lang w:val="vi-VN"/>
        </w:rPr>
        <w:t xml:space="preserve">Chủ trì, phối hợp với UBND </w:t>
      </w:r>
      <w:r w:rsidRPr="0087731D">
        <w:rPr>
          <w:lang w:val="af-ZA"/>
        </w:rPr>
        <w:t>cấp huyện</w:t>
      </w:r>
      <w:r w:rsidRPr="0087731D">
        <w:rPr>
          <w:rFonts w:eastAsia="Arial"/>
          <w:lang w:val="vi-VN"/>
        </w:rPr>
        <w:t xml:space="preserve"> và các </w:t>
      </w:r>
      <w:r w:rsidRPr="0087731D">
        <w:rPr>
          <w:rFonts w:eastAsia="Arial"/>
          <w:lang w:val="af-ZA"/>
        </w:rPr>
        <w:t>s</w:t>
      </w:r>
      <w:r w:rsidRPr="0087731D">
        <w:rPr>
          <w:rFonts w:eastAsia="Arial"/>
          <w:lang w:val="vi-VN"/>
        </w:rPr>
        <w:t>ở, ngành có liên quan triển khai thực hiện Chương trình phát triển nhà ở; hướng dẫn, đôn đốc và giải quyết những khó khăn vướng mắc trong quá trình thực hiện;</w:t>
      </w:r>
      <w:r w:rsidR="00C06D75" w:rsidRPr="0087731D">
        <w:rPr>
          <w:rFonts w:eastAsia="Arial"/>
          <w:lang w:val="af-ZA"/>
        </w:rPr>
        <w:t xml:space="preserve"> </w:t>
      </w:r>
      <w:r w:rsidRPr="0087731D">
        <w:rPr>
          <w:rFonts w:eastAsia="Arial"/>
          <w:lang w:val="vi-VN"/>
        </w:rPr>
        <w:t xml:space="preserve">tổng hợp báo cáo kết quả thực hiện </w:t>
      </w:r>
      <w:r w:rsidRPr="0087731D">
        <w:rPr>
          <w:rFonts w:eastAsia="Arial"/>
          <w:lang w:val="af-ZA"/>
        </w:rPr>
        <w:t>Chương trình, Kế hoạch với</w:t>
      </w:r>
      <w:r w:rsidRPr="0087731D">
        <w:rPr>
          <w:rFonts w:eastAsia="Arial"/>
          <w:lang w:val="vi-VN"/>
        </w:rPr>
        <w:t xml:space="preserve"> </w:t>
      </w:r>
      <w:r w:rsidR="00877E1C" w:rsidRPr="0087731D">
        <w:rPr>
          <w:rFonts w:eastAsia="Arial"/>
          <w:lang w:val="af-ZA"/>
        </w:rPr>
        <w:t xml:space="preserve">HĐND, </w:t>
      </w:r>
      <w:r w:rsidRPr="0087731D">
        <w:rPr>
          <w:rFonts w:eastAsia="Arial"/>
          <w:lang w:val="vi-VN"/>
        </w:rPr>
        <w:t>UBND tỉnh</w:t>
      </w:r>
      <w:r w:rsidRPr="0087731D">
        <w:rPr>
          <w:rFonts w:eastAsia="Arial"/>
          <w:lang w:val="af-ZA"/>
        </w:rPr>
        <w:t>, Bộ Xây dựng</w:t>
      </w:r>
      <w:r w:rsidRPr="0087731D">
        <w:rPr>
          <w:rFonts w:eastAsia="Arial"/>
          <w:lang w:val="vi-VN"/>
        </w:rPr>
        <w:t xml:space="preserve"> định kỳ và </w:t>
      </w:r>
      <w:r w:rsidRPr="0087731D">
        <w:rPr>
          <w:rFonts w:eastAsia="Arial"/>
          <w:lang w:val="af-ZA"/>
        </w:rPr>
        <w:t>đột xuất theo yêu cầu</w:t>
      </w:r>
      <w:r w:rsidR="00877E1C" w:rsidRPr="0087731D">
        <w:rPr>
          <w:rFonts w:eastAsia="Arial"/>
          <w:lang w:val="af-ZA"/>
        </w:rPr>
        <w:t>.</w:t>
      </w:r>
    </w:p>
    <w:p w14:paraId="50A905F6" w14:textId="0F7601B9" w:rsidR="001C0025" w:rsidRPr="0087731D" w:rsidRDefault="001C0025" w:rsidP="008E44A8">
      <w:pPr>
        <w:autoSpaceDE w:val="0"/>
        <w:autoSpaceDN w:val="0"/>
        <w:ind w:right="-1" w:firstLine="720"/>
        <w:jc w:val="both"/>
        <w:rPr>
          <w:rFonts w:eastAsia="Arial"/>
          <w:lang w:val="af-ZA"/>
        </w:rPr>
      </w:pPr>
      <w:r w:rsidRPr="0087731D">
        <w:rPr>
          <w:rFonts w:eastAsia="Arial"/>
          <w:lang w:val="af-ZA"/>
        </w:rPr>
        <w:t>- Phối hợp tham gia ý kiến vào hồ sơ đề xuất chấp thuận chủ trương đầu tư các dự án phát triển nhà ở, khu đô thị theo quy định của Luật Đầu tư, Luật Xây dựng, Luật Nhà ở và các Nghị định, Thông tư hướng dẫn c</w:t>
      </w:r>
      <w:r w:rsidR="0081011E" w:rsidRPr="0087731D">
        <w:rPr>
          <w:rFonts w:eastAsia="Arial"/>
          <w:lang w:val="af-ZA"/>
        </w:rPr>
        <w:t>ó liên quan.</w:t>
      </w:r>
    </w:p>
    <w:p w14:paraId="7F5697F0" w14:textId="0A9A3526" w:rsidR="001C0025" w:rsidRPr="0087731D" w:rsidRDefault="001C0025" w:rsidP="008E44A8">
      <w:pPr>
        <w:autoSpaceDE w:val="0"/>
        <w:autoSpaceDN w:val="0"/>
        <w:ind w:right="-1" w:firstLine="720"/>
        <w:jc w:val="both"/>
        <w:rPr>
          <w:rFonts w:eastAsia="Arial"/>
          <w:lang w:val="af-ZA"/>
        </w:rPr>
      </w:pPr>
      <w:r w:rsidRPr="0087731D">
        <w:rPr>
          <w:rFonts w:eastAsia="Arial"/>
          <w:lang w:val="af-ZA"/>
        </w:rPr>
        <w:t xml:space="preserve">- </w:t>
      </w:r>
      <w:r w:rsidRPr="0087731D">
        <w:rPr>
          <w:rFonts w:eastAsia="Arial"/>
          <w:lang w:val="vi-VN"/>
        </w:rPr>
        <w:t>Công bố công khai, minh bạch</w:t>
      </w:r>
      <w:r w:rsidRPr="0087731D">
        <w:rPr>
          <w:rFonts w:eastAsia="Arial"/>
          <w:lang w:val="af-ZA"/>
        </w:rPr>
        <w:t xml:space="preserve"> Chương trình, Kế hoạch phát triển nhà ở, quy hoạch xây dựng các khu nhà ở, khu đô thị, các dự án phát triển nhà ở; hướng dẫn việc triển khai, cơ chế chính sách phát triển nhà ở,</w:t>
      </w:r>
      <w:r w:rsidRPr="0087731D">
        <w:rPr>
          <w:rFonts w:eastAsia="Arial"/>
          <w:lang w:val="vi-VN"/>
        </w:rPr>
        <w:t xml:space="preserve"> quỹ đất để phát triển</w:t>
      </w:r>
      <w:r w:rsidR="00C06D75" w:rsidRPr="0087731D">
        <w:rPr>
          <w:rFonts w:eastAsia="Arial"/>
          <w:lang w:val="af-ZA"/>
        </w:rPr>
        <w:t xml:space="preserve"> </w:t>
      </w:r>
      <w:r w:rsidRPr="0087731D">
        <w:rPr>
          <w:rFonts w:eastAsia="Arial"/>
          <w:lang w:val="vi-VN"/>
        </w:rPr>
        <w:t>nhà ở trên c</w:t>
      </w:r>
      <w:r w:rsidRPr="0087731D">
        <w:rPr>
          <w:rFonts w:eastAsia="Arial"/>
          <w:lang w:val="af-ZA"/>
        </w:rPr>
        <w:t>ổ</w:t>
      </w:r>
      <w:r w:rsidRPr="0087731D">
        <w:rPr>
          <w:rFonts w:eastAsia="Arial"/>
          <w:lang w:val="vi-VN"/>
        </w:rPr>
        <w:t>ng thông tin điện tử của tỉnh</w:t>
      </w:r>
      <w:r w:rsidR="008D6CF7" w:rsidRPr="0087731D">
        <w:rPr>
          <w:rFonts w:eastAsia="Arial"/>
          <w:lang w:val="af-ZA"/>
        </w:rPr>
        <w:t xml:space="preserve"> và của sở</w:t>
      </w:r>
      <w:r w:rsidRPr="0087731D">
        <w:rPr>
          <w:rFonts w:eastAsia="Arial"/>
          <w:lang w:val="af-ZA"/>
        </w:rPr>
        <w:t>.</w:t>
      </w:r>
    </w:p>
    <w:p w14:paraId="74C56770" w14:textId="12EE6525" w:rsidR="003C3E57" w:rsidRPr="00301E23" w:rsidRDefault="003C3E57" w:rsidP="00301E23">
      <w:pPr>
        <w:pStyle w:val="Index6"/>
        <w:ind w:firstLine="720"/>
        <w:outlineLvl w:val="2"/>
        <w:rPr>
          <w:b/>
          <w:i/>
          <w:color w:val="auto"/>
          <w:szCs w:val="28"/>
          <w:shd w:val="clear" w:color="auto" w:fill="FFFFFF"/>
          <w:lang w:val="nb-NO"/>
        </w:rPr>
      </w:pPr>
      <w:bookmarkStart w:id="157" w:name="_Toc84784203"/>
      <w:bookmarkStart w:id="158" w:name="_Toc25132807"/>
      <w:bookmarkStart w:id="159" w:name="_Toc25655067"/>
      <w:bookmarkStart w:id="160" w:name="_Toc35718087"/>
      <w:bookmarkStart w:id="161" w:name="_Toc37962092"/>
      <w:bookmarkStart w:id="162" w:name="_Toc37962507"/>
      <w:bookmarkStart w:id="163" w:name="_Toc43312118"/>
      <w:bookmarkStart w:id="164" w:name="_Toc51594568"/>
      <w:bookmarkStart w:id="165" w:name="_Toc70836659"/>
      <w:bookmarkEnd w:id="149"/>
      <w:bookmarkEnd w:id="150"/>
      <w:bookmarkEnd w:id="151"/>
      <w:bookmarkEnd w:id="152"/>
      <w:bookmarkEnd w:id="153"/>
      <w:bookmarkEnd w:id="154"/>
      <w:bookmarkEnd w:id="155"/>
      <w:bookmarkEnd w:id="156"/>
      <w:r w:rsidRPr="00301E23">
        <w:rPr>
          <w:b/>
          <w:i/>
          <w:color w:val="auto"/>
          <w:szCs w:val="28"/>
          <w:shd w:val="clear" w:color="auto" w:fill="FFFFFF"/>
          <w:lang w:val="nb-NO"/>
        </w:rPr>
        <w:t>5.2.2. Sở Tài nguyên và Môi trường</w:t>
      </w:r>
      <w:bookmarkEnd w:id="157"/>
    </w:p>
    <w:p w14:paraId="541E1E4F" w14:textId="77777777" w:rsidR="003C3E57" w:rsidRDefault="003C3E57" w:rsidP="008E44A8">
      <w:pPr>
        <w:tabs>
          <w:tab w:val="left" w:pos="404"/>
        </w:tabs>
        <w:ind w:firstLine="720"/>
        <w:jc w:val="both"/>
        <w:rPr>
          <w:spacing w:val="-2"/>
          <w:lang w:val="pt-BR"/>
        </w:rPr>
      </w:pPr>
      <w:r>
        <w:rPr>
          <w:spacing w:val="-2"/>
          <w:lang w:val="pt-BR"/>
        </w:rPr>
        <w:lastRenderedPageBreak/>
        <w:t>Chủ trì tham mưu UBND tỉnh xây dựng quy hoạch sử dụng đất, kế hoạch sử dụng đất hằng năm cho phù hợp với Chương trình phát triển nhà ở được duyệt;</w:t>
      </w:r>
    </w:p>
    <w:p w14:paraId="227DA8D3" w14:textId="77777777" w:rsidR="003C3E57" w:rsidRDefault="003C3E57" w:rsidP="008E44A8">
      <w:pPr>
        <w:tabs>
          <w:tab w:val="left" w:pos="404"/>
        </w:tabs>
        <w:ind w:firstLine="720"/>
        <w:jc w:val="both"/>
        <w:rPr>
          <w:lang w:val="pt-BR"/>
        </w:rPr>
      </w:pPr>
      <w:r>
        <w:rPr>
          <w:lang w:val="pt-BR"/>
        </w:rPr>
        <w:t xml:space="preserve"> Chủ trì rà soát lại quỹ đất đã giao cho các chủ đầu tư để đầu tư xây dựng nhà ở xã hội, tham mưu cho Ủy ban nhân dân tỉnh thu hồi những dự án chậm triển khai hoặc không thực hiện để giao cho các chủ đầu tư khác thực hiện đáp ứng yêu cầu tiến độ.</w:t>
      </w:r>
    </w:p>
    <w:p w14:paraId="49C25E40" w14:textId="77777777" w:rsidR="003C3E57" w:rsidRDefault="003C3E57" w:rsidP="008E44A8">
      <w:pPr>
        <w:autoSpaceDE w:val="0"/>
        <w:autoSpaceDN w:val="0"/>
        <w:ind w:firstLine="720"/>
        <w:jc w:val="both"/>
        <w:rPr>
          <w:rFonts w:eastAsia="Arial"/>
          <w:lang w:val="pt-BR"/>
        </w:rPr>
      </w:pPr>
      <w:r>
        <w:rPr>
          <w:rFonts w:eastAsia="Arial"/>
          <w:lang w:val="pt-BR"/>
        </w:rPr>
        <w:t xml:space="preserve"> Chủ trì nghiên cứu và trình UBND tỉnh ban hành hướng dẫn thực hiện bồi thường giải phóng mặt bằng trên địa bàn tỉnh.</w:t>
      </w:r>
    </w:p>
    <w:p w14:paraId="40A68E8C" w14:textId="5EAB0785" w:rsidR="003C3E57" w:rsidRPr="00301E23" w:rsidRDefault="003C3E57" w:rsidP="00301E23">
      <w:pPr>
        <w:pStyle w:val="Index6"/>
        <w:ind w:firstLine="720"/>
        <w:outlineLvl w:val="2"/>
        <w:rPr>
          <w:b/>
          <w:i/>
          <w:color w:val="auto"/>
          <w:szCs w:val="28"/>
          <w:shd w:val="clear" w:color="auto" w:fill="FFFFFF"/>
          <w:lang w:val="nb-NO"/>
        </w:rPr>
      </w:pPr>
      <w:bookmarkStart w:id="166" w:name="_Toc84784204"/>
      <w:r w:rsidRPr="00301E23">
        <w:rPr>
          <w:b/>
          <w:i/>
          <w:color w:val="auto"/>
          <w:szCs w:val="28"/>
          <w:shd w:val="clear" w:color="auto" w:fill="FFFFFF"/>
          <w:lang w:val="nb-NO"/>
        </w:rPr>
        <w:t>5.2.3. Sở Kế hoạch và Đầu tư</w:t>
      </w:r>
      <w:bookmarkEnd w:id="166"/>
    </w:p>
    <w:p w14:paraId="50B76DC5" w14:textId="77777777" w:rsidR="003C3E57" w:rsidRDefault="003C3E57" w:rsidP="008E44A8">
      <w:pPr>
        <w:tabs>
          <w:tab w:val="left" w:pos="404"/>
        </w:tabs>
        <w:ind w:firstLine="720"/>
        <w:jc w:val="both"/>
        <w:rPr>
          <w:lang w:val="pt-BR"/>
        </w:rPr>
      </w:pPr>
      <w:r>
        <w:rPr>
          <w:lang w:val="pt-BR"/>
        </w:rPr>
        <w:t>Phối hợp với Sở Xây dựng tham mưu UBND tỉnh xem xét, bổ sung các chỉ tiêu phát triển nhà ở vào kế hoạch phát triển kinh tế - xã hội của địa  phương 5 năm và hằng năm;</w:t>
      </w:r>
    </w:p>
    <w:p w14:paraId="27FB0166" w14:textId="77777777" w:rsidR="003C3E57" w:rsidRDefault="003C3E57" w:rsidP="008E44A8">
      <w:pPr>
        <w:tabs>
          <w:tab w:val="left" w:pos="404"/>
        </w:tabs>
        <w:ind w:firstLine="720"/>
        <w:jc w:val="both"/>
        <w:rPr>
          <w:lang w:val="pt-BR"/>
        </w:rPr>
      </w:pPr>
      <w:r>
        <w:rPr>
          <w:lang w:val="pt-BR"/>
        </w:rPr>
        <w:t>Phối hợp với Sở Tài chính tham mưu cân đối nguồn vốn đầu tư công hằng năm và trung hạn cho các dự án nhà ở xã hội, nhà ở công nhân theo chủ trương đầu tư được duyệt.</w:t>
      </w:r>
    </w:p>
    <w:p w14:paraId="63716FEF" w14:textId="624C534E" w:rsidR="003C3E57" w:rsidRPr="00301E23" w:rsidRDefault="003C3E57" w:rsidP="00301E23">
      <w:pPr>
        <w:pStyle w:val="Index6"/>
        <w:ind w:firstLine="720"/>
        <w:outlineLvl w:val="2"/>
        <w:rPr>
          <w:b/>
          <w:i/>
          <w:color w:val="auto"/>
          <w:szCs w:val="28"/>
          <w:shd w:val="clear" w:color="auto" w:fill="FFFFFF"/>
          <w:lang w:val="nb-NO"/>
        </w:rPr>
      </w:pPr>
      <w:bookmarkStart w:id="167" w:name="_Toc84784205"/>
      <w:r w:rsidRPr="00301E23">
        <w:rPr>
          <w:b/>
          <w:i/>
          <w:color w:val="auto"/>
          <w:szCs w:val="28"/>
          <w:shd w:val="clear" w:color="auto" w:fill="FFFFFF"/>
          <w:lang w:val="nb-NO"/>
        </w:rPr>
        <w:t>5.2.4. Sở Tài chính</w:t>
      </w:r>
      <w:bookmarkEnd w:id="167"/>
    </w:p>
    <w:p w14:paraId="11E0016A" w14:textId="77777777" w:rsidR="003C3E57" w:rsidRDefault="003C3E57" w:rsidP="008E44A8">
      <w:pPr>
        <w:tabs>
          <w:tab w:val="left" w:pos="404"/>
        </w:tabs>
        <w:ind w:firstLine="720"/>
        <w:jc w:val="both"/>
        <w:rPr>
          <w:lang w:val="pt-BR"/>
        </w:rPr>
      </w:pPr>
      <w:r>
        <w:rPr>
          <w:lang w:val="pt-BR"/>
        </w:rPr>
        <w:t>Phối hợp với Sở Kế hoạch và Đầu tư xây dựng dự toán ngân sách hàng năm đối với các dự án nhà ở xã hội, nhà ở công nhân theo quy định của pháp luật về đầu tư và pháp luật về ngân sách nhà nước;</w:t>
      </w:r>
    </w:p>
    <w:p w14:paraId="59A2EDF6" w14:textId="77777777" w:rsidR="003C3E57" w:rsidRDefault="003C3E57" w:rsidP="008E44A8">
      <w:pPr>
        <w:tabs>
          <w:tab w:val="left" w:pos="404"/>
        </w:tabs>
        <w:ind w:firstLine="720"/>
        <w:jc w:val="both"/>
        <w:rPr>
          <w:lang w:val="pt-BR"/>
        </w:rPr>
      </w:pPr>
      <w:r>
        <w:rPr>
          <w:lang w:val="pt-BR"/>
        </w:rPr>
        <w:t>Chủ trì thẩm định hồ sơ phương án giá về khung giá, giá cho thuê, thuê mua, bán nhà ở xã hội đối với dự án được đầu tư từ ngân sách Nhà nước theo quy định của pháp luật về lĩnh vực giá;</w:t>
      </w:r>
    </w:p>
    <w:p w14:paraId="5A8FE7E2" w14:textId="77777777" w:rsidR="003C3E57" w:rsidRDefault="003C3E57" w:rsidP="008E44A8">
      <w:pPr>
        <w:tabs>
          <w:tab w:val="left" w:pos="404"/>
        </w:tabs>
        <w:ind w:firstLine="720"/>
        <w:jc w:val="both"/>
        <w:rPr>
          <w:lang w:val="pt-BR"/>
        </w:rPr>
      </w:pPr>
      <w:r>
        <w:rPr>
          <w:lang w:val="pt-BR"/>
        </w:rPr>
        <w:t>Chủ trì phối hợp cùng cơ quan, đơn vị liên quan hướng dẫn việc thu nộp, quản lý, sử dụng số tiền đối với giá trị quỹ đất 20% tại các dự án nhà ở thương mại, khu đô thị mới;</w:t>
      </w:r>
    </w:p>
    <w:p w14:paraId="5DBFAA0F" w14:textId="77777777" w:rsidR="003C3E57" w:rsidRDefault="003C3E57" w:rsidP="008E44A8">
      <w:pPr>
        <w:tabs>
          <w:tab w:val="left" w:pos="404"/>
        </w:tabs>
        <w:ind w:firstLine="720"/>
        <w:jc w:val="both"/>
        <w:rPr>
          <w:lang w:val="pt-BR"/>
        </w:rPr>
      </w:pPr>
      <w:r>
        <w:rPr>
          <w:lang w:val="pt-BR"/>
        </w:rPr>
        <w:t>Thẩm định phương án đấu giá bán tài sản công đối với cơ sở nhà đất thuộc sở hữu nhà nước theo quy định của pháp luật về quản lý, sử dụng tài sản công.</w:t>
      </w:r>
    </w:p>
    <w:p w14:paraId="1CEBDCF0" w14:textId="491C3FD9" w:rsidR="003C3E57" w:rsidRPr="00301E23" w:rsidRDefault="0058061B" w:rsidP="00301E23">
      <w:pPr>
        <w:pStyle w:val="Index6"/>
        <w:ind w:firstLine="720"/>
        <w:outlineLvl w:val="2"/>
        <w:rPr>
          <w:b/>
          <w:i/>
          <w:color w:val="auto"/>
          <w:szCs w:val="28"/>
          <w:shd w:val="clear" w:color="auto" w:fill="FFFFFF"/>
          <w:lang w:val="nb-NO"/>
        </w:rPr>
      </w:pPr>
      <w:bookmarkStart w:id="168" w:name="_Toc84784206"/>
      <w:r w:rsidRPr="00301E23">
        <w:rPr>
          <w:b/>
          <w:i/>
          <w:color w:val="auto"/>
          <w:szCs w:val="28"/>
          <w:shd w:val="clear" w:color="auto" w:fill="FFFFFF"/>
          <w:lang w:val="nb-NO"/>
        </w:rPr>
        <w:t>5.2.</w:t>
      </w:r>
      <w:r w:rsidR="003C3E57" w:rsidRPr="00301E23">
        <w:rPr>
          <w:b/>
          <w:i/>
          <w:color w:val="auto"/>
          <w:szCs w:val="28"/>
          <w:shd w:val="clear" w:color="auto" w:fill="FFFFFF"/>
          <w:lang w:val="nb-NO"/>
        </w:rPr>
        <w:t>5. Sở Lao động, Thương binh và Xã hội</w:t>
      </w:r>
      <w:bookmarkEnd w:id="168"/>
    </w:p>
    <w:p w14:paraId="1F87B4B6" w14:textId="77777777" w:rsidR="003C3E57" w:rsidRDefault="003C3E57" w:rsidP="008E44A8">
      <w:pPr>
        <w:tabs>
          <w:tab w:val="left" w:pos="404"/>
        </w:tabs>
        <w:ind w:firstLine="720"/>
        <w:jc w:val="both"/>
        <w:rPr>
          <w:lang w:val="pt-BR"/>
        </w:rPr>
      </w:pPr>
      <w:r>
        <w:rPr>
          <w:lang w:val="pt-BR"/>
        </w:rPr>
        <w:t>Chủ trì, phối hợp với các Sở, ban ngành liên quan, UBND huyện, tỉnh, Mặt trận tổ quốc tỉnh hàng năm tổ chức rà soát thống kê hộ nghèo, hộ cận nghèo để làm căn cứ xác định nhu cầu về nhà ở để xây dựng kế hoạch hỗ trợ;</w:t>
      </w:r>
    </w:p>
    <w:p w14:paraId="342C7592" w14:textId="77777777" w:rsidR="003C3E57" w:rsidRDefault="003C3E57" w:rsidP="008E44A8">
      <w:pPr>
        <w:tabs>
          <w:tab w:val="left" w:pos="404"/>
        </w:tabs>
        <w:ind w:firstLine="720"/>
        <w:jc w:val="both"/>
        <w:rPr>
          <w:lang w:val="pt-BR"/>
        </w:rPr>
      </w:pPr>
      <w:r>
        <w:rPr>
          <w:spacing w:val="-2"/>
          <w:lang w:val="pt-BR"/>
        </w:rPr>
        <w:t>Phối hợp với các Sở Xây dựng, Sở Tài chính trong việc xác định đối tượng cán bộ, công chức viên chức và người lao động được thuê, thuê mua, mua nhà ở xã hội</w:t>
      </w:r>
      <w:r>
        <w:rPr>
          <w:lang w:val="pt-BR"/>
        </w:rPr>
        <w:t>.</w:t>
      </w:r>
    </w:p>
    <w:p w14:paraId="28A73882" w14:textId="7C095557" w:rsidR="003C3E57" w:rsidRPr="00301E23" w:rsidRDefault="0058061B" w:rsidP="00301E23">
      <w:pPr>
        <w:pStyle w:val="Index6"/>
        <w:ind w:firstLine="720"/>
        <w:outlineLvl w:val="2"/>
        <w:rPr>
          <w:b/>
          <w:i/>
          <w:color w:val="auto"/>
          <w:szCs w:val="28"/>
          <w:shd w:val="clear" w:color="auto" w:fill="FFFFFF"/>
          <w:lang w:val="nb-NO"/>
        </w:rPr>
      </w:pPr>
      <w:bookmarkStart w:id="169" w:name="_Toc84784207"/>
      <w:r w:rsidRPr="00301E23">
        <w:rPr>
          <w:b/>
          <w:i/>
          <w:color w:val="auto"/>
          <w:szCs w:val="28"/>
          <w:shd w:val="clear" w:color="auto" w:fill="FFFFFF"/>
          <w:lang w:val="nb-NO"/>
        </w:rPr>
        <w:lastRenderedPageBreak/>
        <w:t>5.2.</w:t>
      </w:r>
      <w:r w:rsidR="003C3E57" w:rsidRPr="00301E23">
        <w:rPr>
          <w:b/>
          <w:i/>
          <w:color w:val="auto"/>
          <w:szCs w:val="28"/>
          <w:shd w:val="clear" w:color="auto" w:fill="FFFFFF"/>
          <w:lang w:val="nb-NO"/>
        </w:rPr>
        <w:t>6. Sở Nội vụ</w:t>
      </w:r>
      <w:bookmarkEnd w:id="169"/>
    </w:p>
    <w:p w14:paraId="322F9E3B" w14:textId="77777777" w:rsidR="003C3E57" w:rsidRDefault="003C3E57" w:rsidP="008E44A8">
      <w:pPr>
        <w:tabs>
          <w:tab w:val="left" w:pos="404"/>
        </w:tabs>
        <w:ind w:firstLine="720"/>
        <w:jc w:val="both"/>
        <w:rPr>
          <w:lang w:val="pt-BR"/>
        </w:rPr>
      </w:pPr>
      <w:r>
        <w:rPr>
          <w:lang w:val="pt-BR"/>
        </w:rPr>
        <w:t>Chủ trì phối hợp với các cơ quan có liên quan thẩm định phương án kiện toàn tổ chức bộ máy quản lý và phát triển nhà của tỉnh, đảm bảo đủ điều kiện và năng lực thực hiện Chương trình phát triển nhà ở trình UBND tỉnh xem xét, quyết định;</w:t>
      </w:r>
    </w:p>
    <w:p w14:paraId="67D61074" w14:textId="77777777" w:rsidR="003C3E57" w:rsidRDefault="003C3E57" w:rsidP="008E44A8">
      <w:pPr>
        <w:tabs>
          <w:tab w:val="left" w:pos="404"/>
        </w:tabs>
        <w:ind w:firstLine="720"/>
        <w:jc w:val="both"/>
        <w:rPr>
          <w:spacing w:val="-4"/>
          <w:lang w:val="pt-BR"/>
        </w:rPr>
      </w:pPr>
      <w:r>
        <w:rPr>
          <w:spacing w:val="-4"/>
          <w:lang w:val="pt-BR"/>
        </w:rPr>
        <w:t>Phối hợp với Sở Xây dựng và các Sở ban ngành, UBND cấp huyện trong việc xác định nhu cầu về nhà ở công vụ phát sinh và rà soát nhu cầu về nhà ở xã hội của đối tượng cán bộ, công chức, viên chức.</w:t>
      </w:r>
    </w:p>
    <w:p w14:paraId="1A4215DF" w14:textId="0D1BDA07" w:rsidR="003C3E57" w:rsidRPr="00301E23" w:rsidRDefault="0058061B" w:rsidP="00301E23">
      <w:pPr>
        <w:pStyle w:val="Index6"/>
        <w:ind w:firstLine="720"/>
        <w:outlineLvl w:val="2"/>
        <w:rPr>
          <w:b/>
          <w:i/>
          <w:color w:val="auto"/>
          <w:szCs w:val="28"/>
          <w:shd w:val="clear" w:color="auto" w:fill="FFFFFF"/>
          <w:lang w:val="nb-NO"/>
        </w:rPr>
      </w:pPr>
      <w:bookmarkStart w:id="170" w:name="_Toc84784208"/>
      <w:r w:rsidRPr="00301E23">
        <w:rPr>
          <w:b/>
          <w:i/>
          <w:color w:val="auto"/>
          <w:szCs w:val="28"/>
          <w:shd w:val="clear" w:color="auto" w:fill="FFFFFF"/>
          <w:lang w:val="nb-NO"/>
        </w:rPr>
        <w:t>5.2.</w:t>
      </w:r>
      <w:r w:rsidR="003C3E57" w:rsidRPr="00301E23">
        <w:rPr>
          <w:b/>
          <w:i/>
          <w:color w:val="auto"/>
          <w:szCs w:val="28"/>
          <w:shd w:val="clear" w:color="auto" w:fill="FFFFFF"/>
          <w:lang w:val="nb-NO"/>
        </w:rPr>
        <w:t>7. Sở Giao thông - Vận tải</w:t>
      </w:r>
      <w:bookmarkEnd w:id="170"/>
    </w:p>
    <w:p w14:paraId="744DDCC8" w14:textId="77777777" w:rsidR="003C3E57" w:rsidRDefault="003C3E57" w:rsidP="008E44A8">
      <w:pPr>
        <w:tabs>
          <w:tab w:val="left" w:pos="404"/>
        </w:tabs>
        <w:ind w:firstLine="720"/>
        <w:jc w:val="both"/>
        <w:rPr>
          <w:spacing w:val="-4"/>
          <w:lang w:val="pt-BR"/>
        </w:rPr>
      </w:pPr>
      <w:r>
        <w:rPr>
          <w:spacing w:val="-4"/>
          <w:lang w:val="pt-BR"/>
        </w:rPr>
        <w:t xml:space="preserve">Phối hợp với Sở Xây dựng và các cơ quan, đơn vị có liên quan trong việc lập quy hoạch hệ thống hạ tầng giao thông đô thị, nông thôn gắn với việc khai thác quỹ đất để tạo quỹ đất phát triển nhà ở phù hợp với quy hoạch xây dựng trên địa bàn tỉnh.  </w:t>
      </w:r>
    </w:p>
    <w:p w14:paraId="6A1BDD83" w14:textId="0087F5EB" w:rsidR="003C3E57" w:rsidRPr="00301E23" w:rsidRDefault="0058061B" w:rsidP="00301E23">
      <w:pPr>
        <w:pStyle w:val="Index6"/>
        <w:ind w:firstLine="720"/>
        <w:outlineLvl w:val="2"/>
        <w:rPr>
          <w:b/>
          <w:i/>
          <w:color w:val="auto"/>
          <w:szCs w:val="28"/>
          <w:shd w:val="clear" w:color="auto" w:fill="FFFFFF"/>
          <w:lang w:val="nb-NO"/>
        </w:rPr>
      </w:pPr>
      <w:bookmarkStart w:id="171" w:name="_Toc84784209"/>
      <w:r w:rsidRPr="00301E23">
        <w:rPr>
          <w:b/>
          <w:i/>
          <w:color w:val="auto"/>
          <w:szCs w:val="28"/>
          <w:shd w:val="clear" w:color="auto" w:fill="FFFFFF"/>
          <w:lang w:val="nb-NO"/>
        </w:rPr>
        <w:t>5.2.</w:t>
      </w:r>
      <w:r w:rsidR="003C3E57" w:rsidRPr="00301E23">
        <w:rPr>
          <w:b/>
          <w:i/>
          <w:color w:val="auto"/>
          <w:szCs w:val="28"/>
          <w:shd w:val="clear" w:color="auto" w:fill="FFFFFF"/>
          <w:lang w:val="nb-NO"/>
        </w:rPr>
        <w:t>8. Ban Quản lý các khu công nghiệp tỉnh</w:t>
      </w:r>
      <w:bookmarkEnd w:id="171"/>
    </w:p>
    <w:p w14:paraId="4A0DEA58" w14:textId="77777777" w:rsidR="003C3E57" w:rsidRDefault="003C3E57" w:rsidP="008E44A8">
      <w:pPr>
        <w:tabs>
          <w:tab w:val="left" w:pos="404"/>
        </w:tabs>
        <w:ind w:firstLine="720"/>
        <w:jc w:val="both"/>
        <w:rPr>
          <w:lang w:val="pt-BR"/>
        </w:rPr>
      </w:pPr>
      <w:r>
        <w:rPr>
          <w:lang w:val="pt-BR"/>
        </w:rPr>
        <w:t>Chủ trì, phối hợp với Sở Xây dựng và các cơ quan có liên quan đánh giá, xác định nhu cầu về nhà ở của công nhân, người lao động làm việc tại các khu công nghiệp để có cơ sở lập và triển khai các dự án phát triển nhà ở dành cho công nhân khu công nghiệp.</w:t>
      </w:r>
    </w:p>
    <w:p w14:paraId="12E40032" w14:textId="7AF1F4C3" w:rsidR="003C3E57" w:rsidRPr="00301E23" w:rsidRDefault="0058061B" w:rsidP="00301E23">
      <w:pPr>
        <w:pStyle w:val="Index6"/>
        <w:ind w:firstLine="720"/>
        <w:outlineLvl w:val="2"/>
        <w:rPr>
          <w:b/>
          <w:i/>
          <w:color w:val="auto"/>
          <w:szCs w:val="28"/>
          <w:shd w:val="clear" w:color="auto" w:fill="FFFFFF"/>
          <w:lang w:val="nb-NO"/>
        </w:rPr>
      </w:pPr>
      <w:bookmarkStart w:id="172" w:name="_Toc84784210"/>
      <w:r w:rsidRPr="00301E23">
        <w:rPr>
          <w:b/>
          <w:i/>
          <w:color w:val="auto"/>
          <w:szCs w:val="28"/>
          <w:shd w:val="clear" w:color="auto" w:fill="FFFFFF"/>
          <w:lang w:val="nb-NO"/>
        </w:rPr>
        <w:t>5.2.</w:t>
      </w:r>
      <w:r w:rsidR="003C3E57" w:rsidRPr="00301E23">
        <w:rPr>
          <w:b/>
          <w:i/>
          <w:color w:val="auto"/>
          <w:szCs w:val="28"/>
          <w:shd w:val="clear" w:color="auto" w:fill="FFFFFF"/>
          <w:lang w:val="nb-NO"/>
        </w:rPr>
        <w:t>9. Ngân hàng Chính sách xã hội tỉnh</w:t>
      </w:r>
      <w:bookmarkEnd w:id="172"/>
      <w:r w:rsidR="003C3E57" w:rsidRPr="00301E23">
        <w:rPr>
          <w:b/>
          <w:i/>
          <w:color w:val="auto"/>
          <w:szCs w:val="28"/>
          <w:shd w:val="clear" w:color="auto" w:fill="FFFFFF"/>
          <w:lang w:val="nb-NO"/>
        </w:rPr>
        <w:t xml:space="preserve"> </w:t>
      </w:r>
    </w:p>
    <w:p w14:paraId="4FE849EA" w14:textId="77777777" w:rsidR="003C3E57" w:rsidRDefault="003C3E57" w:rsidP="008E44A8">
      <w:pPr>
        <w:tabs>
          <w:tab w:val="left" w:pos="404"/>
        </w:tabs>
        <w:ind w:firstLine="720"/>
        <w:jc w:val="both"/>
        <w:rPr>
          <w:lang w:val="pt-BR"/>
        </w:rPr>
      </w:pPr>
      <w:r>
        <w:rPr>
          <w:lang w:val="pt-BR"/>
        </w:rPr>
        <w:t>Chủ trì, phối hợp với Sở Xây dựng, Sở Lao Động Thương binh và Xã hội tham gia quản lý nguồn vốn và quản lý việc sử dụng nguồn vốn để phát triển nhà ở xã hội;</w:t>
      </w:r>
    </w:p>
    <w:p w14:paraId="1D68885A" w14:textId="77777777" w:rsidR="003C3E57" w:rsidRDefault="003C3E57" w:rsidP="008E44A8">
      <w:pPr>
        <w:tabs>
          <w:tab w:val="left" w:pos="404"/>
        </w:tabs>
        <w:ind w:firstLine="720"/>
        <w:jc w:val="both"/>
        <w:rPr>
          <w:lang w:val="pt-BR"/>
        </w:rPr>
      </w:pPr>
      <w:r>
        <w:rPr>
          <w:lang w:val="pt-BR"/>
        </w:rPr>
        <w:t>Thực hiện huy động tiền gửi tiết kiệm của hộ gia đình, cá nhân trong nước có nhu cầu mua, thuê mua nhà ở xã hội để cho các đối tượng này vay với lãi suất ưu đãi và thời hạn vay dài hạn sau một thời gian gửi tiết kiệm nhất định.</w:t>
      </w:r>
    </w:p>
    <w:p w14:paraId="4E439F37" w14:textId="5734732E" w:rsidR="003C3E57" w:rsidRPr="0069089B" w:rsidRDefault="0058061B" w:rsidP="00F40AE7">
      <w:pPr>
        <w:pStyle w:val="Index6"/>
        <w:ind w:firstLine="720"/>
        <w:outlineLvl w:val="1"/>
        <w:rPr>
          <w:b/>
          <w:color w:val="auto"/>
          <w:szCs w:val="24"/>
          <w:lang w:val="nb-NO"/>
        </w:rPr>
      </w:pPr>
      <w:bookmarkStart w:id="173" w:name="_Toc84784211"/>
      <w:r w:rsidRPr="0069089B">
        <w:rPr>
          <w:b/>
          <w:color w:val="auto"/>
          <w:szCs w:val="24"/>
          <w:lang w:val="nb-NO"/>
        </w:rPr>
        <w:t>5.3</w:t>
      </w:r>
      <w:r w:rsidR="003C3E57" w:rsidRPr="0069089B">
        <w:rPr>
          <w:b/>
          <w:color w:val="auto"/>
          <w:szCs w:val="24"/>
          <w:lang w:val="nb-NO"/>
        </w:rPr>
        <w:t>. Trách nhiệm của Ủy ban Mặt trận Tổ quốc và các đoàn thể</w:t>
      </w:r>
      <w:bookmarkEnd w:id="173"/>
    </w:p>
    <w:p w14:paraId="133FD581" w14:textId="77777777" w:rsidR="003C3E57" w:rsidRDefault="003C3E57" w:rsidP="008E44A8">
      <w:pPr>
        <w:tabs>
          <w:tab w:val="left" w:pos="404"/>
        </w:tabs>
        <w:ind w:firstLine="720"/>
        <w:jc w:val="both"/>
        <w:rPr>
          <w:lang w:val="pt-BR"/>
        </w:rPr>
      </w:pPr>
      <w:r>
        <w:rPr>
          <w:lang w:val="pt-BR"/>
        </w:rPr>
        <w:t>Tổ chức tuyên truyền, vận động các tổ chức, nhân dân phối hợp, tham gia thực hiện Chương trình phát triển nhà ở, đặc biệt là tham gia hỗ trợ, xây dựng nhà ở cho hộ nghèo, hộ gia đình chính sách.</w:t>
      </w:r>
    </w:p>
    <w:p w14:paraId="6B3056B6" w14:textId="1233900B" w:rsidR="006D4CBF" w:rsidRPr="0087731D" w:rsidRDefault="0058061B" w:rsidP="00F40AE7">
      <w:pPr>
        <w:pStyle w:val="Index6"/>
        <w:ind w:firstLine="720"/>
        <w:outlineLvl w:val="1"/>
        <w:rPr>
          <w:b/>
          <w:color w:val="auto"/>
          <w:szCs w:val="24"/>
          <w:lang w:val="nb-NO"/>
        </w:rPr>
      </w:pPr>
      <w:bookmarkStart w:id="174" w:name="_Toc84784212"/>
      <w:r>
        <w:rPr>
          <w:b/>
          <w:color w:val="auto"/>
          <w:szCs w:val="24"/>
          <w:lang w:val="nb-NO"/>
        </w:rPr>
        <w:t>5.</w:t>
      </w:r>
      <w:r w:rsidR="006D4CBF" w:rsidRPr="0087731D">
        <w:rPr>
          <w:b/>
          <w:color w:val="auto"/>
          <w:szCs w:val="24"/>
          <w:lang w:val="nb-NO"/>
        </w:rPr>
        <w:t>4. Trách nhiệm của Chủ đầu tư các dự án đầu tư xây dựng nhà ở</w:t>
      </w:r>
      <w:bookmarkEnd w:id="158"/>
      <w:bookmarkEnd w:id="159"/>
      <w:bookmarkEnd w:id="160"/>
      <w:bookmarkEnd w:id="161"/>
      <w:bookmarkEnd w:id="162"/>
      <w:bookmarkEnd w:id="163"/>
      <w:bookmarkEnd w:id="164"/>
      <w:bookmarkEnd w:id="165"/>
      <w:bookmarkEnd w:id="174"/>
    </w:p>
    <w:p w14:paraId="387B6992" w14:textId="7783F963" w:rsidR="0060235D" w:rsidRPr="0087731D" w:rsidRDefault="0060235D" w:rsidP="008E44A8">
      <w:pPr>
        <w:ind w:right="-1" w:firstLine="720"/>
        <w:jc w:val="both"/>
        <w:rPr>
          <w:lang w:val="af-ZA"/>
        </w:rPr>
      </w:pPr>
      <w:r w:rsidRPr="0087731D">
        <w:rPr>
          <w:lang w:val="af-ZA"/>
        </w:rPr>
        <w:t>- Tổ chức xây dựng và triển khai các dự án đảm bảo chất lượng, hiệu quả, chấp hành đúng các nội dung quy hoạch đã được phê duyệt. Hạn chế tối đa việc điều chỉnh quy hoạch đã được cấp thẩm quyền phê duyệ</w:t>
      </w:r>
      <w:r w:rsidR="004C2C9E" w:rsidRPr="0087731D">
        <w:rPr>
          <w:lang w:val="af-ZA"/>
        </w:rPr>
        <w:t>t.</w:t>
      </w:r>
    </w:p>
    <w:p w14:paraId="718DDDC7" w14:textId="60B20B4F" w:rsidR="0060235D" w:rsidRPr="0087731D" w:rsidRDefault="0060235D" w:rsidP="008E44A8">
      <w:pPr>
        <w:ind w:right="-1" w:firstLine="720"/>
        <w:jc w:val="both"/>
        <w:rPr>
          <w:lang w:val="af-ZA"/>
        </w:rPr>
      </w:pPr>
      <w:r w:rsidRPr="0087731D">
        <w:rPr>
          <w:lang w:val="af-ZA"/>
        </w:rPr>
        <w:t>- Đảm bảo nguồn vốn để đầu tư xây dựng dự án đồng bộ về hạ tầng kỹ thuật và hạ tầng xã hội, thực hiện dự án theo đúng tiến độ, kế hoạch đã được phê duyệ</w:t>
      </w:r>
      <w:r w:rsidR="004C2C9E" w:rsidRPr="0087731D">
        <w:rPr>
          <w:lang w:val="af-ZA"/>
        </w:rPr>
        <w:t>t.</w:t>
      </w:r>
    </w:p>
    <w:p w14:paraId="6A821007" w14:textId="355E968A" w:rsidR="0060235D" w:rsidRPr="0087731D" w:rsidRDefault="0060235D" w:rsidP="008E44A8">
      <w:pPr>
        <w:ind w:right="-1" w:firstLine="720"/>
        <w:jc w:val="both"/>
        <w:rPr>
          <w:lang w:val="af-ZA"/>
        </w:rPr>
      </w:pPr>
      <w:r w:rsidRPr="0087731D">
        <w:rPr>
          <w:lang w:val="af-ZA"/>
        </w:rPr>
        <w:lastRenderedPageBreak/>
        <w:t>- Đầu tư xây dựng và kinh doanh bất động sản, mua bán, cho thuê, cho thuê mua nhà ở theo đúng quy định của pháp luật về xây dựng, đất đai, nhà ở, kinh doanh bất động sản và các quy định khác có liên quan</w:t>
      </w:r>
      <w:r w:rsidR="004C2C9E" w:rsidRPr="0087731D">
        <w:rPr>
          <w:lang w:val="af-ZA"/>
        </w:rPr>
        <w:t>.</w:t>
      </w:r>
    </w:p>
    <w:p w14:paraId="1AADDCBF" w14:textId="77777777" w:rsidR="0060235D" w:rsidRPr="0087731D" w:rsidRDefault="0060235D" w:rsidP="008E44A8">
      <w:pPr>
        <w:ind w:right="-1" w:firstLine="720"/>
        <w:jc w:val="both"/>
        <w:rPr>
          <w:lang w:val="af-ZA"/>
        </w:rPr>
      </w:pPr>
      <w:r w:rsidRPr="0087731D">
        <w:rPr>
          <w:lang w:val="af-ZA"/>
        </w:rPr>
        <w:t xml:space="preserve">- Báo cáo đầy đủ thông tin về dự án bất động sản theo quy định tại Nghị định số 117/2015/NĐ-CP của Chính phủ và Thông tư số 27/2016/TT-BXD của Bộ trưởng Bộ Xây dựng về xây dựng, quản lý, sử dụng hệ thống thông tin về nhà ở và thị trường bất động sản. </w:t>
      </w:r>
    </w:p>
    <w:p w14:paraId="62DD9477" w14:textId="68565E4E" w:rsidR="00CE2965" w:rsidRDefault="00CE2965" w:rsidP="008E44A8">
      <w:pPr>
        <w:pStyle w:val="Heading1"/>
        <w:ind w:left="0" w:right="-1" w:firstLine="720"/>
        <w:jc w:val="both"/>
        <w:rPr>
          <w:lang w:val="af-ZA"/>
        </w:rPr>
      </w:pPr>
      <w:bookmarkStart w:id="175" w:name="_Toc84784213"/>
      <w:r w:rsidRPr="0087731D">
        <w:rPr>
          <w:lang w:val="af-ZA"/>
        </w:rPr>
        <w:t>KẾT LUẬN VÀ KIẾN NGHỊ</w:t>
      </w:r>
      <w:bookmarkEnd w:id="175"/>
    </w:p>
    <w:p w14:paraId="7EF424B2" w14:textId="7F941B7E" w:rsidR="00CC6218" w:rsidRDefault="00CC6218" w:rsidP="00CC6218">
      <w:pPr>
        <w:spacing w:line="360" w:lineRule="atLeast"/>
        <w:ind w:firstLine="567"/>
        <w:jc w:val="both"/>
      </w:pPr>
      <w:r>
        <w:t xml:space="preserve">Về cơ bản, Chương trình phát triển nhà ở trên địa bàn tỉnh </w:t>
      </w:r>
      <w:r w:rsidR="00461B1B">
        <w:t xml:space="preserve">Hà Nam </w:t>
      </w:r>
      <w:r>
        <w:t>đến năm 2030 được điều chỉnh. Tuy nhiên, trên cơ sở đánh giá tình hình triển khai thực tế chương trình phát triển nhà trong năm 2020 cùng với những kết quả đạt được và những tồn tại, trong Chương trình điều chỉnh đề xuất một vài dự báo mới về một số chỉ tiêu đã được xác định trong chương trình, kế hoạch cũ để phù hợp với thực tế và đảm bảo tính khả thi trong áp dụng triển khai giai đoạn đến năm 2030.</w:t>
      </w:r>
    </w:p>
    <w:p w14:paraId="7730CBE1" w14:textId="24F9AEFD" w:rsidR="00CC6218" w:rsidRDefault="00CC6218" w:rsidP="00CC6218">
      <w:pPr>
        <w:spacing w:line="360" w:lineRule="atLeast"/>
        <w:ind w:firstLine="567"/>
        <w:jc w:val="both"/>
      </w:pPr>
      <w:r>
        <w:t>Nội dung Chương trình đã cụ thể hóa điều chỉnh các chỉ tiêu tổng số căn hộ và tổng diện tích sàn cần đầu tư xây dựng theo từng loại hình nhà.</w:t>
      </w:r>
      <w:r w:rsidR="00461B1B">
        <w:t xml:space="preserve"> Theo đó là căn cứ triển khai</w:t>
      </w:r>
      <w:r w:rsidR="00EB6CA1">
        <w:t xml:space="preserve"> xây dựng</w:t>
      </w:r>
      <w:r w:rsidR="00461B1B">
        <w:t xml:space="preserve"> Kế hoạch phát triển nhà ở giai đoạn 2022-2027 để</w:t>
      </w:r>
      <w:r w:rsidR="00EB6CA1">
        <w:t xml:space="preserve"> cụ thể hóa</w:t>
      </w:r>
      <w:r w:rsidR="00461B1B">
        <w:t xml:space="preserve"> các chỉ tiêu phát triển nhà ở cụ thể cho từng năm, từng địa phương.</w:t>
      </w:r>
    </w:p>
    <w:p w14:paraId="2F1A9DA1" w14:textId="327F8B7A" w:rsidR="003D50D3" w:rsidRDefault="003D50D3" w:rsidP="00CC6218">
      <w:pPr>
        <w:spacing w:before="0" w:after="160" w:line="259" w:lineRule="auto"/>
        <w:jc w:val="left"/>
        <w:rPr>
          <w:rFonts w:eastAsiaTheme="majorEastAsia" w:cstheme="majorBidi"/>
          <w:b/>
          <w:szCs w:val="32"/>
          <w:lang w:val="af-ZA"/>
        </w:rPr>
      </w:pPr>
      <w:r>
        <w:rPr>
          <w:lang w:val="af-ZA"/>
        </w:rPr>
        <w:br w:type="page"/>
      </w:r>
    </w:p>
    <w:p w14:paraId="677C09D4" w14:textId="77777777" w:rsidR="001E1D1A" w:rsidRDefault="001E1D1A" w:rsidP="00C96106">
      <w:pPr>
        <w:pStyle w:val="Heading1"/>
        <w:ind w:left="0" w:right="-1" w:firstLine="720"/>
        <w:jc w:val="both"/>
        <w:rPr>
          <w:lang w:val="af-ZA"/>
        </w:rPr>
        <w:sectPr w:rsidR="001E1D1A" w:rsidSect="00C42A80">
          <w:headerReference w:type="default" r:id="rId18"/>
          <w:pgSz w:w="11907" w:h="16840" w:code="9"/>
          <w:pgMar w:top="1134" w:right="1134" w:bottom="1134" w:left="1418" w:header="720" w:footer="284" w:gutter="0"/>
          <w:pgNumType w:start="1"/>
          <w:cols w:space="720"/>
          <w:docGrid w:linePitch="381"/>
        </w:sectPr>
      </w:pPr>
    </w:p>
    <w:p w14:paraId="11A7AAF6" w14:textId="67D4BDA3" w:rsidR="00CE2965" w:rsidRPr="0087731D" w:rsidRDefault="00CE2965" w:rsidP="00D31CBA">
      <w:pPr>
        <w:pStyle w:val="Heading1"/>
        <w:ind w:left="0" w:right="-1" w:firstLine="720"/>
        <w:jc w:val="center"/>
        <w:rPr>
          <w:lang w:val="af-ZA"/>
        </w:rPr>
      </w:pPr>
      <w:bookmarkStart w:id="176" w:name="_Toc84784214"/>
      <w:r w:rsidRPr="0087731D">
        <w:rPr>
          <w:lang w:val="af-ZA"/>
        </w:rPr>
        <w:lastRenderedPageBreak/>
        <w:t>PHỤ LỤC</w:t>
      </w:r>
      <w:bookmarkEnd w:id="176"/>
    </w:p>
    <w:p w14:paraId="1AFA5D10" w14:textId="6D17535E" w:rsidR="006D4CBF" w:rsidRPr="005A0E39" w:rsidRDefault="003D50D3" w:rsidP="005A0E39">
      <w:pPr>
        <w:ind w:right="-1" w:firstLine="720"/>
        <w:rPr>
          <w:rFonts w:cs="Times New Roman"/>
          <w:b/>
        </w:rPr>
      </w:pPr>
      <w:r w:rsidRPr="005A0E39">
        <w:rPr>
          <w:rFonts w:cs="Times New Roman"/>
          <w:b/>
        </w:rPr>
        <w:t>PHỤ LỤC 1. HIỆN TRẠNG NHÀ Ở TẠI CÁC ĐƠN VỊ HÀNH CHÍNH NĂM 2020</w:t>
      </w:r>
    </w:p>
    <w:tbl>
      <w:tblPr>
        <w:tblW w:w="5000" w:type="pct"/>
        <w:tblLayout w:type="fixed"/>
        <w:tblLook w:val="04A0" w:firstRow="1" w:lastRow="0" w:firstColumn="1" w:lastColumn="0" w:noHBand="0" w:noVBand="1"/>
      </w:tblPr>
      <w:tblGrid>
        <w:gridCol w:w="662"/>
        <w:gridCol w:w="2563"/>
        <w:gridCol w:w="1417"/>
        <w:gridCol w:w="1278"/>
        <w:gridCol w:w="1559"/>
        <w:gridCol w:w="1417"/>
        <w:gridCol w:w="1278"/>
        <w:gridCol w:w="1843"/>
        <w:gridCol w:w="961"/>
        <w:gridCol w:w="1810"/>
      </w:tblGrid>
      <w:tr w:rsidR="006E37D2" w:rsidRPr="003E0220" w14:paraId="516B445F" w14:textId="77777777" w:rsidTr="006E37D2">
        <w:trPr>
          <w:trHeight w:val="330"/>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FE4F" w14:textId="77777777"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STT</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4FABC" w14:textId="77777777"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Đơn vị hành chính</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3D690" w14:textId="77777777"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Dân số</w:t>
            </w:r>
          </w:p>
        </w:tc>
        <w:tc>
          <w:tcPr>
            <w:tcW w:w="4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AB2B1A" w14:textId="77777777"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Tổng số căn nhà</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167A7"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Diện tích nhà ở bình quân (m</w:t>
            </w:r>
            <w:r w:rsidRPr="003E0220">
              <w:rPr>
                <w:rFonts w:eastAsia="Times New Roman" w:cs="Times New Roman"/>
                <w:b/>
                <w:bCs/>
                <w:color w:val="000000"/>
                <w:sz w:val="26"/>
                <w:szCs w:val="26"/>
                <w:vertAlign w:val="superscript"/>
              </w:rPr>
              <w:t>2</w:t>
            </w:r>
            <w:r w:rsidRPr="003E0220">
              <w:rPr>
                <w:rFonts w:eastAsia="Times New Roman" w:cs="Times New Roman"/>
                <w:b/>
                <w:bCs/>
                <w:color w:val="000000"/>
                <w:sz w:val="26"/>
                <w:szCs w:val="26"/>
              </w:rPr>
              <w:t>/người)</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23807"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 xml:space="preserve"> Tổng diện tích nhà ở </w:t>
            </w:r>
          </w:p>
        </w:tc>
        <w:tc>
          <w:tcPr>
            <w:tcW w:w="1992" w:type="pct"/>
            <w:gridSpan w:val="4"/>
            <w:tcBorders>
              <w:top w:val="single" w:sz="4" w:space="0" w:color="auto"/>
              <w:left w:val="nil"/>
              <w:bottom w:val="single" w:sz="4" w:space="0" w:color="auto"/>
              <w:right w:val="single" w:sz="4" w:space="0" w:color="auto"/>
            </w:tcBorders>
            <w:shd w:val="clear" w:color="auto" w:fill="auto"/>
            <w:vAlign w:val="center"/>
            <w:hideMark/>
          </w:tcPr>
          <w:p w14:paraId="5CFC2D86"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Chất lượng nhà ở*</w:t>
            </w:r>
          </w:p>
        </w:tc>
      </w:tr>
      <w:tr w:rsidR="006E37D2" w:rsidRPr="003E0220" w14:paraId="135EACA7" w14:textId="77777777" w:rsidTr="006E37D2">
        <w:trPr>
          <w:trHeight w:val="825"/>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1B2AD06C" w14:textId="77777777" w:rsidR="003E0220" w:rsidRPr="003E0220" w:rsidRDefault="003E0220" w:rsidP="003E0220">
            <w:pPr>
              <w:spacing w:before="0" w:after="0" w:line="240" w:lineRule="auto"/>
              <w:jc w:val="left"/>
              <w:rPr>
                <w:rFonts w:eastAsia="Times New Roman" w:cs="Times New Roman"/>
                <w:b/>
                <w:bCs/>
                <w:color w:val="000000"/>
                <w:sz w:val="24"/>
                <w:szCs w:val="24"/>
              </w:rPr>
            </w:pPr>
          </w:p>
        </w:tc>
        <w:tc>
          <w:tcPr>
            <w:tcW w:w="867" w:type="pct"/>
            <w:vMerge/>
            <w:tcBorders>
              <w:top w:val="single" w:sz="4" w:space="0" w:color="auto"/>
              <w:left w:val="single" w:sz="4" w:space="0" w:color="auto"/>
              <w:bottom w:val="single" w:sz="4" w:space="0" w:color="auto"/>
              <w:right w:val="single" w:sz="4" w:space="0" w:color="auto"/>
            </w:tcBorders>
            <w:vAlign w:val="center"/>
            <w:hideMark/>
          </w:tcPr>
          <w:p w14:paraId="548A85E4" w14:textId="77777777" w:rsidR="003E0220" w:rsidRPr="003E0220" w:rsidRDefault="003E0220" w:rsidP="003E0220">
            <w:pPr>
              <w:spacing w:before="0" w:after="0" w:line="240" w:lineRule="auto"/>
              <w:jc w:val="left"/>
              <w:rPr>
                <w:rFonts w:eastAsia="Times New Roman" w:cs="Times New Roman"/>
                <w:b/>
                <w:bCs/>
                <w:color w:val="000000"/>
                <w:sz w:val="24"/>
                <w:szCs w:val="24"/>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613F60AE" w14:textId="77777777" w:rsidR="003E0220" w:rsidRPr="003E0220" w:rsidRDefault="003E0220" w:rsidP="003E0220">
            <w:pPr>
              <w:spacing w:before="0" w:after="0" w:line="240" w:lineRule="auto"/>
              <w:jc w:val="left"/>
              <w:rPr>
                <w:rFonts w:eastAsia="Times New Roman" w:cs="Times New Roman"/>
                <w:b/>
                <w:bCs/>
                <w:color w:val="000000"/>
                <w:sz w:val="24"/>
                <w:szCs w:val="24"/>
              </w:rPr>
            </w:pPr>
          </w:p>
        </w:tc>
        <w:tc>
          <w:tcPr>
            <w:tcW w:w="432" w:type="pct"/>
            <w:vMerge/>
            <w:tcBorders>
              <w:top w:val="single" w:sz="4" w:space="0" w:color="auto"/>
              <w:left w:val="single" w:sz="4" w:space="0" w:color="auto"/>
              <w:bottom w:val="single" w:sz="4" w:space="0" w:color="000000"/>
              <w:right w:val="single" w:sz="4" w:space="0" w:color="auto"/>
            </w:tcBorders>
            <w:vAlign w:val="center"/>
            <w:hideMark/>
          </w:tcPr>
          <w:p w14:paraId="576CDFC8" w14:textId="77777777" w:rsidR="003E0220" w:rsidRPr="003E0220" w:rsidRDefault="003E0220" w:rsidP="003E0220">
            <w:pPr>
              <w:spacing w:before="0" w:after="0" w:line="240" w:lineRule="auto"/>
              <w:jc w:val="left"/>
              <w:rPr>
                <w:rFonts w:eastAsia="Times New Roman" w:cs="Times New Roman"/>
                <w:b/>
                <w:bCs/>
                <w:color w:val="000000"/>
                <w:sz w:val="24"/>
                <w:szCs w:val="2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06D1DD11" w14:textId="77777777" w:rsidR="003E0220" w:rsidRPr="003E0220" w:rsidRDefault="003E0220" w:rsidP="003E0220">
            <w:pPr>
              <w:spacing w:before="0" w:after="0" w:line="240" w:lineRule="auto"/>
              <w:jc w:val="left"/>
              <w:rPr>
                <w:rFonts w:eastAsia="Times New Roman" w:cs="Times New Roman"/>
                <w:b/>
                <w:bCs/>
                <w:color w:val="000000"/>
                <w:sz w:val="26"/>
                <w:szCs w:val="2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3C1A8DBF" w14:textId="77777777" w:rsidR="003E0220" w:rsidRPr="003E0220" w:rsidRDefault="003E0220" w:rsidP="003E0220">
            <w:pPr>
              <w:spacing w:before="0" w:after="0" w:line="240" w:lineRule="auto"/>
              <w:jc w:val="left"/>
              <w:rPr>
                <w:rFonts w:eastAsia="Times New Roman" w:cs="Times New Roman"/>
                <w:b/>
                <w:bCs/>
                <w:color w:val="000000"/>
                <w:sz w:val="26"/>
                <w:szCs w:val="26"/>
              </w:rPr>
            </w:pPr>
          </w:p>
        </w:tc>
        <w:tc>
          <w:tcPr>
            <w:tcW w:w="1055" w:type="pct"/>
            <w:gridSpan w:val="2"/>
            <w:tcBorders>
              <w:top w:val="single" w:sz="4" w:space="0" w:color="auto"/>
              <w:left w:val="nil"/>
              <w:bottom w:val="single" w:sz="4" w:space="0" w:color="auto"/>
              <w:right w:val="single" w:sz="4" w:space="0" w:color="000000"/>
            </w:tcBorders>
            <w:shd w:val="clear" w:color="auto" w:fill="auto"/>
            <w:vAlign w:val="center"/>
            <w:hideMark/>
          </w:tcPr>
          <w:p w14:paraId="61BCB78B"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Kiên cố và bán kiên cố</w:t>
            </w:r>
          </w:p>
        </w:tc>
        <w:tc>
          <w:tcPr>
            <w:tcW w:w="937" w:type="pct"/>
            <w:gridSpan w:val="2"/>
            <w:tcBorders>
              <w:top w:val="single" w:sz="4" w:space="0" w:color="auto"/>
              <w:left w:val="nil"/>
              <w:bottom w:val="single" w:sz="4" w:space="0" w:color="auto"/>
              <w:right w:val="single" w:sz="4" w:space="0" w:color="000000"/>
            </w:tcBorders>
            <w:shd w:val="clear" w:color="auto" w:fill="auto"/>
            <w:vAlign w:val="center"/>
            <w:hideMark/>
          </w:tcPr>
          <w:p w14:paraId="1FDA4390"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Thiếu kiên cố và đơn sơ</w:t>
            </w:r>
          </w:p>
        </w:tc>
      </w:tr>
      <w:tr w:rsidR="006E37D2" w:rsidRPr="003E0220" w14:paraId="027897AA" w14:textId="77777777" w:rsidTr="006E37D2">
        <w:trPr>
          <w:trHeight w:val="990"/>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32124521" w14:textId="77777777" w:rsidR="003E0220" w:rsidRPr="003E0220" w:rsidRDefault="003E0220" w:rsidP="003E0220">
            <w:pPr>
              <w:spacing w:before="0" w:after="0" w:line="240" w:lineRule="auto"/>
              <w:jc w:val="left"/>
              <w:rPr>
                <w:rFonts w:eastAsia="Times New Roman" w:cs="Times New Roman"/>
                <w:b/>
                <w:bCs/>
                <w:color w:val="000000"/>
                <w:sz w:val="24"/>
                <w:szCs w:val="24"/>
              </w:rPr>
            </w:pPr>
          </w:p>
        </w:tc>
        <w:tc>
          <w:tcPr>
            <w:tcW w:w="867" w:type="pct"/>
            <w:vMerge/>
            <w:tcBorders>
              <w:top w:val="single" w:sz="4" w:space="0" w:color="auto"/>
              <w:left w:val="single" w:sz="4" w:space="0" w:color="auto"/>
              <w:bottom w:val="single" w:sz="4" w:space="0" w:color="auto"/>
              <w:right w:val="single" w:sz="4" w:space="0" w:color="auto"/>
            </w:tcBorders>
            <w:vAlign w:val="center"/>
            <w:hideMark/>
          </w:tcPr>
          <w:p w14:paraId="01F2E141" w14:textId="77777777" w:rsidR="003E0220" w:rsidRPr="003E0220" w:rsidRDefault="003E0220" w:rsidP="003E0220">
            <w:pPr>
              <w:spacing w:before="0" w:after="0" w:line="240" w:lineRule="auto"/>
              <w:jc w:val="left"/>
              <w:rPr>
                <w:rFonts w:eastAsia="Times New Roman" w:cs="Times New Roman"/>
                <w:b/>
                <w:bCs/>
                <w:color w:val="000000"/>
                <w:sz w:val="24"/>
                <w:szCs w:val="24"/>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5DB81B0E" w14:textId="77777777" w:rsidR="003E0220" w:rsidRPr="003E0220" w:rsidRDefault="003E0220" w:rsidP="003E0220">
            <w:pPr>
              <w:spacing w:before="0" w:after="0" w:line="240" w:lineRule="auto"/>
              <w:jc w:val="left"/>
              <w:rPr>
                <w:rFonts w:eastAsia="Times New Roman" w:cs="Times New Roman"/>
                <w:b/>
                <w:bCs/>
                <w:color w:val="000000"/>
                <w:sz w:val="24"/>
                <w:szCs w:val="24"/>
              </w:rPr>
            </w:pPr>
          </w:p>
        </w:tc>
        <w:tc>
          <w:tcPr>
            <w:tcW w:w="432" w:type="pct"/>
            <w:vMerge/>
            <w:tcBorders>
              <w:top w:val="single" w:sz="4" w:space="0" w:color="auto"/>
              <w:left w:val="single" w:sz="4" w:space="0" w:color="auto"/>
              <w:bottom w:val="single" w:sz="4" w:space="0" w:color="000000"/>
              <w:right w:val="single" w:sz="4" w:space="0" w:color="auto"/>
            </w:tcBorders>
            <w:vAlign w:val="center"/>
            <w:hideMark/>
          </w:tcPr>
          <w:p w14:paraId="7AF2DAE0" w14:textId="77777777" w:rsidR="003E0220" w:rsidRPr="003E0220" w:rsidRDefault="003E0220" w:rsidP="003E0220">
            <w:pPr>
              <w:spacing w:before="0" w:after="0" w:line="240" w:lineRule="auto"/>
              <w:jc w:val="left"/>
              <w:rPr>
                <w:rFonts w:eastAsia="Times New Roman" w:cs="Times New Roman"/>
                <w:b/>
                <w:bCs/>
                <w:color w:val="000000"/>
                <w:sz w:val="24"/>
                <w:szCs w:val="2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51C3BEB5" w14:textId="77777777" w:rsidR="003E0220" w:rsidRPr="003E0220" w:rsidRDefault="003E0220" w:rsidP="003E0220">
            <w:pPr>
              <w:spacing w:before="0" w:after="0" w:line="240" w:lineRule="auto"/>
              <w:jc w:val="left"/>
              <w:rPr>
                <w:rFonts w:eastAsia="Times New Roman" w:cs="Times New Roman"/>
                <w:b/>
                <w:bCs/>
                <w:color w:val="000000"/>
                <w:sz w:val="26"/>
                <w:szCs w:val="2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5D77FED8" w14:textId="77777777" w:rsidR="003E0220" w:rsidRPr="003E0220" w:rsidRDefault="003E0220" w:rsidP="003E0220">
            <w:pPr>
              <w:spacing w:before="0" w:after="0" w:line="240" w:lineRule="auto"/>
              <w:jc w:val="left"/>
              <w:rPr>
                <w:rFonts w:eastAsia="Times New Roman" w:cs="Times New Roman"/>
                <w:b/>
                <w:bCs/>
                <w:color w:val="000000"/>
                <w:sz w:val="26"/>
                <w:szCs w:val="26"/>
              </w:rPr>
            </w:pPr>
          </w:p>
        </w:tc>
        <w:tc>
          <w:tcPr>
            <w:tcW w:w="432" w:type="pct"/>
            <w:tcBorders>
              <w:top w:val="nil"/>
              <w:left w:val="nil"/>
              <w:bottom w:val="single" w:sz="4" w:space="0" w:color="auto"/>
              <w:right w:val="single" w:sz="4" w:space="0" w:color="auto"/>
            </w:tcBorders>
            <w:shd w:val="clear" w:color="auto" w:fill="auto"/>
            <w:vAlign w:val="center"/>
            <w:hideMark/>
          </w:tcPr>
          <w:p w14:paraId="5F787D2F"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Số căn</w:t>
            </w:r>
          </w:p>
        </w:tc>
        <w:tc>
          <w:tcPr>
            <w:tcW w:w="623" w:type="pct"/>
            <w:tcBorders>
              <w:top w:val="nil"/>
              <w:left w:val="nil"/>
              <w:bottom w:val="single" w:sz="4" w:space="0" w:color="auto"/>
              <w:right w:val="single" w:sz="4" w:space="0" w:color="auto"/>
            </w:tcBorders>
            <w:shd w:val="clear" w:color="auto" w:fill="auto"/>
            <w:vAlign w:val="center"/>
            <w:hideMark/>
          </w:tcPr>
          <w:p w14:paraId="2C675050"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Diện tích (m</w:t>
            </w:r>
            <w:r w:rsidRPr="003E0220">
              <w:rPr>
                <w:rFonts w:eastAsia="Times New Roman" w:cs="Times New Roman"/>
                <w:b/>
                <w:bCs/>
                <w:color w:val="000000"/>
                <w:sz w:val="26"/>
                <w:szCs w:val="26"/>
                <w:vertAlign w:val="superscript"/>
              </w:rPr>
              <w:t>2</w:t>
            </w:r>
            <w:r w:rsidRPr="003E0220">
              <w:rPr>
                <w:rFonts w:eastAsia="Times New Roman" w:cs="Times New Roman"/>
                <w:b/>
                <w:bCs/>
                <w:color w:val="000000"/>
                <w:sz w:val="26"/>
                <w:szCs w:val="26"/>
              </w:rPr>
              <w:t>)</w:t>
            </w:r>
          </w:p>
        </w:tc>
        <w:tc>
          <w:tcPr>
            <w:tcW w:w="325" w:type="pct"/>
            <w:tcBorders>
              <w:top w:val="nil"/>
              <w:left w:val="nil"/>
              <w:bottom w:val="single" w:sz="4" w:space="0" w:color="auto"/>
              <w:right w:val="single" w:sz="4" w:space="0" w:color="auto"/>
            </w:tcBorders>
            <w:shd w:val="clear" w:color="auto" w:fill="auto"/>
            <w:vAlign w:val="center"/>
            <w:hideMark/>
          </w:tcPr>
          <w:p w14:paraId="1280D78B"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Số căn</w:t>
            </w:r>
          </w:p>
        </w:tc>
        <w:tc>
          <w:tcPr>
            <w:tcW w:w="612" w:type="pct"/>
            <w:tcBorders>
              <w:top w:val="nil"/>
              <w:left w:val="nil"/>
              <w:bottom w:val="single" w:sz="4" w:space="0" w:color="auto"/>
              <w:right w:val="single" w:sz="4" w:space="0" w:color="auto"/>
            </w:tcBorders>
            <w:shd w:val="clear" w:color="auto" w:fill="auto"/>
            <w:vAlign w:val="center"/>
            <w:hideMark/>
          </w:tcPr>
          <w:p w14:paraId="73D9B819" w14:textId="77777777" w:rsidR="003E0220" w:rsidRPr="003E0220" w:rsidRDefault="003E0220" w:rsidP="003E0220">
            <w:pPr>
              <w:spacing w:before="0" w:after="0" w:line="240" w:lineRule="auto"/>
              <w:rPr>
                <w:rFonts w:eastAsia="Times New Roman" w:cs="Times New Roman"/>
                <w:b/>
                <w:bCs/>
                <w:color w:val="000000"/>
                <w:sz w:val="26"/>
                <w:szCs w:val="26"/>
              </w:rPr>
            </w:pPr>
            <w:r w:rsidRPr="003E0220">
              <w:rPr>
                <w:rFonts w:eastAsia="Times New Roman" w:cs="Times New Roman"/>
                <w:b/>
                <w:bCs/>
                <w:color w:val="000000"/>
                <w:sz w:val="26"/>
                <w:szCs w:val="26"/>
              </w:rPr>
              <w:t>Diện tích (m</w:t>
            </w:r>
            <w:r w:rsidRPr="003E0220">
              <w:rPr>
                <w:rFonts w:eastAsia="Times New Roman" w:cs="Times New Roman"/>
                <w:b/>
                <w:bCs/>
                <w:color w:val="000000"/>
                <w:sz w:val="26"/>
                <w:szCs w:val="26"/>
                <w:vertAlign w:val="superscript"/>
              </w:rPr>
              <w:t>2</w:t>
            </w:r>
            <w:r w:rsidRPr="003E0220">
              <w:rPr>
                <w:rFonts w:eastAsia="Times New Roman" w:cs="Times New Roman"/>
                <w:b/>
                <w:bCs/>
                <w:color w:val="000000"/>
                <w:sz w:val="26"/>
                <w:szCs w:val="26"/>
              </w:rPr>
              <w:t>)</w:t>
            </w:r>
          </w:p>
        </w:tc>
      </w:tr>
      <w:tr w:rsidR="006E37D2" w:rsidRPr="003E0220" w14:paraId="21D8BF34" w14:textId="77777777" w:rsidTr="006E37D2">
        <w:trPr>
          <w:trHeight w:val="330"/>
        </w:trPr>
        <w:tc>
          <w:tcPr>
            <w:tcW w:w="10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EFC8B" w14:textId="77777777" w:rsidR="003E0220" w:rsidRPr="003E0220" w:rsidRDefault="003E0220" w:rsidP="003E0220">
            <w:pPr>
              <w:spacing w:before="0" w:after="0" w:line="240" w:lineRule="auto"/>
              <w:jc w:val="left"/>
              <w:rPr>
                <w:rFonts w:eastAsia="Times New Roman" w:cs="Times New Roman"/>
                <w:b/>
                <w:bCs/>
                <w:color w:val="000000"/>
                <w:sz w:val="26"/>
                <w:szCs w:val="26"/>
              </w:rPr>
            </w:pPr>
            <w:r w:rsidRPr="003E0220">
              <w:rPr>
                <w:rFonts w:eastAsia="Times New Roman" w:cs="Times New Roman"/>
                <w:b/>
                <w:bCs/>
                <w:color w:val="000000"/>
                <w:sz w:val="26"/>
                <w:szCs w:val="26"/>
              </w:rPr>
              <w:t>Toàn tỉnh</w:t>
            </w:r>
          </w:p>
        </w:tc>
        <w:tc>
          <w:tcPr>
            <w:tcW w:w="479" w:type="pct"/>
            <w:tcBorders>
              <w:top w:val="nil"/>
              <w:left w:val="nil"/>
              <w:bottom w:val="single" w:sz="4" w:space="0" w:color="auto"/>
              <w:right w:val="single" w:sz="4" w:space="0" w:color="auto"/>
            </w:tcBorders>
            <w:shd w:val="clear" w:color="auto" w:fill="auto"/>
            <w:noWrap/>
            <w:vAlign w:val="bottom"/>
            <w:hideMark/>
          </w:tcPr>
          <w:p w14:paraId="420B4BA5" w14:textId="77777777"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861.832</w:t>
            </w:r>
          </w:p>
        </w:tc>
        <w:tc>
          <w:tcPr>
            <w:tcW w:w="432" w:type="pct"/>
            <w:tcBorders>
              <w:top w:val="nil"/>
              <w:left w:val="nil"/>
              <w:bottom w:val="single" w:sz="4" w:space="0" w:color="auto"/>
              <w:right w:val="single" w:sz="4" w:space="0" w:color="auto"/>
            </w:tcBorders>
            <w:shd w:val="clear" w:color="auto" w:fill="auto"/>
            <w:noWrap/>
            <w:vAlign w:val="bottom"/>
            <w:hideMark/>
          </w:tcPr>
          <w:p w14:paraId="4661E00B" w14:textId="22A3093D"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310.012</w:t>
            </w:r>
          </w:p>
        </w:tc>
        <w:tc>
          <w:tcPr>
            <w:tcW w:w="527" w:type="pct"/>
            <w:tcBorders>
              <w:top w:val="nil"/>
              <w:left w:val="nil"/>
              <w:bottom w:val="single" w:sz="4" w:space="0" w:color="auto"/>
              <w:right w:val="single" w:sz="4" w:space="0" w:color="auto"/>
            </w:tcBorders>
            <w:shd w:val="clear" w:color="auto" w:fill="auto"/>
            <w:noWrap/>
            <w:vAlign w:val="bottom"/>
            <w:hideMark/>
          </w:tcPr>
          <w:p w14:paraId="33DCDD70" w14:textId="77777777"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26,04</w:t>
            </w:r>
          </w:p>
        </w:tc>
        <w:tc>
          <w:tcPr>
            <w:tcW w:w="479" w:type="pct"/>
            <w:tcBorders>
              <w:top w:val="nil"/>
              <w:left w:val="nil"/>
              <w:bottom w:val="single" w:sz="4" w:space="0" w:color="auto"/>
              <w:right w:val="single" w:sz="4" w:space="0" w:color="auto"/>
            </w:tcBorders>
            <w:shd w:val="clear" w:color="auto" w:fill="auto"/>
            <w:noWrap/>
            <w:vAlign w:val="bottom"/>
            <w:hideMark/>
          </w:tcPr>
          <w:p w14:paraId="3B27EA8E" w14:textId="7C036D11"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22.439.255</w:t>
            </w:r>
          </w:p>
        </w:tc>
        <w:tc>
          <w:tcPr>
            <w:tcW w:w="432" w:type="pct"/>
            <w:tcBorders>
              <w:top w:val="nil"/>
              <w:left w:val="nil"/>
              <w:bottom w:val="single" w:sz="4" w:space="0" w:color="auto"/>
              <w:right w:val="single" w:sz="4" w:space="0" w:color="auto"/>
            </w:tcBorders>
            <w:shd w:val="clear" w:color="auto" w:fill="auto"/>
            <w:noWrap/>
            <w:vAlign w:val="bottom"/>
            <w:hideMark/>
          </w:tcPr>
          <w:p w14:paraId="055E0D66" w14:textId="75A1E3C7"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309.806</w:t>
            </w:r>
          </w:p>
        </w:tc>
        <w:tc>
          <w:tcPr>
            <w:tcW w:w="623" w:type="pct"/>
            <w:tcBorders>
              <w:top w:val="nil"/>
              <w:left w:val="nil"/>
              <w:bottom w:val="single" w:sz="4" w:space="0" w:color="auto"/>
              <w:right w:val="single" w:sz="4" w:space="0" w:color="auto"/>
            </w:tcBorders>
            <w:shd w:val="clear" w:color="auto" w:fill="auto"/>
            <w:noWrap/>
            <w:vAlign w:val="bottom"/>
            <w:hideMark/>
          </w:tcPr>
          <w:p w14:paraId="0434C44C" w14:textId="122D8314"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22.424.351</w:t>
            </w:r>
          </w:p>
        </w:tc>
        <w:tc>
          <w:tcPr>
            <w:tcW w:w="325" w:type="pct"/>
            <w:tcBorders>
              <w:top w:val="nil"/>
              <w:left w:val="nil"/>
              <w:bottom w:val="single" w:sz="4" w:space="0" w:color="auto"/>
              <w:right w:val="single" w:sz="4" w:space="0" w:color="auto"/>
            </w:tcBorders>
            <w:shd w:val="clear" w:color="auto" w:fill="auto"/>
            <w:noWrap/>
            <w:vAlign w:val="bottom"/>
            <w:hideMark/>
          </w:tcPr>
          <w:p w14:paraId="775B3A99" w14:textId="63CC8C63"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206</w:t>
            </w:r>
          </w:p>
        </w:tc>
        <w:tc>
          <w:tcPr>
            <w:tcW w:w="612" w:type="pct"/>
            <w:tcBorders>
              <w:top w:val="nil"/>
              <w:left w:val="nil"/>
              <w:bottom w:val="single" w:sz="4" w:space="0" w:color="auto"/>
              <w:right w:val="single" w:sz="4" w:space="0" w:color="auto"/>
            </w:tcBorders>
            <w:shd w:val="clear" w:color="auto" w:fill="auto"/>
            <w:noWrap/>
            <w:vAlign w:val="bottom"/>
            <w:hideMark/>
          </w:tcPr>
          <w:p w14:paraId="01E3F91F" w14:textId="66FB8389" w:rsidR="003E0220" w:rsidRPr="003E0220" w:rsidRDefault="003E0220" w:rsidP="003E0220">
            <w:pPr>
              <w:spacing w:before="0" w:after="0" w:line="240" w:lineRule="auto"/>
              <w:rPr>
                <w:rFonts w:eastAsia="Times New Roman" w:cs="Times New Roman"/>
                <w:b/>
                <w:bCs/>
                <w:color w:val="000000"/>
                <w:sz w:val="24"/>
                <w:szCs w:val="24"/>
              </w:rPr>
            </w:pPr>
            <w:r w:rsidRPr="003E0220">
              <w:rPr>
                <w:rFonts w:eastAsia="Times New Roman" w:cs="Times New Roman"/>
                <w:b/>
                <w:bCs/>
                <w:color w:val="000000"/>
                <w:sz w:val="24"/>
                <w:szCs w:val="24"/>
              </w:rPr>
              <w:t>14.904</w:t>
            </w:r>
          </w:p>
        </w:tc>
      </w:tr>
      <w:tr w:rsidR="006E37D2" w:rsidRPr="003E0220" w14:paraId="4F903519" w14:textId="77777777" w:rsidTr="006E37D2">
        <w:trPr>
          <w:trHeight w:val="330"/>
        </w:trPr>
        <w:tc>
          <w:tcPr>
            <w:tcW w:w="10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BF66D" w14:textId="77777777" w:rsidR="003E0220" w:rsidRPr="003E0220" w:rsidRDefault="003E0220" w:rsidP="003E0220">
            <w:pPr>
              <w:spacing w:before="0" w:after="0" w:line="240" w:lineRule="auto"/>
              <w:jc w:val="left"/>
              <w:rPr>
                <w:rFonts w:eastAsia="Times New Roman" w:cs="Times New Roman"/>
                <w:color w:val="000000"/>
                <w:sz w:val="26"/>
                <w:szCs w:val="26"/>
              </w:rPr>
            </w:pPr>
            <w:r w:rsidRPr="003E0220">
              <w:rPr>
                <w:rFonts w:eastAsia="Times New Roman" w:cs="Times New Roman"/>
                <w:color w:val="000000"/>
                <w:sz w:val="26"/>
                <w:szCs w:val="26"/>
              </w:rPr>
              <w:t>Khu vực đô thị</w:t>
            </w:r>
          </w:p>
        </w:tc>
        <w:tc>
          <w:tcPr>
            <w:tcW w:w="479" w:type="pct"/>
            <w:tcBorders>
              <w:top w:val="nil"/>
              <w:left w:val="nil"/>
              <w:bottom w:val="single" w:sz="4" w:space="0" w:color="auto"/>
              <w:right w:val="single" w:sz="4" w:space="0" w:color="auto"/>
            </w:tcBorders>
            <w:shd w:val="clear" w:color="auto" w:fill="auto"/>
            <w:noWrap/>
            <w:vAlign w:val="bottom"/>
            <w:hideMark/>
          </w:tcPr>
          <w:p w14:paraId="1899777C"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239.682</w:t>
            </w:r>
          </w:p>
        </w:tc>
        <w:tc>
          <w:tcPr>
            <w:tcW w:w="432" w:type="pct"/>
            <w:tcBorders>
              <w:top w:val="nil"/>
              <w:left w:val="nil"/>
              <w:bottom w:val="single" w:sz="4" w:space="0" w:color="auto"/>
              <w:right w:val="single" w:sz="4" w:space="0" w:color="auto"/>
            </w:tcBorders>
            <w:shd w:val="clear" w:color="auto" w:fill="auto"/>
            <w:noWrap/>
            <w:vAlign w:val="bottom"/>
            <w:hideMark/>
          </w:tcPr>
          <w:p w14:paraId="52899940" w14:textId="35876B91"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78.188</w:t>
            </w:r>
          </w:p>
        </w:tc>
        <w:tc>
          <w:tcPr>
            <w:tcW w:w="527" w:type="pct"/>
            <w:tcBorders>
              <w:top w:val="nil"/>
              <w:left w:val="nil"/>
              <w:bottom w:val="single" w:sz="4" w:space="0" w:color="auto"/>
              <w:right w:val="single" w:sz="4" w:space="0" w:color="auto"/>
            </w:tcBorders>
            <w:shd w:val="clear" w:color="auto" w:fill="auto"/>
            <w:noWrap/>
            <w:vAlign w:val="bottom"/>
            <w:hideMark/>
          </w:tcPr>
          <w:p w14:paraId="03C917DA"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33,2</w:t>
            </w:r>
          </w:p>
        </w:tc>
        <w:tc>
          <w:tcPr>
            <w:tcW w:w="479" w:type="pct"/>
            <w:tcBorders>
              <w:top w:val="nil"/>
              <w:left w:val="nil"/>
              <w:bottom w:val="single" w:sz="4" w:space="0" w:color="auto"/>
              <w:right w:val="single" w:sz="4" w:space="0" w:color="auto"/>
            </w:tcBorders>
            <w:shd w:val="clear" w:color="auto" w:fill="auto"/>
            <w:noWrap/>
            <w:vAlign w:val="bottom"/>
            <w:hideMark/>
          </w:tcPr>
          <w:p w14:paraId="54A4B360" w14:textId="6BA786E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7.957.442</w:t>
            </w:r>
          </w:p>
        </w:tc>
        <w:tc>
          <w:tcPr>
            <w:tcW w:w="432" w:type="pct"/>
            <w:tcBorders>
              <w:top w:val="nil"/>
              <w:left w:val="nil"/>
              <w:bottom w:val="single" w:sz="4" w:space="0" w:color="auto"/>
              <w:right w:val="single" w:sz="4" w:space="0" w:color="auto"/>
            </w:tcBorders>
            <w:shd w:val="clear" w:color="auto" w:fill="auto"/>
            <w:noWrap/>
            <w:vAlign w:val="bottom"/>
            <w:hideMark/>
          </w:tcPr>
          <w:p w14:paraId="4D825805" w14:textId="3A0BE13C"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78.172</w:t>
            </w:r>
          </w:p>
        </w:tc>
        <w:tc>
          <w:tcPr>
            <w:tcW w:w="623" w:type="pct"/>
            <w:tcBorders>
              <w:top w:val="nil"/>
              <w:left w:val="nil"/>
              <w:bottom w:val="single" w:sz="4" w:space="0" w:color="auto"/>
              <w:right w:val="single" w:sz="4" w:space="0" w:color="auto"/>
            </w:tcBorders>
            <w:shd w:val="clear" w:color="auto" w:fill="auto"/>
            <w:noWrap/>
            <w:vAlign w:val="bottom"/>
            <w:hideMark/>
          </w:tcPr>
          <w:p w14:paraId="1C77921C" w14:textId="675AE3CA"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7.955.851</w:t>
            </w:r>
          </w:p>
        </w:tc>
        <w:tc>
          <w:tcPr>
            <w:tcW w:w="325" w:type="pct"/>
            <w:tcBorders>
              <w:top w:val="nil"/>
              <w:left w:val="nil"/>
              <w:bottom w:val="single" w:sz="4" w:space="0" w:color="auto"/>
              <w:right w:val="single" w:sz="4" w:space="0" w:color="auto"/>
            </w:tcBorders>
            <w:shd w:val="clear" w:color="auto" w:fill="auto"/>
            <w:noWrap/>
            <w:vAlign w:val="bottom"/>
            <w:hideMark/>
          </w:tcPr>
          <w:p w14:paraId="322CEAEE" w14:textId="0191293D"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16</w:t>
            </w:r>
          </w:p>
        </w:tc>
        <w:tc>
          <w:tcPr>
            <w:tcW w:w="612" w:type="pct"/>
            <w:tcBorders>
              <w:top w:val="nil"/>
              <w:left w:val="nil"/>
              <w:bottom w:val="single" w:sz="4" w:space="0" w:color="auto"/>
              <w:right w:val="single" w:sz="4" w:space="0" w:color="auto"/>
            </w:tcBorders>
            <w:shd w:val="clear" w:color="auto" w:fill="auto"/>
            <w:noWrap/>
            <w:vAlign w:val="bottom"/>
            <w:hideMark/>
          </w:tcPr>
          <w:p w14:paraId="003D6D21" w14:textId="2E33BFC4"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1.591</w:t>
            </w:r>
          </w:p>
        </w:tc>
      </w:tr>
      <w:tr w:rsidR="006E37D2" w:rsidRPr="003E0220" w14:paraId="3359C210" w14:textId="77777777" w:rsidTr="006E37D2">
        <w:trPr>
          <w:trHeight w:val="330"/>
        </w:trPr>
        <w:tc>
          <w:tcPr>
            <w:tcW w:w="10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1DD11" w14:textId="77777777" w:rsidR="003E0220" w:rsidRPr="003E0220" w:rsidRDefault="003E0220" w:rsidP="003E0220">
            <w:pPr>
              <w:spacing w:before="0" w:after="0" w:line="240" w:lineRule="auto"/>
              <w:jc w:val="left"/>
              <w:rPr>
                <w:rFonts w:eastAsia="Times New Roman" w:cs="Times New Roman"/>
                <w:color w:val="000000"/>
                <w:sz w:val="26"/>
                <w:szCs w:val="26"/>
              </w:rPr>
            </w:pPr>
            <w:r w:rsidRPr="003E0220">
              <w:rPr>
                <w:rFonts w:eastAsia="Times New Roman" w:cs="Times New Roman"/>
                <w:color w:val="000000"/>
                <w:sz w:val="26"/>
                <w:szCs w:val="26"/>
              </w:rPr>
              <w:t>Khu vực nông thôn</w:t>
            </w:r>
          </w:p>
        </w:tc>
        <w:tc>
          <w:tcPr>
            <w:tcW w:w="479" w:type="pct"/>
            <w:tcBorders>
              <w:top w:val="nil"/>
              <w:left w:val="nil"/>
              <w:bottom w:val="single" w:sz="4" w:space="0" w:color="auto"/>
              <w:right w:val="single" w:sz="4" w:space="0" w:color="auto"/>
            </w:tcBorders>
            <w:shd w:val="clear" w:color="auto" w:fill="auto"/>
            <w:noWrap/>
            <w:vAlign w:val="bottom"/>
            <w:hideMark/>
          </w:tcPr>
          <w:p w14:paraId="619ACD5C"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622.150</w:t>
            </w:r>
          </w:p>
        </w:tc>
        <w:tc>
          <w:tcPr>
            <w:tcW w:w="432" w:type="pct"/>
            <w:tcBorders>
              <w:top w:val="nil"/>
              <w:left w:val="nil"/>
              <w:bottom w:val="single" w:sz="4" w:space="0" w:color="auto"/>
              <w:right w:val="single" w:sz="4" w:space="0" w:color="auto"/>
            </w:tcBorders>
            <w:shd w:val="clear" w:color="auto" w:fill="auto"/>
            <w:noWrap/>
            <w:vAlign w:val="bottom"/>
            <w:hideMark/>
          </w:tcPr>
          <w:p w14:paraId="0AC529C0" w14:textId="39C7006F"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231.824</w:t>
            </w:r>
          </w:p>
        </w:tc>
        <w:tc>
          <w:tcPr>
            <w:tcW w:w="527" w:type="pct"/>
            <w:tcBorders>
              <w:top w:val="nil"/>
              <w:left w:val="nil"/>
              <w:bottom w:val="single" w:sz="4" w:space="0" w:color="auto"/>
              <w:right w:val="single" w:sz="4" w:space="0" w:color="auto"/>
            </w:tcBorders>
            <w:shd w:val="clear" w:color="auto" w:fill="auto"/>
            <w:noWrap/>
            <w:vAlign w:val="bottom"/>
            <w:hideMark/>
          </w:tcPr>
          <w:p w14:paraId="48DF70BC" w14:textId="1F2DB4E3"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23,3</w:t>
            </w:r>
          </w:p>
        </w:tc>
        <w:tc>
          <w:tcPr>
            <w:tcW w:w="479" w:type="pct"/>
            <w:tcBorders>
              <w:top w:val="nil"/>
              <w:left w:val="nil"/>
              <w:bottom w:val="single" w:sz="4" w:space="0" w:color="auto"/>
              <w:right w:val="single" w:sz="4" w:space="0" w:color="auto"/>
            </w:tcBorders>
            <w:shd w:val="clear" w:color="auto" w:fill="auto"/>
            <w:noWrap/>
            <w:vAlign w:val="bottom"/>
            <w:hideMark/>
          </w:tcPr>
          <w:p w14:paraId="3EF4A8CD" w14:textId="710B07D9"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14.481.812</w:t>
            </w:r>
          </w:p>
        </w:tc>
        <w:tc>
          <w:tcPr>
            <w:tcW w:w="432" w:type="pct"/>
            <w:tcBorders>
              <w:top w:val="nil"/>
              <w:left w:val="nil"/>
              <w:bottom w:val="single" w:sz="4" w:space="0" w:color="auto"/>
              <w:right w:val="single" w:sz="4" w:space="0" w:color="auto"/>
            </w:tcBorders>
            <w:shd w:val="clear" w:color="auto" w:fill="auto"/>
            <w:noWrap/>
            <w:vAlign w:val="bottom"/>
            <w:hideMark/>
          </w:tcPr>
          <w:p w14:paraId="4AFC8568" w14:textId="57BC4262"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231.634</w:t>
            </w:r>
          </w:p>
        </w:tc>
        <w:tc>
          <w:tcPr>
            <w:tcW w:w="623" w:type="pct"/>
            <w:tcBorders>
              <w:top w:val="nil"/>
              <w:left w:val="nil"/>
              <w:bottom w:val="single" w:sz="4" w:space="0" w:color="auto"/>
              <w:right w:val="single" w:sz="4" w:space="0" w:color="auto"/>
            </w:tcBorders>
            <w:shd w:val="clear" w:color="auto" w:fill="auto"/>
            <w:noWrap/>
            <w:vAlign w:val="bottom"/>
            <w:hideMark/>
          </w:tcPr>
          <w:p w14:paraId="5496C4D1" w14:textId="2C5105EF"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14.469.926</w:t>
            </w:r>
          </w:p>
        </w:tc>
        <w:tc>
          <w:tcPr>
            <w:tcW w:w="325" w:type="pct"/>
            <w:tcBorders>
              <w:top w:val="nil"/>
              <w:left w:val="nil"/>
              <w:bottom w:val="single" w:sz="4" w:space="0" w:color="auto"/>
              <w:right w:val="single" w:sz="4" w:space="0" w:color="auto"/>
            </w:tcBorders>
            <w:shd w:val="clear" w:color="auto" w:fill="auto"/>
            <w:noWrap/>
            <w:vAlign w:val="bottom"/>
            <w:hideMark/>
          </w:tcPr>
          <w:p w14:paraId="37095E31" w14:textId="0A4192BF"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190</w:t>
            </w:r>
          </w:p>
        </w:tc>
        <w:tc>
          <w:tcPr>
            <w:tcW w:w="612" w:type="pct"/>
            <w:tcBorders>
              <w:top w:val="nil"/>
              <w:left w:val="nil"/>
              <w:bottom w:val="single" w:sz="4" w:space="0" w:color="auto"/>
              <w:right w:val="single" w:sz="4" w:space="0" w:color="auto"/>
            </w:tcBorders>
            <w:shd w:val="clear" w:color="auto" w:fill="auto"/>
            <w:noWrap/>
            <w:vAlign w:val="bottom"/>
            <w:hideMark/>
          </w:tcPr>
          <w:p w14:paraId="7D6F5696" w14:textId="00B08FCE"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11.886</w:t>
            </w:r>
          </w:p>
        </w:tc>
      </w:tr>
      <w:tr w:rsidR="006E37D2" w:rsidRPr="003E0220" w14:paraId="1B72D605" w14:textId="77777777" w:rsidTr="006E37D2">
        <w:trPr>
          <w:trHeight w:val="33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1576A62C" w14:textId="77777777" w:rsidR="003E0220" w:rsidRPr="003E0220" w:rsidRDefault="003E0220" w:rsidP="003E0220">
            <w:pPr>
              <w:spacing w:before="0" w:after="0" w:line="240" w:lineRule="auto"/>
              <w:rPr>
                <w:rFonts w:eastAsia="Times New Roman" w:cs="Times New Roman"/>
                <w:color w:val="000000"/>
                <w:sz w:val="26"/>
                <w:szCs w:val="26"/>
              </w:rPr>
            </w:pPr>
            <w:r w:rsidRPr="003E0220">
              <w:rPr>
                <w:rFonts w:eastAsia="Times New Roman" w:cs="Times New Roman"/>
                <w:color w:val="000000"/>
                <w:sz w:val="26"/>
                <w:szCs w:val="26"/>
              </w:rPr>
              <w:t>1</w:t>
            </w:r>
          </w:p>
        </w:tc>
        <w:tc>
          <w:tcPr>
            <w:tcW w:w="867" w:type="pct"/>
            <w:tcBorders>
              <w:top w:val="nil"/>
              <w:left w:val="nil"/>
              <w:bottom w:val="single" w:sz="4" w:space="0" w:color="auto"/>
              <w:right w:val="single" w:sz="4" w:space="0" w:color="auto"/>
            </w:tcBorders>
            <w:shd w:val="clear" w:color="auto" w:fill="auto"/>
            <w:noWrap/>
            <w:vAlign w:val="bottom"/>
            <w:hideMark/>
          </w:tcPr>
          <w:p w14:paraId="03D1AEF8" w14:textId="77777777" w:rsidR="003E0220" w:rsidRPr="003E0220" w:rsidRDefault="003E0220" w:rsidP="003E0220">
            <w:pPr>
              <w:spacing w:before="0" w:after="0" w:line="240" w:lineRule="auto"/>
              <w:jc w:val="left"/>
              <w:rPr>
                <w:rFonts w:eastAsia="Times New Roman" w:cs="Times New Roman"/>
                <w:color w:val="000000"/>
                <w:sz w:val="26"/>
                <w:szCs w:val="26"/>
              </w:rPr>
            </w:pPr>
            <w:r w:rsidRPr="003E0220">
              <w:rPr>
                <w:rFonts w:eastAsia="Times New Roman" w:cs="Times New Roman"/>
                <w:color w:val="000000"/>
                <w:sz w:val="26"/>
                <w:szCs w:val="26"/>
              </w:rPr>
              <w:t>TP. Phủ Lý</w:t>
            </w:r>
          </w:p>
        </w:tc>
        <w:tc>
          <w:tcPr>
            <w:tcW w:w="479" w:type="pct"/>
            <w:tcBorders>
              <w:top w:val="nil"/>
              <w:left w:val="nil"/>
              <w:bottom w:val="single" w:sz="4" w:space="0" w:color="auto"/>
              <w:right w:val="single" w:sz="4" w:space="0" w:color="auto"/>
            </w:tcBorders>
            <w:shd w:val="clear" w:color="auto" w:fill="auto"/>
            <w:noWrap/>
            <w:vAlign w:val="bottom"/>
            <w:hideMark/>
          </w:tcPr>
          <w:p w14:paraId="1E32106D"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161.350</w:t>
            </w:r>
          </w:p>
        </w:tc>
        <w:tc>
          <w:tcPr>
            <w:tcW w:w="432" w:type="pct"/>
            <w:tcBorders>
              <w:top w:val="nil"/>
              <w:left w:val="nil"/>
              <w:bottom w:val="single" w:sz="4" w:space="0" w:color="auto"/>
              <w:right w:val="single" w:sz="4" w:space="0" w:color="auto"/>
            </w:tcBorders>
            <w:shd w:val="clear" w:color="auto" w:fill="auto"/>
            <w:noWrap/>
            <w:vAlign w:val="bottom"/>
            <w:hideMark/>
          </w:tcPr>
          <w:p w14:paraId="01ACDF26" w14:textId="062B26FB"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56.004</w:t>
            </w:r>
          </w:p>
        </w:tc>
        <w:tc>
          <w:tcPr>
            <w:tcW w:w="527" w:type="pct"/>
            <w:tcBorders>
              <w:top w:val="nil"/>
              <w:left w:val="nil"/>
              <w:bottom w:val="single" w:sz="4" w:space="0" w:color="auto"/>
              <w:right w:val="single" w:sz="4" w:space="0" w:color="auto"/>
            </w:tcBorders>
            <w:shd w:val="clear" w:color="auto" w:fill="auto"/>
            <w:noWrap/>
            <w:vAlign w:val="bottom"/>
            <w:hideMark/>
          </w:tcPr>
          <w:p w14:paraId="5FF95519" w14:textId="02FB06F6"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32,06</w:t>
            </w:r>
          </w:p>
        </w:tc>
        <w:tc>
          <w:tcPr>
            <w:tcW w:w="479" w:type="pct"/>
            <w:tcBorders>
              <w:top w:val="nil"/>
              <w:left w:val="nil"/>
              <w:bottom w:val="single" w:sz="4" w:space="0" w:color="auto"/>
              <w:right w:val="single" w:sz="4" w:space="0" w:color="auto"/>
            </w:tcBorders>
            <w:shd w:val="clear" w:color="auto" w:fill="auto"/>
            <w:noWrap/>
            <w:vAlign w:val="bottom"/>
            <w:hideMark/>
          </w:tcPr>
          <w:p w14:paraId="7B4284EF" w14:textId="7AD8045E"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5.173.365</w:t>
            </w:r>
          </w:p>
        </w:tc>
        <w:tc>
          <w:tcPr>
            <w:tcW w:w="432" w:type="pct"/>
            <w:tcBorders>
              <w:top w:val="nil"/>
              <w:left w:val="nil"/>
              <w:bottom w:val="single" w:sz="4" w:space="0" w:color="auto"/>
              <w:right w:val="single" w:sz="4" w:space="0" w:color="auto"/>
            </w:tcBorders>
            <w:shd w:val="clear" w:color="auto" w:fill="auto"/>
            <w:noWrap/>
            <w:vAlign w:val="bottom"/>
            <w:hideMark/>
          </w:tcPr>
          <w:p w14:paraId="41F2C866" w14:textId="6054D804"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55.981</w:t>
            </w:r>
          </w:p>
        </w:tc>
        <w:tc>
          <w:tcPr>
            <w:tcW w:w="623" w:type="pct"/>
            <w:tcBorders>
              <w:top w:val="nil"/>
              <w:left w:val="nil"/>
              <w:bottom w:val="single" w:sz="4" w:space="0" w:color="auto"/>
              <w:right w:val="single" w:sz="4" w:space="0" w:color="auto"/>
            </w:tcBorders>
            <w:shd w:val="clear" w:color="auto" w:fill="auto"/>
            <w:noWrap/>
            <w:vAlign w:val="bottom"/>
            <w:hideMark/>
          </w:tcPr>
          <w:p w14:paraId="19FEC966" w14:textId="5C5ECB33"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5.171.296</w:t>
            </w:r>
          </w:p>
        </w:tc>
        <w:tc>
          <w:tcPr>
            <w:tcW w:w="325" w:type="pct"/>
            <w:tcBorders>
              <w:top w:val="nil"/>
              <w:left w:val="nil"/>
              <w:bottom w:val="single" w:sz="4" w:space="0" w:color="auto"/>
              <w:right w:val="single" w:sz="4" w:space="0" w:color="auto"/>
            </w:tcBorders>
            <w:shd w:val="clear" w:color="auto" w:fill="auto"/>
            <w:noWrap/>
            <w:vAlign w:val="bottom"/>
            <w:hideMark/>
          </w:tcPr>
          <w:p w14:paraId="5E810773" w14:textId="77C30052"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22</w:t>
            </w:r>
          </w:p>
        </w:tc>
        <w:tc>
          <w:tcPr>
            <w:tcW w:w="612" w:type="pct"/>
            <w:tcBorders>
              <w:top w:val="nil"/>
              <w:left w:val="nil"/>
              <w:bottom w:val="single" w:sz="4" w:space="0" w:color="auto"/>
              <w:right w:val="single" w:sz="4" w:space="0" w:color="auto"/>
            </w:tcBorders>
            <w:shd w:val="clear" w:color="auto" w:fill="auto"/>
            <w:noWrap/>
            <w:vAlign w:val="bottom"/>
            <w:hideMark/>
          </w:tcPr>
          <w:p w14:paraId="1707A5DD" w14:textId="31A15A7A"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2.069</w:t>
            </w:r>
          </w:p>
        </w:tc>
      </w:tr>
      <w:tr w:rsidR="006E37D2" w:rsidRPr="003E0220" w14:paraId="48828692" w14:textId="77777777" w:rsidTr="006E37D2">
        <w:trPr>
          <w:trHeight w:val="33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1F894347" w14:textId="77777777" w:rsidR="003E0220" w:rsidRPr="003E0220" w:rsidRDefault="003E0220" w:rsidP="003E0220">
            <w:pPr>
              <w:spacing w:before="0" w:after="0" w:line="240" w:lineRule="auto"/>
              <w:rPr>
                <w:rFonts w:eastAsia="Times New Roman" w:cs="Times New Roman"/>
                <w:color w:val="000000"/>
                <w:sz w:val="26"/>
                <w:szCs w:val="26"/>
              </w:rPr>
            </w:pPr>
            <w:r w:rsidRPr="003E0220">
              <w:rPr>
                <w:rFonts w:eastAsia="Times New Roman" w:cs="Times New Roman"/>
                <w:color w:val="000000"/>
                <w:sz w:val="26"/>
                <w:szCs w:val="26"/>
              </w:rPr>
              <w:t>2</w:t>
            </w:r>
          </w:p>
        </w:tc>
        <w:tc>
          <w:tcPr>
            <w:tcW w:w="867" w:type="pct"/>
            <w:tcBorders>
              <w:top w:val="nil"/>
              <w:left w:val="nil"/>
              <w:bottom w:val="single" w:sz="4" w:space="0" w:color="auto"/>
              <w:right w:val="single" w:sz="4" w:space="0" w:color="auto"/>
            </w:tcBorders>
            <w:shd w:val="clear" w:color="auto" w:fill="auto"/>
            <w:noWrap/>
            <w:vAlign w:val="bottom"/>
            <w:hideMark/>
          </w:tcPr>
          <w:p w14:paraId="6FE6BCE1" w14:textId="77777777" w:rsidR="003E0220" w:rsidRPr="003E0220" w:rsidRDefault="003E0220" w:rsidP="003E0220">
            <w:pPr>
              <w:spacing w:before="0" w:after="0" w:line="240" w:lineRule="auto"/>
              <w:jc w:val="left"/>
              <w:rPr>
                <w:rFonts w:eastAsia="Times New Roman" w:cs="Times New Roman"/>
                <w:color w:val="000000"/>
                <w:sz w:val="26"/>
                <w:szCs w:val="26"/>
              </w:rPr>
            </w:pPr>
            <w:r w:rsidRPr="003E0220">
              <w:rPr>
                <w:rFonts w:eastAsia="Times New Roman" w:cs="Times New Roman"/>
                <w:color w:val="000000"/>
                <w:sz w:val="26"/>
                <w:szCs w:val="26"/>
              </w:rPr>
              <w:t>Thị xã Duy Tiên</w:t>
            </w:r>
          </w:p>
        </w:tc>
        <w:tc>
          <w:tcPr>
            <w:tcW w:w="479" w:type="pct"/>
            <w:tcBorders>
              <w:top w:val="nil"/>
              <w:left w:val="nil"/>
              <w:bottom w:val="single" w:sz="4" w:space="0" w:color="auto"/>
              <w:right w:val="single" w:sz="4" w:space="0" w:color="auto"/>
            </w:tcBorders>
            <w:shd w:val="clear" w:color="auto" w:fill="auto"/>
            <w:noWrap/>
            <w:vAlign w:val="bottom"/>
            <w:hideMark/>
          </w:tcPr>
          <w:p w14:paraId="01E8E586"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140.286</w:t>
            </w:r>
          </w:p>
        </w:tc>
        <w:tc>
          <w:tcPr>
            <w:tcW w:w="432" w:type="pct"/>
            <w:tcBorders>
              <w:top w:val="nil"/>
              <w:left w:val="nil"/>
              <w:bottom w:val="single" w:sz="4" w:space="0" w:color="auto"/>
              <w:right w:val="single" w:sz="4" w:space="0" w:color="auto"/>
            </w:tcBorders>
            <w:shd w:val="clear" w:color="auto" w:fill="auto"/>
            <w:noWrap/>
            <w:vAlign w:val="bottom"/>
            <w:hideMark/>
          </w:tcPr>
          <w:p w14:paraId="5EB9FACD" w14:textId="4D03CEF1"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67.252</w:t>
            </w:r>
          </w:p>
        </w:tc>
        <w:tc>
          <w:tcPr>
            <w:tcW w:w="527" w:type="pct"/>
            <w:tcBorders>
              <w:top w:val="nil"/>
              <w:left w:val="nil"/>
              <w:bottom w:val="single" w:sz="4" w:space="0" w:color="auto"/>
              <w:right w:val="single" w:sz="4" w:space="0" w:color="auto"/>
            </w:tcBorders>
            <w:shd w:val="clear" w:color="auto" w:fill="auto"/>
            <w:noWrap/>
            <w:vAlign w:val="bottom"/>
            <w:hideMark/>
          </w:tcPr>
          <w:p w14:paraId="1FD7825D" w14:textId="3C798648"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25,66</w:t>
            </w:r>
          </w:p>
        </w:tc>
        <w:tc>
          <w:tcPr>
            <w:tcW w:w="479" w:type="pct"/>
            <w:tcBorders>
              <w:top w:val="nil"/>
              <w:left w:val="nil"/>
              <w:bottom w:val="single" w:sz="4" w:space="0" w:color="auto"/>
              <w:right w:val="single" w:sz="4" w:space="0" w:color="auto"/>
            </w:tcBorders>
            <w:shd w:val="clear" w:color="auto" w:fill="auto"/>
            <w:noWrap/>
            <w:vAlign w:val="bottom"/>
            <w:hideMark/>
          </w:tcPr>
          <w:p w14:paraId="29B0E5E1" w14:textId="213CA1DB"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3.599.940</w:t>
            </w:r>
          </w:p>
        </w:tc>
        <w:tc>
          <w:tcPr>
            <w:tcW w:w="432" w:type="pct"/>
            <w:tcBorders>
              <w:top w:val="nil"/>
              <w:left w:val="nil"/>
              <w:bottom w:val="single" w:sz="4" w:space="0" w:color="auto"/>
              <w:right w:val="single" w:sz="4" w:space="0" w:color="auto"/>
            </w:tcBorders>
            <w:shd w:val="clear" w:color="auto" w:fill="auto"/>
            <w:noWrap/>
            <w:vAlign w:val="bottom"/>
            <w:hideMark/>
          </w:tcPr>
          <w:p w14:paraId="026FB625" w14:textId="3925A9EA"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67.158</w:t>
            </w:r>
          </w:p>
        </w:tc>
        <w:tc>
          <w:tcPr>
            <w:tcW w:w="623" w:type="pct"/>
            <w:tcBorders>
              <w:top w:val="nil"/>
              <w:left w:val="nil"/>
              <w:bottom w:val="single" w:sz="4" w:space="0" w:color="auto"/>
              <w:right w:val="single" w:sz="4" w:space="0" w:color="auto"/>
            </w:tcBorders>
            <w:shd w:val="clear" w:color="auto" w:fill="auto"/>
            <w:noWrap/>
            <w:vAlign w:val="bottom"/>
            <w:hideMark/>
          </w:tcPr>
          <w:p w14:paraId="12AB4EE9" w14:textId="58FEC82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3.594.900</w:t>
            </w:r>
          </w:p>
        </w:tc>
        <w:tc>
          <w:tcPr>
            <w:tcW w:w="325" w:type="pct"/>
            <w:tcBorders>
              <w:top w:val="nil"/>
              <w:left w:val="nil"/>
              <w:bottom w:val="single" w:sz="4" w:space="0" w:color="auto"/>
              <w:right w:val="single" w:sz="4" w:space="0" w:color="auto"/>
            </w:tcBorders>
            <w:shd w:val="clear" w:color="auto" w:fill="auto"/>
            <w:noWrap/>
            <w:vAlign w:val="bottom"/>
            <w:hideMark/>
          </w:tcPr>
          <w:p w14:paraId="50FEED3A" w14:textId="6B8BF2A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94</w:t>
            </w:r>
          </w:p>
        </w:tc>
        <w:tc>
          <w:tcPr>
            <w:tcW w:w="612" w:type="pct"/>
            <w:tcBorders>
              <w:top w:val="nil"/>
              <w:left w:val="nil"/>
              <w:bottom w:val="single" w:sz="4" w:space="0" w:color="auto"/>
              <w:right w:val="single" w:sz="4" w:space="0" w:color="auto"/>
            </w:tcBorders>
            <w:shd w:val="clear" w:color="auto" w:fill="auto"/>
            <w:noWrap/>
            <w:vAlign w:val="bottom"/>
            <w:hideMark/>
          </w:tcPr>
          <w:p w14:paraId="5EDFBDD5" w14:textId="694B9C59"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5.040</w:t>
            </w:r>
          </w:p>
        </w:tc>
      </w:tr>
      <w:tr w:rsidR="006E37D2" w:rsidRPr="003E0220" w14:paraId="59D8E58E" w14:textId="77777777" w:rsidTr="006E37D2">
        <w:trPr>
          <w:trHeight w:val="33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527161FC" w14:textId="77777777" w:rsidR="003E0220" w:rsidRPr="003E0220" w:rsidRDefault="003E0220" w:rsidP="003E0220">
            <w:pPr>
              <w:spacing w:before="0" w:after="0" w:line="240" w:lineRule="auto"/>
              <w:rPr>
                <w:rFonts w:eastAsia="Times New Roman" w:cs="Times New Roman"/>
                <w:color w:val="000000"/>
                <w:sz w:val="26"/>
                <w:szCs w:val="26"/>
              </w:rPr>
            </w:pPr>
            <w:r w:rsidRPr="003E0220">
              <w:rPr>
                <w:rFonts w:eastAsia="Times New Roman" w:cs="Times New Roman"/>
                <w:color w:val="000000"/>
                <w:sz w:val="26"/>
                <w:szCs w:val="26"/>
              </w:rPr>
              <w:t>3</w:t>
            </w:r>
          </w:p>
        </w:tc>
        <w:tc>
          <w:tcPr>
            <w:tcW w:w="867" w:type="pct"/>
            <w:tcBorders>
              <w:top w:val="nil"/>
              <w:left w:val="nil"/>
              <w:bottom w:val="single" w:sz="4" w:space="0" w:color="auto"/>
              <w:right w:val="single" w:sz="4" w:space="0" w:color="auto"/>
            </w:tcBorders>
            <w:shd w:val="clear" w:color="auto" w:fill="auto"/>
            <w:noWrap/>
            <w:vAlign w:val="bottom"/>
            <w:hideMark/>
          </w:tcPr>
          <w:p w14:paraId="62C8DD4E" w14:textId="77777777" w:rsidR="003E0220" w:rsidRPr="003E0220" w:rsidRDefault="003E0220" w:rsidP="003E0220">
            <w:pPr>
              <w:spacing w:before="0" w:after="0" w:line="240" w:lineRule="auto"/>
              <w:jc w:val="left"/>
              <w:rPr>
                <w:rFonts w:eastAsia="Times New Roman" w:cs="Times New Roman"/>
                <w:color w:val="000000"/>
                <w:sz w:val="26"/>
                <w:szCs w:val="26"/>
              </w:rPr>
            </w:pPr>
            <w:r w:rsidRPr="003E0220">
              <w:rPr>
                <w:rFonts w:eastAsia="Times New Roman" w:cs="Times New Roman"/>
                <w:color w:val="000000"/>
                <w:sz w:val="26"/>
                <w:szCs w:val="26"/>
              </w:rPr>
              <w:t>Huyện Kim Bảng</w:t>
            </w:r>
          </w:p>
        </w:tc>
        <w:tc>
          <w:tcPr>
            <w:tcW w:w="479" w:type="pct"/>
            <w:tcBorders>
              <w:top w:val="nil"/>
              <w:left w:val="nil"/>
              <w:bottom w:val="single" w:sz="4" w:space="0" w:color="auto"/>
              <w:right w:val="single" w:sz="4" w:space="0" w:color="auto"/>
            </w:tcBorders>
            <w:shd w:val="clear" w:color="auto" w:fill="auto"/>
            <w:noWrap/>
            <w:vAlign w:val="bottom"/>
            <w:hideMark/>
          </w:tcPr>
          <w:p w14:paraId="4EDEF498"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126.814</w:t>
            </w:r>
          </w:p>
        </w:tc>
        <w:tc>
          <w:tcPr>
            <w:tcW w:w="432" w:type="pct"/>
            <w:tcBorders>
              <w:top w:val="nil"/>
              <w:left w:val="nil"/>
              <w:bottom w:val="single" w:sz="4" w:space="0" w:color="auto"/>
              <w:right w:val="single" w:sz="4" w:space="0" w:color="auto"/>
            </w:tcBorders>
            <w:shd w:val="clear" w:color="auto" w:fill="auto"/>
            <w:noWrap/>
            <w:vAlign w:val="bottom"/>
            <w:hideMark/>
          </w:tcPr>
          <w:p w14:paraId="5A5A3D57" w14:textId="3D4B2719"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41.801</w:t>
            </w:r>
          </w:p>
        </w:tc>
        <w:tc>
          <w:tcPr>
            <w:tcW w:w="527" w:type="pct"/>
            <w:tcBorders>
              <w:top w:val="nil"/>
              <w:left w:val="nil"/>
              <w:bottom w:val="single" w:sz="4" w:space="0" w:color="auto"/>
              <w:right w:val="single" w:sz="4" w:space="0" w:color="auto"/>
            </w:tcBorders>
            <w:shd w:val="clear" w:color="auto" w:fill="auto"/>
            <w:noWrap/>
            <w:vAlign w:val="bottom"/>
            <w:hideMark/>
          </w:tcPr>
          <w:p w14:paraId="52F00F71" w14:textId="1D65B175"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26,29</w:t>
            </w:r>
          </w:p>
        </w:tc>
        <w:tc>
          <w:tcPr>
            <w:tcW w:w="479" w:type="pct"/>
            <w:tcBorders>
              <w:top w:val="nil"/>
              <w:left w:val="nil"/>
              <w:bottom w:val="single" w:sz="4" w:space="0" w:color="auto"/>
              <w:right w:val="single" w:sz="4" w:space="0" w:color="auto"/>
            </w:tcBorders>
            <w:shd w:val="clear" w:color="auto" w:fill="auto"/>
            <w:noWrap/>
            <w:vAlign w:val="bottom"/>
            <w:hideMark/>
          </w:tcPr>
          <w:p w14:paraId="5E8D3DE9" w14:textId="2CD3300F"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3.333.617</w:t>
            </w:r>
          </w:p>
        </w:tc>
        <w:tc>
          <w:tcPr>
            <w:tcW w:w="432" w:type="pct"/>
            <w:tcBorders>
              <w:top w:val="nil"/>
              <w:left w:val="nil"/>
              <w:bottom w:val="single" w:sz="4" w:space="0" w:color="auto"/>
              <w:right w:val="single" w:sz="4" w:space="0" w:color="auto"/>
            </w:tcBorders>
            <w:shd w:val="clear" w:color="auto" w:fill="auto"/>
            <w:noWrap/>
            <w:vAlign w:val="bottom"/>
            <w:hideMark/>
          </w:tcPr>
          <w:p w14:paraId="6B8D0801" w14:textId="182BFD56"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41.780</w:t>
            </w:r>
          </w:p>
        </w:tc>
        <w:tc>
          <w:tcPr>
            <w:tcW w:w="623" w:type="pct"/>
            <w:tcBorders>
              <w:top w:val="nil"/>
              <w:left w:val="nil"/>
              <w:bottom w:val="single" w:sz="4" w:space="0" w:color="auto"/>
              <w:right w:val="single" w:sz="4" w:space="0" w:color="auto"/>
            </w:tcBorders>
            <w:shd w:val="clear" w:color="auto" w:fill="auto"/>
            <w:noWrap/>
            <w:vAlign w:val="bottom"/>
            <w:hideMark/>
          </w:tcPr>
          <w:p w14:paraId="1C7911F1" w14:textId="7794814E"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3.331.950</w:t>
            </w:r>
          </w:p>
        </w:tc>
        <w:tc>
          <w:tcPr>
            <w:tcW w:w="325" w:type="pct"/>
            <w:tcBorders>
              <w:top w:val="nil"/>
              <w:left w:val="nil"/>
              <w:bottom w:val="single" w:sz="4" w:space="0" w:color="auto"/>
              <w:right w:val="single" w:sz="4" w:space="0" w:color="auto"/>
            </w:tcBorders>
            <w:shd w:val="clear" w:color="auto" w:fill="auto"/>
            <w:noWrap/>
            <w:vAlign w:val="bottom"/>
            <w:hideMark/>
          </w:tcPr>
          <w:p w14:paraId="6BB1FC87" w14:textId="62188400"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21</w:t>
            </w:r>
          </w:p>
        </w:tc>
        <w:tc>
          <w:tcPr>
            <w:tcW w:w="612" w:type="pct"/>
            <w:tcBorders>
              <w:top w:val="nil"/>
              <w:left w:val="nil"/>
              <w:bottom w:val="single" w:sz="4" w:space="0" w:color="auto"/>
              <w:right w:val="single" w:sz="4" w:space="0" w:color="auto"/>
            </w:tcBorders>
            <w:shd w:val="clear" w:color="auto" w:fill="auto"/>
            <w:noWrap/>
            <w:vAlign w:val="bottom"/>
            <w:hideMark/>
          </w:tcPr>
          <w:p w14:paraId="2631A6CE" w14:textId="741A47BF"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1.667</w:t>
            </w:r>
          </w:p>
        </w:tc>
      </w:tr>
      <w:tr w:rsidR="006E37D2" w:rsidRPr="003E0220" w14:paraId="5B06D0EB" w14:textId="77777777" w:rsidTr="006E37D2">
        <w:trPr>
          <w:trHeight w:val="33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70EB65AE" w14:textId="77777777" w:rsidR="003E0220" w:rsidRPr="003E0220" w:rsidRDefault="003E0220" w:rsidP="003E0220">
            <w:pPr>
              <w:spacing w:before="0" w:after="0" w:line="240" w:lineRule="auto"/>
              <w:rPr>
                <w:rFonts w:eastAsia="Times New Roman" w:cs="Times New Roman"/>
                <w:color w:val="000000"/>
                <w:sz w:val="26"/>
                <w:szCs w:val="26"/>
              </w:rPr>
            </w:pPr>
            <w:r w:rsidRPr="003E0220">
              <w:rPr>
                <w:rFonts w:eastAsia="Times New Roman" w:cs="Times New Roman"/>
                <w:color w:val="000000"/>
                <w:sz w:val="26"/>
                <w:szCs w:val="26"/>
              </w:rPr>
              <w:t>4</w:t>
            </w:r>
          </w:p>
        </w:tc>
        <w:tc>
          <w:tcPr>
            <w:tcW w:w="867" w:type="pct"/>
            <w:tcBorders>
              <w:top w:val="nil"/>
              <w:left w:val="nil"/>
              <w:bottom w:val="single" w:sz="4" w:space="0" w:color="auto"/>
              <w:right w:val="single" w:sz="4" w:space="0" w:color="auto"/>
            </w:tcBorders>
            <w:shd w:val="clear" w:color="auto" w:fill="auto"/>
            <w:noWrap/>
            <w:vAlign w:val="bottom"/>
            <w:hideMark/>
          </w:tcPr>
          <w:p w14:paraId="11A8B009" w14:textId="77777777" w:rsidR="003E0220" w:rsidRPr="003E0220" w:rsidRDefault="003E0220" w:rsidP="003E0220">
            <w:pPr>
              <w:spacing w:before="0" w:after="0" w:line="240" w:lineRule="auto"/>
              <w:jc w:val="left"/>
              <w:rPr>
                <w:rFonts w:eastAsia="Times New Roman" w:cs="Times New Roman"/>
                <w:color w:val="000000"/>
                <w:sz w:val="26"/>
                <w:szCs w:val="26"/>
              </w:rPr>
            </w:pPr>
            <w:r w:rsidRPr="003E0220">
              <w:rPr>
                <w:rFonts w:eastAsia="Times New Roman" w:cs="Times New Roman"/>
                <w:color w:val="000000"/>
                <w:sz w:val="26"/>
                <w:szCs w:val="26"/>
              </w:rPr>
              <w:t>Huyện Thanh Liêm</w:t>
            </w:r>
          </w:p>
        </w:tc>
        <w:tc>
          <w:tcPr>
            <w:tcW w:w="479" w:type="pct"/>
            <w:tcBorders>
              <w:top w:val="nil"/>
              <w:left w:val="nil"/>
              <w:bottom w:val="single" w:sz="4" w:space="0" w:color="auto"/>
              <w:right w:val="single" w:sz="4" w:space="0" w:color="auto"/>
            </w:tcBorders>
            <w:shd w:val="clear" w:color="auto" w:fill="auto"/>
            <w:noWrap/>
            <w:vAlign w:val="bottom"/>
            <w:hideMark/>
          </w:tcPr>
          <w:p w14:paraId="0F760B6F"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119.340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63B6" w14:textId="2C3FB32E"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41.929</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507B1468" w14:textId="2E7F087F"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25,20</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CCACB13" w14:textId="704E95F8"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3.007.368</w:t>
            </w:r>
          </w:p>
        </w:tc>
        <w:tc>
          <w:tcPr>
            <w:tcW w:w="432" w:type="pct"/>
            <w:tcBorders>
              <w:top w:val="nil"/>
              <w:left w:val="nil"/>
              <w:bottom w:val="single" w:sz="4" w:space="0" w:color="auto"/>
              <w:right w:val="single" w:sz="4" w:space="0" w:color="auto"/>
            </w:tcBorders>
            <w:shd w:val="clear" w:color="auto" w:fill="auto"/>
            <w:noWrap/>
            <w:vAlign w:val="bottom"/>
            <w:hideMark/>
          </w:tcPr>
          <w:p w14:paraId="2ADD63F5" w14:textId="49056E04"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41.904</w:t>
            </w:r>
          </w:p>
        </w:tc>
        <w:tc>
          <w:tcPr>
            <w:tcW w:w="623" w:type="pct"/>
            <w:tcBorders>
              <w:top w:val="nil"/>
              <w:left w:val="nil"/>
              <w:bottom w:val="single" w:sz="4" w:space="0" w:color="auto"/>
              <w:right w:val="single" w:sz="4" w:space="0" w:color="auto"/>
            </w:tcBorders>
            <w:shd w:val="clear" w:color="auto" w:fill="auto"/>
            <w:noWrap/>
            <w:vAlign w:val="bottom"/>
            <w:hideMark/>
          </w:tcPr>
          <w:p w14:paraId="0A506F7F" w14:textId="599FBBBC"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3.005.564</w:t>
            </w:r>
          </w:p>
        </w:tc>
        <w:tc>
          <w:tcPr>
            <w:tcW w:w="325" w:type="pct"/>
            <w:tcBorders>
              <w:top w:val="nil"/>
              <w:left w:val="nil"/>
              <w:bottom w:val="single" w:sz="4" w:space="0" w:color="auto"/>
              <w:right w:val="single" w:sz="4" w:space="0" w:color="auto"/>
            </w:tcBorders>
            <w:shd w:val="clear" w:color="auto" w:fill="auto"/>
            <w:noWrap/>
            <w:vAlign w:val="bottom"/>
            <w:hideMark/>
          </w:tcPr>
          <w:p w14:paraId="4AD2052C" w14:textId="5FC657DA"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25</w:t>
            </w:r>
          </w:p>
        </w:tc>
        <w:tc>
          <w:tcPr>
            <w:tcW w:w="612" w:type="pct"/>
            <w:tcBorders>
              <w:top w:val="nil"/>
              <w:left w:val="nil"/>
              <w:bottom w:val="single" w:sz="4" w:space="0" w:color="auto"/>
              <w:right w:val="single" w:sz="4" w:space="0" w:color="auto"/>
            </w:tcBorders>
            <w:shd w:val="clear" w:color="auto" w:fill="auto"/>
            <w:noWrap/>
            <w:vAlign w:val="bottom"/>
            <w:hideMark/>
          </w:tcPr>
          <w:p w14:paraId="761D3F00" w14:textId="485BB325"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1.804</w:t>
            </w:r>
          </w:p>
        </w:tc>
      </w:tr>
      <w:tr w:rsidR="006E37D2" w:rsidRPr="003E0220" w14:paraId="12501D76" w14:textId="77777777" w:rsidTr="006E37D2">
        <w:trPr>
          <w:trHeight w:val="33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2F89B332" w14:textId="77777777" w:rsidR="003E0220" w:rsidRPr="003E0220" w:rsidRDefault="003E0220" w:rsidP="003E0220">
            <w:pPr>
              <w:spacing w:before="0" w:after="0" w:line="240" w:lineRule="auto"/>
              <w:rPr>
                <w:rFonts w:eastAsia="Times New Roman" w:cs="Times New Roman"/>
                <w:color w:val="000000"/>
                <w:sz w:val="26"/>
                <w:szCs w:val="26"/>
              </w:rPr>
            </w:pPr>
            <w:r w:rsidRPr="003E0220">
              <w:rPr>
                <w:rFonts w:eastAsia="Times New Roman" w:cs="Times New Roman"/>
                <w:color w:val="000000"/>
                <w:sz w:val="26"/>
                <w:szCs w:val="26"/>
              </w:rPr>
              <w:t>5</w:t>
            </w:r>
          </w:p>
        </w:tc>
        <w:tc>
          <w:tcPr>
            <w:tcW w:w="867" w:type="pct"/>
            <w:tcBorders>
              <w:top w:val="nil"/>
              <w:left w:val="nil"/>
              <w:bottom w:val="single" w:sz="4" w:space="0" w:color="auto"/>
              <w:right w:val="single" w:sz="4" w:space="0" w:color="auto"/>
            </w:tcBorders>
            <w:shd w:val="clear" w:color="auto" w:fill="auto"/>
            <w:noWrap/>
            <w:vAlign w:val="bottom"/>
            <w:hideMark/>
          </w:tcPr>
          <w:p w14:paraId="50AC4740" w14:textId="77777777" w:rsidR="003E0220" w:rsidRPr="003E0220" w:rsidRDefault="003E0220" w:rsidP="003E0220">
            <w:pPr>
              <w:spacing w:before="0" w:after="0" w:line="240" w:lineRule="auto"/>
              <w:jc w:val="left"/>
              <w:rPr>
                <w:rFonts w:eastAsia="Times New Roman" w:cs="Times New Roman"/>
                <w:color w:val="000000"/>
                <w:sz w:val="26"/>
                <w:szCs w:val="26"/>
              </w:rPr>
            </w:pPr>
            <w:r w:rsidRPr="003E0220">
              <w:rPr>
                <w:rFonts w:eastAsia="Times New Roman" w:cs="Times New Roman"/>
                <w:color w:val="000000"/>
                <w:sz w:val="26"/>
                <w:szCs w:val="26"/>
              </w:rPr>
              <w:t>Huyện Bình Lục</w:t>
            </w:r>
          </w:p>
        </w:tc>
        <w:tc>
          <w:tcPr>
            <w:tcW w:w="479" w:type="pct"/>
            <w:tcBorders>
              <w:top w:val="nil"/>
              <w:left w:val="nil"/>
              <w:bottom w:val="single" w:sz="4" w:space="0" w:color="auto"/>
              <w:right w:val="single" w:sz="4" w:space="0" w:color="auto"/>
            </w:tcBorders>
            <w:shd w:val="clear" w:color="auto" w:fill="auto"/>
            <w:noWrap/>
            <w:vAlign w:val="bottom"/>
            <w:hideMark/>
          </w:tcPr>
          <w:p w14:paraId="7C364407"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133.162</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48DCC252" w14:textId="3D328916"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45.377</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58178E57" w14:textId="66DF5B95"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24,68</w:t>
            </w:r>
          </w:p>
        </w:tc>
        <w:tc>
          <w:tcPr>
            <w:tcW w:w="479" w:type="pct"/>
            <w:tcBorders>
              <w:top w:val="nil"/>
              <w:left w:val="nil"/>
              <w:bottom w:val="single" w:sz="4" w:space="0" w:color="auto"/>
              <w:right w:val="single" w:sz="4" w:space="0" w:color="auto"/>
            </w:tcBorders>
            <w:shd w:val="clear" w:color="auto" w:fill="auto"/>
            <w:noWrap/>
            <w:vAlign w:val="bottom"/>
            <w:hideMark/>
          </w:tcPr>
          <w:p w14:paraId="1ABC958C" w14:textId="45B82844"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3.285.860</w:t>
            </w:r>
          </w:p>
        </w:tc>
        <w:tc>
          <w:tcPr>
            <w:tcW w:w="432" w:type="pct"/>
            <w:tcBorders>
              <w:top w:val="nil"/>
              <w:left w:val="nil"/>
              <w:bottom w:val="single" w:sz="4" w:space="0" w:color="auto"/>
              <w:right w:val="single" w:sz="4" w:space="0" w:color="auto"/>
            </w:tcBorders>
            <w:shd w:val="clear" w:color="auto" w:fill="auto"/>
            <w:noWrap/>
            <w:vAlign w:val="bottom"/>
            <w:hideMark/>
          </w:tcPr>
          <w:p w14:paraId="4FC1CB97" w14:textId="6A830000"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45.345</w:t>
            </w:r>
          </w:p>
        </w:tc>
        <w:tc>
          <w:tcPr>
            <w:tcW w:w="623" w:type="pct"/>
            <w:tcBorders>
              <w:top w:val="nil"/>
              <w:left w:val="nil"/>
              <w:bottom w:val="single" w:sz="4" w:space="0" w:color="auto"/>
              <w:right w:val="single" w:sz="4" w:space="0" w:color="auto"/>
            </w:tcBorders>
            <w:shd w:val="clear" w:color="auto" w:fill="auto"/>
            <w:noWrap/>
            <w:vAlign w:val="bottom"/>
            <w:hideMark/>
          </w:tcPr>
          <w:p w14:paraId="58AC2E61" w14:textId="3221D9A9"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3.283.560</w:t>
            </w:r>
          </w:p>
        </w:tc>
        <w:tc>
          <w:tcPr>
            <w:tcW w:w="325" w:type="pct"/>
            <w:tcBorders>
              <w:top w:val="nil"/>
              <w:left w:val="nil"/>
              <w:bottom w:val="single" w:sz="4" w:space="0" w:color="auto"/>
              <w:right w:val="single" w:sz="4" w:space="0" w:color="auto"/>
            </w:tcBorders>
            <w:shd w:val="clear" w:color="auto" w:fill="auto"/>
            <w:noWrap/>
            <w:vAlign w:val="bottom"/>
            <w:hideMark/>
          </w:tcPr>
          <w:p w14:paraId="607C26DD" w14:textId="64535EFE"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32</w:t>
            </w:r>
          </w:p>
        </w:tc>
        <w:tc>
          <w:tcPr>
            <w:tcW w:w="612" w:type="pct"/>
            <w:tcBorders>
              <w:top w:val="nil"/>
              <w:left w:val="nil"/>
              <w:bottom w:val="single" w:sz="4" w:space="0" w:color="auto"/>
              <w:right w:val="single" w:sz="4" w:space="0" w:color="auto"/>
            </w:tcBorders>
            <w:shd w:val="clear" w:color="auto" w:fill="auto"/>
            <w:noWrap/>
            <w:vAlign w:val="bottom"/>
            <w:hideMark/>
          </w:tcPr>
          <w:p w14:paraId="15EBCE25" w14:textId="00CD8733"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2.300</w:t>
            </w:r>
          </w:p>
        </w:tc>
      </w:tr>
      <w:tr w:rsidR="006E37D2" w:rsidRPr="003E0220" w14:paraId="1BBE60D8" w14:textId="77777777" w:rsidTr="006E37D2">
        <w:trPr>
          <w:trHeight w:val="33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2686FE4D" w14:textId="77777777" w:rsidR="003E0220" w:rsidRPr="003E0220" w:rsidRDefault="003E0220" w:rsidP="003E0220">
            <w:pPr>
              <w:spacing w:before="0" w:after="0" w:line="240" w:lineRule="auto"/>
              <w:rPr>
                <w:rFonts w:eastAsia="Times New Roman" w:cs="Times New Roman"/>
                <w:color w:val="000000"/>
                <w:sz w:val="26"/>
                <w:szCs w:val="26"/>
              </w:rPr>
            </w:pPr>
            <w:r w:rsidRPr="003E0220">
              <w:rPr>
                <w:rFonts w:eastAsia="Times New Roman" w:cs="Times New Roman"/>
                <w:color w:val="000000"/>
                <w:sz w:val="26"/>
                <w:szCs w:val="26"/>
              </w:rPr>
              <w:t>6</w:t>
            </w:r>
          </w:p>
        </w:tc>
        <w:tc>
          <w:tcPr>
            <w:tcW w:w="867" w:type="pct"/>
            <w:tcBorders>
              <w:top w:val="nil"/>
              <w:left w:val="nil"/>
              <w:bottom w:val="single" w:sz="4" w:space="0" w:color="auto"/>
              <w:right w:val="single" w:sz="4" w:space="0" w:color="auto"/>
            </w:tcBorders>
            <w:shd w:val="clear" w:color="auto" w:fill="auto"/>
            <w:noWrap/>
            <w:vAlign w:val="bottom"/>
            <w:hideMark/>
          </w:tcPr>
          <w:p w14:paraId="23D69FEC" w14:textId="77777777" w:rsidR="003E0220" w:rsidRPr="003E0220" w:rsidRDefault="003E0220" w:rsidP="003E0220">
            <w:pPr>
              <w:spacing w:before="0" w:after="0" w:line="240" w:lineRule="auto"/>
              <w:jc w:val="left"/>
              <w:rPr>
                <w:rFonts w:eastAsia="Times New Roman" w:cs="Times New Roman"/>
                <w:color w:val="000000"/>
                <w:sz w:val="26"/>
                <w:szCs w:val="26"/>
              </w:rPr>
            </w:pPr>
            <w:r w:rsidRPr="003E0220">
              <w:rPr>
                <w:rFonts w:eastAsia="Times New Roman" w:cs="Times New Roman"/>
                <w:color w:val="000000"/>
                <w:sz w:val="26"/>
                <w:szCs w:val="26"/>
              </w:rPr>
              <w:t>Huyện Lý Nhân</w:t>
            </w:r>
          </w:p>
        </w:tc>
        <w:tc>
          <w:tcPr>
            <w:tcW w:w="479" w:type="pct"/>
            <w:tcBorders>
              <w:top w:val="nil"/>
              <w:left w:val="nil"/>
              <w:bottom w:val="single" w:sz="4" w:space="0" w:color="auto"/>
              <w:right w:val="single" w:sz="4" w:space="0" w:color="auto"/>
            </w:tcBorders>
            <w:shd w:val="clear" w:color="auto" w:fill="auto"/>
            <w:noWrap/>
            <w:vAlign w:val="bottom"/>
            <w:hideMark/>
          </w:tcPr>
          <w:p w14:paraId="7BC1F34D" w14:textId="7777777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180.880</w:t>
            </w:r>
          </w:p>
        </w:tc>
        <w:tc>
          <w:tcPr>
            <w:tcW w:w="432" w:type="pct"/>
            <w:tcBorders>
              <w:top w:val="nil"/>
              <w:left w:val="nil"/>
              <w:bottom w:val="single" w:sz="4" w:space="0" w:color="auto"/>
              <w:right w:val="single" w:sz="4" w:space="0" w:color="auto"/>
            </w:tcBorders>
            <w:shd w:val="clear" w:color="auto" w:fill="auto"/>
            <w:noWrap/>
            <w:vAlign w:val="bottom"/>
            <w:hideMark/>
          </w:tcPr>
          <w:p w14:paraId="5A9FD79E" w14:textId="0EB021D9"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57.650</w:t>
            </w:r>
          </w:p>
        </w:tc>
        <w:tc>
          <w:tcPr>
            <w:tcW w:w="527" w:type="pct"/>
            <w:tcBorders>
              <w:top w:val="nil"/>
              <w:left w:val="nil"/>
              <w:bottom w:val="single" w:sz="4" w:space="0" w:color="auto"/>
              <w:right w:val="single" w:sz="4" w:space="0" w:color="auto"/>
            </w:tcBorders>
            <w:shd w:val="clear" w:color="auto" w:fill="auto"/>
            <w:noWrap/>
            <w:vAlign w:val="bottom"/>
            <w:hideMark/>
          </w:tcPr>
          <w:p w14:paraId="411FB1F9" w14:textId="6262B383"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22,33</w:t>
            </w:r>
          </w:p>
        </w:tc>
        <w:tc>
          <w:tcPr>
            <w:tcW w:w="479" w:type="pct"/>
            <w:tcBorders>
              <w:top w:val="nil"/>
              <w:left w:val="nil"/>
              <w:bottom w:val="single" w:sz="4" w:space="0" w:color="auto"/>
              <w:right w:val="single" w:sz="4" w:space="0" w:color="auto"/>
            </w:tcBorders>
            <w:shd w:val="clear" w:color="auto" w:fill="auto"/>
            <w:noWrap/>
            <w:vAlign w:val="bottom"/>
            <w:hideMark/>
          </w:tcPr>
          <w:p w14:paraId="77FB74AC" w14:textId="779CF068"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4.039.105</w:t>
            </w:r>
          </w:p>
        </w:tc>
        <w:tc>
          <w:tcPr>
            <w:tcW w:w="432" w:type="pct"/>
            <w:tcBorders>
              <w:top w:val="nil"/>
              <w:left w:val="nil"/>
              <w:bottom w:val="single" w:sz="4" w:space="0" w:color="auto"/>
              <w:right w:val="single" w:sz="4" w:space="0" w:color="auto"/>
            </w:tcBorders>
            <w:shd w:val="clear" w:color="auto" w:fill="auto"/>
            <w:noWrap/>
            <w:vAlign w:val="bottom"/>
            <w:hideMark/>
          </w:tcPr>
          <w:p w14:paraId="04B7D4D0" w14:textId="0ACD5E47"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57.638</w:t>
            </w:r>
          </w:p>
        </w:tc>
        <w:tc>
          <w:tcPr>
            <w:tcW w:w="623" w:type="pct"/>
            <w:tcBorders>
              <w:top w:val="nil"/>
              <w:left w:val="nil"/>
              <w:bottom w:val="single" w:sz="4" w:space="0" w:color="auto"/>
              <w:right w:val="single" w:sz="4" w:space="0" w:color="auto"/>
            </w:tcBorders>
            <w:shd w:val="clear" w:color="auto" w:fill="auto"/>
            <w:noWrap/>
            <w:vAlign w:val="bottom"/>
            <w:hideMark/>
          </w:tcPr>
          <w:p w14:paraId="1B6BD973" w14:textId="280ECFFC"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4.037.082</w:t>
            </w:r>
          </w:p>
        </w:tc>
        <w:tc>
          <w:tcPr>
            <w:tcW w:w="325" w:type="pct"/>
            <w:tcBorders>
              <w:top w:val="nil"/>
              <w:left w:val="nil"/>
              <w:bottom w:val="single" w:sz="4" w:space="0" w:color="auto"/>
              <w:right w:val="single" w:sz="4" w:space="0" w:color="auto"/>
            </w:tcBorders>
            <w:shd w:val="clear" w:color="auto" w:fill="auto"/>
            <w:noWrap/>
            <w:vAlign w:val="bottom"/>
            <w:hideMark/>
          </w:tcPr>
          <w:p w14:paraId="1381D8DD" w14:textId="52F85ADE"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12</w:t>
            </w:r>
          </w:p>
        </w:tc>
        <w:tc>
          <w:tcPr>
            <w:tcW w:w="612" w:type="pct"/>
            <w:tcBorders>
              <w:top w:val="nil"/>
              <w:left w:val="nil"/>
              <w:bottom w:val="single" w:sz="4" w:space="0" w:color="auto"/>
              <w:right w:val="single" w:sz="4" w:space="0" w:color="auto"/>
            </w:tcBorders>
            <w:shd w:val="clear" w:color="auto" w:fill="auto"/>
            <w:noWrap/>
            <w:vAlign w:val="bottom"/>
            <w:hideMark/>
          </w:tcPr>
          <w:p w14:paraId="77693FB8" w14:textId="7CA4D076" w:rsidR="003E0220" w:rsidRPr="003E0220" w:rsidRDefault="003E0220" w:rsidP="003E0220">
            <w:pPr>
              <w:spacing w:before="0" w:after="0" w:line="240" w:lineRule="auto"/>
              <w:rPr>
                <w:rFonts w:eastAsia="Times New Roman" w:cs="Times New Roman"/>
                <w:color w:val="000000"/>
                <w:sz w:val="24"/>
                <w:szCs w:val="24"/>
              </w:rPr>
            </w:pPr>
            <w:r w:rsidRPr="003E0220">
              <w:rPr>
                <w:rFonts w:eastAsia="Times New Roman" w:cs="Times New Roman"/>
                <w:color w:val="000000"/>
                <w:sz w:val="24"/>
                <w:szCs w:val="24"/>
              </w:rPr>
              <w:t>2.023</w:t>
            </w:r>
          </w:p>
        </w:tc>
      </w:tr>
    </w:tbl>
    <w:p w14:paraId="32E62453" w14:textId="77777777" w:rsidR="003D50D3" w:rsidRPr="003D50D3" w:rsidRDefault="003D50D3" w:rsidP="00C96106">
      <w:pPr>
        <w:ind w:right="-1" w:firstLine="720"/>
        <w:jc w:val="both"/>
        <w:rPr>
          <w:rFonts w:cs="Times New Roman"/>
        </w:rPr>
      </w:pPr>
    </w:p>
    <w:p w14:paraId="360DD1F4" w14:textId="77777777" w:rsidR="001E1D1A" w:rsidRPr="001E1D1A" w:rsidRDefault="001E1D1A">
      <w:pPr>
        <w:spacing w:before="0" w:after="160" w:line="259" w:lineRule="auto"/>
        <w:jc w:val="left"/>
        <w:rPr>
          <w:rFonts w:cs="Times New Roman"/>
          <w:b/>
          <w:lang w:val="af-ZA"/>
        </w:rPr>
      </w:pPr>
      <w:r>
        <w:rPr>
          <w:rFonts w:cs="Times New Roman"/>
          <w:lang w:val="af-ZA"/>
        </w:rPr>
        <w:br w:type="page"/>
      </w:r>
    </w:p>
    <w:p w14:paraId="11D0E1D8" w14:textId="2D434DCF" w:rsidR="00027F3C" w:rsidRPr="001E1D1A" w:rsidRDefault="001E1D1A" w:rsidP="001E1D1A">
      <w:pPr>
        <w:tabs>
          <w:tab w:val="left" w:pos="7000"/>
        </w:tabs>
        <w:ind w:right="-1" w:firstLine="720"/>
        <w:rPr>
          <w:rFonts w:cs="Times New Roman"/>
          <w:b/>
          <w:lang w:val="af-ZA"/>
        </w:rPr>
      </w:pPr>
      <w:r w:rsidRPr="001E1D1A">
        <w:rPr>
          <w:rFonts w:cs="Times New Roman"/>
          <w:b/>
          <w:lang w:val="af-ZA"/>
        </w:rPr>
        <w:lastRenderedPageBreak/>
        <w:t xml:space="preserve">PHỤ LỤC 2. </w:t>
      </w:r>
      <w:r w:rsidR="006E37D2">
        <w:rPr>
          <w:rFonts w:cs="Times New Roman"/>
          <w:b/>
          <w:lang w:val="af-ZA"/>
        </w:rPr>
        <w:t>DANH MỤC DỰ ÁN</w:t>
      </w:r>
      <w:r w:rsidRPr="001E1D1A">
        <w:rPr>
          <w:rFonts w:cs="Times New Roman"/>
          <w:b/>
          <w:lang w:val="af-ZA"/>
        </w:rPr>
        <w:t xml:space="preserve"> NHÀ Ở THƯƠNG MẠI</w:t>
      </w:r>
      <w:r w:rsidR="006E37D2">
        <w:rPr>
          <w:rFonts w:cs="Times New Roman"/>
          <w:b/>
          <w:lang w:val="af-ZA"/>
        </w:rPr>
        <w:t>, KHU ĐÔ THỊ, KHU DÂN CƯ</w:t>
      </w:r>
      <w:r w:rsidRPr="001E1D1A">
        <w:rPr>
          <w:rFonts w:cs="Times New Roman"/>
          <w:b/>
          <w:lang w:val="af-ZA"/>
        </w:rPr>
        <w:t xml:space="preserve"> HOÀN THÀNH GIAI ĐOẠN 2014-2020</w:t>
      </w:r>
    </w:p>
    <w:tbl>
      <w:tblPr>
        <w:tblW w:w="5000" w:type="pct"/>
        <w:tblLook w:val="04A0" w:firstRow="1" w:lastRow="0" w:firstColumn="1" w:lastColumn="0" w:noHBand="0" w:noVBand="1"/>
      </w:tblPr>
      <w:tblGrid>
        <w:gridCol w:w="595"/>
        <w:gridCol w:w="2234"/>
        <w:gridCol w:w="2533"/>
        <w:gridCol w:w="1752"/>
        <w:gridCol w:w="1228"/>
        <w:gridCol w:w="934"/>
        <w:gridCol w:w="1016"/>
        <w:gridCol w:w="516"/>
        <w:gridCol w:w="766"/>
        <w:gridCol w:w="666"/>
        <w:gridCol w:w="766"/>
        <w:gridCol w:w="766"/>
        <w:gridCol w:w="1016"/>
      </w:tblGrid>
      <w:tr w:rsidR="006E37D2" w:rsidRPr="006E37D2" w14:paraId="3A086BC8" w14:textId="77777777" w:rsidTr="006E37D2">
        <w:trPr>
          <w:trHeight w:val="660"/>
        </w:trPr>
        <w:tc>
          <w:tcPr>
            <w:tcW w:w="2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A120"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STT</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31A39"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Đơn vị hành chính</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1CF21"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Địa điểm</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3F756"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Chủ đầu tư</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4699E"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Quy mô đất</w:t>
            </w:r>
          </w:p>
        </w:tc>
        <w:tc>
          <w:tcPr>
            <w:tcW w:w="807" w:type="pct"/>
            <w:gridSpan w:val="2"/>
            <w:tcBorders>
              <w:top w:val="single" w:sz="4" w:space="0" w:color="auto"/>
              <w:left w:val="nil"/>
              <w:bottom w:val="single" w:sz="4" w:space="0" w:color="auto"/>
              <w:right w:val="single" w:sz="4" w:space="0" w:color="auto"/>
            </w:tcBorders>
            <w:shd w:val="clear" w:color="auto" w:fill="auto"/>
            <w:vAlign w:val="center"/>
            <w:hideMark/>
          </w:tcPr>
          <w:p w14:paraId="1D34C843" w14:textId="668DBE5E"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Các lô đất người dân tự xây dựng nhà ở (*)</w:t>
            </w: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14:paraId="0CF3818B" w14:textId="657D9D99"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Nhà ở riêng lẻ (**)</w:t>
            </w:r>
          </w:p>
        </w:tc>
        <w:tc>
          <w:tcPr>
            <w:tcW w:w="431" w:type="pct"/>
            <w:gridSpan w:val="2"/>
            <w:tcBorders>
              <w:top w:val="single" w:sz="4" w:space="0" w:color="auto"/>
              <w:left w:val="nil"/>
              <w:bottom w:val="single" w:sz="4" w:space="0" w:color="auto"/>
              <w:right w:val="single" w:sz="4" w:space="0" w:color="auto"/>
            </w:tcBorders>
            <w:shd w:val="clear" w:color="auto" w:fill="auto"/>
            <w:vAlign w:val="center"/>
            <w:hideMark/>
          </w:tcPr>
          <w:p w14:paraId="74BD64BF" w14:textId="5A0F444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Nhà chung cư</w:t>
            </w:r>
          </w:p>
        </w:tc>
        <w:tc>
          <w:tcPr>
            <w:tcW w:w="5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D685" w14:textId="3740C3A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Tổng cộng</w:t>
            </w:r>
          </w:p>
        </w:tc>
      </w:tr>
      <w:tr w:rsidR="006E37D2" w:rsidRPr="006E37D2" w14:paraId="1EB66C77" w14:textId="77777777" w:rsidTr="006E37D2">
        <w:trPr>
          <w:trHeight w:val="945"/>
        </w:trPr>
        <w:tc>
          <w:tcPr>
            <w:tcW w:w="2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1BABB9" w14:textId="77777777" w:rsidR="006E37D2" w:rsidRPr="006E37D2" w:rsidRDefault="006E37D2" w:rsidP="006E37D2">
            <w:pPr>
              <w:spacing w:before="0" w:after="0" w:line="240" w:lineRule="auto"/>
              <w:jc w:val="left"/>
              <w:rPr>
                <w:rFonts w:eastAsia="Times New Roman" w:cs="Times New Roman"/>
                <w:b/>
                <w:bCs/>
                <w:sz w:val="20"/>
                <w:szCs w:val="20"/>
              </w:rPr>
            </w:pPr>
          </w:p>
        </w:tc>
        <w:tc>
          <w:tcPr>
            <w:tcW w:w="8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97D0C4" w14:textId="77777777" w:rsidR="006E37D2" w:rsidRPr="006E37D2" w:rsidRDefault="006E37D2" w:rsidP="006E37D2">
            <w:pPr>
              <w:spacing w:before="0" w:after="0" w:line="240" w:lineRule="auto"/>
              <w:jc w:val="left"/>
              <w:rPr>
                <w:rFonts w:eastAsia="Times New Roman" w:cs="Times New Roman"/>
                <w:b/>
                <w:bCs/>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30D316" w14:textId="77777777" w:rsidR="006E37D2" w:rsidRPr="006E37D2" w:rsidRDefault="006E37D2" w:rsidP="006E37D2">
            <w:pPr>
              <w:spacing w:before="0" w:after="0" w:line="240" w:lineRule="auto"/>
              <w:jc w:val="left"/>
              <w:rPr>
                <w:rFonts w:eastAsia="Times New Roman" w:cs="Times New Roman"/>
                <w:b/>
                <w:bCs/>
                <w:sz w:val="20"/>
                <w:szCs w:val="20"/>
              </w:rPr>
            </w:pPr>
          </w:p>
        </w:tc>
        <w:tc>
          <w:tcPr>
            <w:tcW w:w="6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1EAB69" w14:textId="77777777" w:rsidR="006E37D2" w:rsidRPr="006E37D2" w:rsidRDefault="006E37D2" w:rsidP="006E37D2">
            <w:pPr>
              <w:spacing w:before="0" w:after="0" w:line="240" w:lineRule="auto"/>
              <w:jc w:val="left"/>
              <w:rPr>
                <w:rFonts w:eastAsia="Times New Roman" w:cs="Times New Roman"/>
                <w:b/>
                <w:bCs/>
                <w:sz w:val="20"/>
                <w:szCs w:val="20"/>
              </w:rPr>
            </w:pPr>
          </w:p>
        </w:tc>
        <w:tc>
          <w:tcPr>
            <w:tcW w:w="3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A2D2BC" w14:textId="77777777" w:rsidR="006E37D2" w:rsidRPr="006E37D2" w:rsidRDefault="006E37D2" w:rsidP="006E37D2">
            <w:pPr>
              <w:spacing w:before="0" w:after="0" w:line="240" w:lineRule="auto"/>
              <w:rPr>
                <w:rFonts w:eastAsia="Times New Roman" w:cs="Times New Roman"/>
                <w:b/>
                <w:bCs/>
                <w:sz w:val="20"/>
                <w:szCs w:val="20"/>
              </w:rPr>
            </w:pPr>
          </w:p>
        </w:tc>
        <w:tc>
          <w:tcPr>
            <w:tcW w:w="404" w:type="pct"/>
            <w:tcBorders>
              <w:top w:val="nil"/>
              <w:left w:val="nil"/>
              <w:bottom w:val="single" w:sz="4" w:space="0" w:color="auto"/>
              <w:right w:val="single" w:sz="4" w:space="0" w:color="auto"/>
            </w:tcBorders>
            <w:shd w:val="clear" w:color="auto" w:fill="auto"/>
            <w:vAlign w:val="center"/>
            <w:hideMark/>
          </w:tcPr>
          <w:p w14:paraId="0B7B25E1" w14:textId="56FB63B6"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Số lô nền</w:t>
            </w:r>
          </w:p>
        </w:tc>
        <w:tc>
          <w:tcPr>
            <w:tcW w:w="404" w:type="pct"/>
            <w:tcBorders>
              <w:top w:val="nil"/>
              <w:left w:val="nil"/>
              <w:bottom w:val="single" w:sz="4" w:space="0" w:color="auto"/>
              <w:right w:val="single" w:sz="4" w:space="0" w:color="auto"/>
            </w:tcBorders>
            <w:shd w:val="clear" w:color="auto" w:fill="auto"/>
            <w:vAlign w:val="center"/>
            <w:hideMark/>
          </w:tcPr>
          <w:p w14:paraId="0E68E954" w14:textId="2E01A4BD"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Diện tích sàn (m²)</w:t>
            </w:r>
          </w:p>
        </w:tc>
        <w:tc>
          <w:tcPr>
            <w:tcW w:w="215" w:type="pct"/>
            <w:tcBorders>
              <w:top w:val="nil"/>
              <w:left w:val="nil"/>
              <w:bottom w:val="single" w:sz="4" w:space="0" w:color="auto"/>
              <w:right w:val="single" w:sz="4" w:space="0" w:color="auto"/>
            </w:tcBorders>
            <w:shd w:val="clear" w:color="auto" w:fill="auto"/>
            <w:vAlign w:val="center"/>
            <w:hideMark/>
          </w:tcPr>
          <w:p w14:paraId="69CC0505" w14:textId="4365C96D"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Số căn</w:t>
            </w:r>
          </w:p>
        </w:tc>
        <w:tc>
          <w:tcPr>
            <w:tcW w:w="292" w:type="pct"/>
            <w:tcBorders>
              <w:top w:val="nil"/>
              <w:left w:val="nil"/>
              <w:bottom w:val="single" w:sz="4" w:space="0" w:color="auto"/>
              <w:right w:val="single" w:sz="4" w:space="0" w:color="auto"/>
            </w:tcBorders>
            <w:shd w:val="clear" w:color="auto" w:fill="auto"/>
            <w:vAlign w:val="center"/>
            <w:hideMark/>
          </w:tcPr>
          <w:p w14:paraId="52E971EC" w14:textId="527A0D6B"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Diện tích sàn (m2)</w:t>
            </w:r>
          </w:p>
        </w:tc>
        <w:tc>
          <w:tcPr>
            <w:tcW w:w="215" w:type="pct"/>
            <w:tcBorders>
              <w:top w:val="nil"/>
              <w:left w:val="nil"/>
              <w:bottom w:val="single" w:sz="4" w:space="0" w:color="auto"/>
              <w:right w:val="single" w:sz="4" w:space="0" w:color="auto"/>
            </w:tcBorders>
            <w:shd w:val="clear" w:color="auto" w:fill="auto"/>
            <w:vAlign w:val="center"/>
            <w:hideMark/>
          </w:tcPr>
          <w:p w14:paraId="60C45428" w14:textId="4E23CC59"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Số căn</w:t>
            </w:r>
          </w:p>
        </w:tc>
        <w:tc>
          <w:tcPr>
            <w:tcW w:w="215" w:type="pct"/>
            <w:tcBorders>
              <w:top w:val="nil"/>
              <w:left w:val="nil"/>
              <w:bottom w:val="single" w:sz="4" w:space="0" w:color="auto"/>
              <w:right w:val="single" w:sz="4" w:space="0" w:color="auto"/>
            </w:tcBorders>
            <w:shd w:val="clear" w:color="auto" w:fill="auto"/>
            <w:vAlign w:val="center"/>
            <w:hideMark/>
          </w:tcPr>
          <w:p w14:paraId="66DD722C" w14:textId="55EBFD6F"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Diện tích sàn (m2)</w:t>
            </w:r>
          </w:p>
        </w:tc>
        <w:tc>
          <w:tcPr>
            <w:tcW w:w="260" w:type="pct"/>
            <w:tcBorders>
              <w:top w:val="nil"/>
              <w:left w:val="single" w:sz="4" w:space="0" w:color="auto"/>
              <w:bottom w:val="single" w:sz="4" w:space="0" w:color="auto"/>
              <w:right w:val="single" w:sz="4" w:space="0" w:color="auto"/>
            </w:tcBorders>
            <w:shd w:val="clear" w:color="auto" w:fill="auto"/>
            <w:vAlign w:val="center"/>
            <w:hideMark/>
          </w:tcPr>
          <w:p w14:paraId="5871F48C" w14:textId="4B998785"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Số căn</w:t>
            </w:r>
          </w:p>
        </w:tc>
        <w:tc>
          <w:tcPr>
            <w:tcW w:w="328" w:type="pct"/>
            <w:tcBorders>
              <w:top w:val="nil"/>
              <w:left w:val="nil"/>
              <w:bottom w:val="single" w:sz="4" w:space="0" w:color="auto"/>
              <w:right w:val="single" w:sz="4" w:space="0" w:color="auto"/>
            </w:tcBorders>
            <w:shd w:val="clear" w:color="auto" w:fill="auto"/>
            <w:vAlign w:val="center"/>
            <w:hideMark/>
          </w:tcPr>
          <w:p w14:paraId="26BF94A6" w14:textId="415D11A4"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Diện tích sàn (m2)</w:t>
            </w:r>
          </w:p>
        </w:tc>
      </w:tr>
      <w:tr w:rsidR="006E37D2" w:rsidRPr="006E37D2" w14:paraId="1598459E" w14:textId="77777777" w:rsidTr="006E37D2">
        <w:trPr>
          <w:trHeight w:val="330"/>
        </w:trPr>
        <w:tc>
          <w:tcPr>
            <w:tcW w:w="11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BC1A2"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Toàn tỉnh</w:t>
            </w:r>
          </w:p>
        </w:tc>
        <w:tc>
          <w:tcPr>
            <w:tcW w:w="558" w:type="pct"/>
            <w:tcBorders>
              <w:top w:val="nil"/>
              <w:left w:val="nil"/>
              <w:bottom w:val="single" w:sz="4" w:space="0" w:color="auto"/>
              <w:right w:val="single" w:sz="4" w:space="0" w:color="auto"/>
            </w:tcBorders>
            <w:shd w:val="clear" w:color="auto" w:fill="auto"/>
            <w:noWrap/>
            <w:vAlign w:val="center"/>
            <w:hideMark/>
          </w:tcPr>
          <w:p w14:paraId="5BF04ABA"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 xml:space="preserve">                                  47,0 </w:t>
            </w:r>
          </w:p>
        </w:tc>
        <w:tc>
          <w:tcPr>
            <w:tcW w:w="681" w:type="pct"/>
            <w:tcBorders>
              <w:top w:val="nil"/>
              <w:left w:val="nil"/>
              <w:bottom w:val="single" w:sz="4" w:space="0" w:color="auto"/>
              <w:right w:val="single" w:sz="4" w:space="0" w:color="auto"/>
            </w:tcBorders>
            <w:shd w:val="clear" w:color="auto" w:fill="auto"/>
            <w:vAlign w:val="center"/>
            <w:hideMark/>
          </w:tcPr>
          <w:p w14:paraId="2C6FAA79"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52EBA2D2" w14:textId="3EA2141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777,1</w:t>
            </w:r>
          </w:p>
        </w:tc>
        <w:tc>
          <w:tcPr>
            <w:tcW w:w="404" w:type="pct"/>
            <w:tcBorders>
              <w:top w:val="nil"/>
              <w:left w:val="nil"/>
              <w:bottom w:val="single" w:sz="4" w:space="0" w:color="auto"/>
              <w:right w:val="single" w:sz="4" w:space="0" w:color="auto"/>
            </w:tcBorders>
            <w:shd w:val="clear" w:color="auto" w:fill="auto"/>
            <w:noWrap/>
            <w:vAlign w:val="center"/>
            <w:hideMark/>
          </w:tcPr>
          <w:p w14:paraId="34D23B57" w14:textId="2CBE0E04"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19.044</w:t>
            </w:r>
          </w:p>
        </w:tc>
        <w:tc>
          <w:tcPr>
            <w:tcW w:w="404" w:type="pct"/>
            <w:tcBorders>
              <w:top w:val="nil"/>
              <w:left w:val="nil"/>
              <w:bottom w:val="single" w:sz="4" w:space="0" w:color="auto"/>
              <w:right w:val="single" w:sz="4" w:space="0" w:color="auto"/>
            </w:tcBorders>
            <w:shd w:val="clear" w:color="auto" w:fill="auto"/>
            <w:noWrap/>
            <w:vAlign w:val="center"/>
            <w:hideMark/>
          </w:tcPr>
          <w:p w14:paraId="003B4569" w14:textId="4D7FC340"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6.082.822</w:t>
            </w:r>
          </w:p>
        </w:tc>
        <w:tc>
          <w:tcPr>
            <w:tcW w:w="215" w:type="pct"/>
            <w:tcBorders>
              <w:top w:val="nil"/>
              <w:left w:val="nil"/>
              <w:bottom w:val="single" w:sz="4" w:space="0" w:color="auto"/>
              <w:right w:val="single" w:sz="4" w:space="0" w:color="auto"/>
            </w:tcBorders>
            <w:shd w:val="clear" w:color="auto" w:fill="auto"/>
            <w:noWrap/>
            <w:vAlign w:val="center"/>
            <w:hideMark/>
          </w:tcPr>
          <w:p w14:paraId="7CE28796" w14:textId="7204D7D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397</w:t>
            </w:r>
          </w:p>
        </w:tc>
        <w:tc>
          <w:tcPr>
            <w:tcW w:w="292" w:type="pct"/>
            <w:tcBorders>
              <w:top w:val="nil"/>
              <w:left w:val="nil"/>
              <w:bottom w:val="single" w:sz="4" w:space="0" w:color="auto"/>
              <w:right w:val="single" w:sz="4" w:space="0" w:color="auto"/>
            </w:tcBorders>
            <w:shd w:val="clear" w:color="auto" w:fill="auto"/>
            <w:noWrap/>
            <w:vAlign w:val="center"/>
            <w:hideMark/>
          </w:tcPr>
          <w:p w14:paraId="19787969" w14:textId="3F307BC2"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83.115</w:t>
            </w:r>
          </w:p>
        </w:tc>
        <w:tc>
          <w:tcPr>
            <w:tcW w:w="215" w:type="pct"/>
            <w:tcBorders>
              <w:top w:val="nil"/>
              <w:left w:val="nil"/>
              <w:bottom w:val="single" w:sz="4" w:space="0" w:color="auto"/>
              <w:right w:val="single" w:sz="4" w:space="0" w:color="auto"/>
            </w:tcBorders>
            <w:shd w:val="clear" w:color="auto" w:fill="auto"/>
            <w:noWrap/>
            <w:vAlign w:val="center"/>
            <w:hideMark/>
          </w:tcPr>
          <w:p w14:paraId="3DD672DB" w14:textId="5C52C59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1.000</w:t>
            </w:r>
          </w:p>
        </w:tc>
        <w:tc>
          <w:tcPr>
            <w:tcW w:w="215" w:type="pct"/>
            <w:tcBorders>
              <w:top w:val="nil"/>
              <w:left w:val="nil"/>
              <w:bottom w:val="single" w:sz="4" w:space="0" w:color="auto"/>
              <w:right w:val="single" w:sz="4" w:space="0" w:color="auto"/>
            </w:tcBorders>
            <w:shd w:val="clear" w:color="auto" w:fill="auto"/>
            <w:noWrap/>
            <w:vAlign w:val="center"/>
            <w:hideMark/>
          </w:tcPr>
          <w:p w14:paraId="670120DC" w14:textId="533D67A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96.408</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15687F1" w14:textId="33FE6A19"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20.441</w:t>
            </w:r>
          </w:p>
        </w:tc>
        <w:tc>
          <w:tcPr>
            <w:tcW w:w="328" w:type="pct"/>
            <w:tcBorders>
              <w:top w:val="nil"/>
              <w:left w:val="nil"/>
              <w:bottom w:val="single" w:sz="4" w:space="0" w:color="auto"/>
              <w:right w:val="single" w:sz="4" w:space="0" w:color="auto"/>
            </w:tcBorders>
            <w:shd w:val="clear" w:color="auto" w:fill="auto"/>
            <w:noWrap/>
            <w:vAlign w:val="center"/>
            <w:hideMark/>
          </w:tcPr>
          <w:p w14:paraId="5FA9F13B" w14:textId="2083472C"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6.262.345</w:t>
            </w:r>
          </w:p>
        </w:tc>
      </w:tr>
      <w:tr w:rsidR="006E37D2" w:rsidRPr="006E37D2" w14:paraId="4304243F"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DB3886E"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I</w:t>
            </w:r>
          </w:p>
        </w:tc>
        <w:tc>
          <w:tcPr>
            <w:tcW w:w="887" w:type="pct"/>
            <w:tcBorders>
              <w:top w:val="nil"/>
              <w:left w:val="nil"/>
              <w:bottom w:val="single" w:sz="4" w:space="0" w:color="auto"/>
              <w:right w:val="single" w:sz="4" w:space="0" w:color="auto"/>
            </w:tcBorders>
            <w:shd w:val="clear" w:color="auto" w:fill="auto"/>
            <w:vAlign w:val="center"/>
            <w:hideMark/>
          </w:tcPr>
          <w:p w14:paraId="3B85A91F"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TP. Phủ Lý</w:t>
            </w:r>
          </w:p>
        </w:tc>
        <w:tc>
          <w:tcPr>
            <w:tcW w:w="558" w:type="pct"/>
            <w:tcBorders>
              <w:top w:val="nil"/>
              <w:left w:val="nil"/>
              <w:bottom w:val="single" w:sz="4" w:space="0" w:color="auto"/>
              <w:right w:val="single" w:sz="4" w:space="0" w:color="auto"/>
            </w:tcBorders>
            <w:shd w:val="clear" w:color="auto" w:fill="auto"/>
            <w:noWrap/>
            <w:vAlign w:val="center"/>
            <w:hideMark/>
          </w:tcPr>
          <w:p w14:paraId="11B5D6D7"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29</w:t>
            </w:r>
          </w:p>
        </w:tc>
        <w:tc>
          <w:tcPr>
            <w:tcW w:w="681" w:type="pct"/>
            <w:tcBorders>
              <w:top w:val="nil"/>
              <w:left w:val="nil"/>
              <w:bottom w:val="single" w:sz="4" w:space="0" w:color="auto"/>
              <w:right w:val="single" w:sz="4" w:space="0" w:color="auto"/>
            </w:tcBorders>
            <w:shd w:val="clear" w:color="auto" w:fill="auto"/>
            <w:vAlign w:val="center"/>
            <w:hideMark/>
          </w:tcPr>
          <w:p w14:paraId="07FFC203"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79C2A0A3"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304,65</w:t>
            </w:r>
          </w:p>
        </w:tc>
        <w:tc>
          <w:tcPr>
            <w:tcW w:w="404" w:type="pct"/>
            <w:tcBorders>
              <w:top w:val="nil"/>
              <w:left w:val="nil"/>
              <w:bottom w:val="single" w:sz="4" w:space="0" w:color="auto"/>
              <w:right w:val="single" w:sz="4" w:space="0" w:color="auto"/>
            </w:tcBorders>
            <w:shd w:val="clear" w:color="auto" w:fill="auto"/>
            <w:noWrap/>
            <w:vAlign w:val="center"/>
            <w:hideMark/>
          </w:tcPr>
          <w:p w14:paraId="3A998C38" w14:textId="3BCBA701"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8.461</w:t>
            </w:r>
          </w:p>
        </w:tc>
        <w:tc>
          <w:tcPr>
            <w:tcW w:w="404" w:type="pct"/>
            <w:tcBorders>
              <w:top w:val="nil"/>
              <w:left w:val="nil"/>
              <w:bottom w:val="single" w:sz="4" w:space="0" w:color="auto"/>
              <w:right w:val="single" w:sz="4" w:space="0" w:color="auto"/>
            </w:tcBorders>
            <w:shd w:val="clear" w:color="auto" w:fill="auto"/>
            <w:noWrap/>
            <w:vAlign w:val="center"/>
            <w:hideMark/>
          </w:tcPr>
          <w:p w14:paraId="2FA515B0" w14:textId="3FC2E0CF"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2.796.330</w:t>
            </w:r>
          </w:p>
        </w:tc>
        <w:tc>
          <w:tcPr>
            <w:tcW w:w="215" w:type="pct"/>
            <w:tcBorders>
              <w:top w:val="nil"/>
              <w:left w:val="nil"/>
              <w:bottom w:val="single" w:sz="4" w:space="0" w:color="auto"/>
              <w:right w:val="single" w:sz="4" w:space="0" w:color="auto"/>
            </w:tcBorders>
            <w:shd w:val="clear" w:color="auto" w:fill="auto"/>
            <w:noWrap/>
            <w:vAlign w:val="center"/>
            <w:hideMark/>
          </w:tcPr>
          <w:p w14:paraId="6B3DD681" w14:textId="0C0CF939"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60</w:t>
            </w:r>
          </w:p>
        </w:tc>
        <w:tc>
          <w:tcPr>
            <w:tcW w:w="292" w:type="pct"/>
            <w:tcBorders>
              <w:top w:val="nil"/>
              <w:left w:val="nil"/>
              <w:bottom w:val="single" w:sz="4" w:space="0" w:color="auto"/>
              <w:right w:val="single" w:sz="4" w:space="0" w:color="auto"/>
            </w:tcBorders>
            <w:shd w:val="clear" w:color="auto" w:fill="auto"/>
            <w:noWrap/>
            <w:vAlign w:val="center"/>
            <w:hideMark/>
          </w:tcPr>
          <w:p w14:paraId="3E5AFD56" w14:textId="6A6B5F1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18.452</w:t>
            </w:r>
          </w:p>
        </w:tc>
        <w:tc>
          <w:tcPr>
            <w:tcW w:w="215" w:type="pct"/>
            <w:tcBorders>
              <w:top w:val="nil"/>
              <w:left w:val="nil"/>
              <w:bottom w:val="single" w:sz="4" w:space="0" w:color="auto"/>
              <w:right w:val="single" w:sz="4" w:space="0" w:color="auto"/>
            </w:tcBorders>
            <w:shd w:val="clear" w:color="auto" w:fill="auto"/>
            <w:noWrap/>
            <w:vAlign w:val="center"/>
            <w:hideMark/>
          </w:tcPr>
          <w:p w14:paraId="43B5AA6D" w14:textId="106ABAD2"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1.000</w:t>
            </w:r>
          </w:p>
        </w:tc>
        <w:tc>
          <w:tcPr>
            <w:tcW w:w="215" w:type="pct"/>
            <w:tcBorders>
              <w:top w:val="nil"/>
              <w:left w:val="nil"/>
              <w:bottom w:val="single" w:sz="4" w:space="0" w:color="auto"/>
              <w:right w:val="single" w:sz="4" w:space="0" w:color="auto"/>
            </w:tcBorders>
            <w:shd w:val="clear" w:color="auto" w:fill="auto"/>
            <w:noWrap/>
            <w:vAlign w:val="center"/>
            <w:hideMark/>
          </w:tcPr>
          <w:p w14:paraId="2B57FDCD" w14:textId="7F98C425"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96.408</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9B07205" w14:textId="64D3B291"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9.521</w:t>
            </w:r>
          </w:p>
        </w:tc>
        <w:tc>
          <w:tcPr>
            <w:tcW w:w="328" w:type="pct"/>
            <w:tcBorders>
              <w:top w:val="nil"/>
              <w:left w:val="nil"/>
              <w:bottom w:val="single" w:sz="4" w:space="0" w:color="auto"/>
              <w:right w:val="single" w:sz="4" w:space="0" w:color="auto"/>
            </w:tcBorders>
            <w:shd w:val="clear" w:color="auto" w:fill="auto"/>
            <w:noWrap/>
            <w:vAlign w:val="center"/>
            <w:hideMark/>
          </w:tcPr>
          <w:p w14:paraId="31130DC6" w14:textId="5D8AE5A1"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2.911.189</w:t>
            </w:r>
          </w:p>
        </w:tc>
      </w:tr>
      <w:tr w:rsidR="006E37D2" w:rsidRPr="006E37D2" w14:paraId="6F6CFE57" w14:textId="77777777" w:rsidTr="006E37D2">
        <w:trPr>
          <w:trHeight w:val="87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0EF4B0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w:t>
            </w:r>
          </w:p>
        </w:tc>
        <w:tc>
          <w:tcPr>
            <w:tcW w:w="887" w:type="pct"/>
            <w:tcBorders>
              <w:top w:val="nil"/>
              <w:left w:val="nil"/>
              <w:bottom w:val="single" w:sz="4" w:space="0" w:color="auto"/>
              <w:right w:val="single" w:sz="4" w:space="0" w:color="auto"/>
            </w:tcBorders>
            <w:shd w:val="clear" w:color="auto" w:fill="auto"/>
            <w:vAlign w:val="center"/>
            <w:hideMark/>
          </w:tcPr>
          <w:p w14:paraId="471DD941"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cho cán bộ, bác sỹ Bệnh viện Bạch Mai</w:t>
            </w:r>
          </w:p>
        </w:tc>
        <w:tc>
          <w:tcPr>
            <w:tcW w:w="558" w:type="pct"/>
            <w:tcBorders>
              <w:top w:val="nil"/>
              <w:left w:val="nil"/>
              <w:bottom w:val="single" w:sz="4" w:space="0" w:color="auto"/>
              <w:right w:val="single" w:sz="4" w:space="0" w:color="auto"/>
            </w:tcBorders>
            <w:shd w:val="clear" w:color="auto" w:fill="auto"/>
            <w:vAlign w:val="center"/>
            <w:hideMark/>
          </w:tcPr>
          <w:p w14:paraId="5F2475AB"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 xml:space="preserve">Xã Đinh Xá, Liêm Tuyền </w:t>
            </w:r>
          </w:p>
        </w:tc>
        <w:tc>
          <w:tcPr>
            <w:tcW w:w="681" w:type="pct"/>
            <w:tcBorders>
              <w:top w:val="nil"/>
              <w:left w:val="nil"/>
              <w:bottom w:val="single" w:sz="4" w:space="0" w:color="auto"/>
              <w:right w:val="single" w:sz="4" w:space="0" w:color="auto"/>
            </w:tcBorders>
            <w:shd w:val="clear" w:color="auto" w:fill="auto"/>
            <w:vAlign w:val="center"/>
            <w:hideMark/>
          </w:tcPr>
          <w:p w14:paraId="14C2FFE9"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Bệnh viện Bạch Mai</w:t>
            </w:r>
          </w:p>
        </w:tc>
        <w:tc>
          <w:tcPr>
            <w:tcW w:w="324" w:type="pct"/>
            <w:tcBorders>
              <w:top w:val="nil"/>
              <w:left w:val="nil"/>
              <w:bottom w:val="single" w:sz="4" w:space="0" w:color="auto"/>
              <w:right w:val="single" w:sz="4" w:space="0" w:color="auto"/>
            </w:tcBorders>
            <w:shd w:val="clear" w:color="auto" w:fill="auto"/>
            <w:noWrap/>
            <w:vAlign w:val="center"/>
            <w:hideMark/>
          </w:tcPr>
          <w:p w14:paraId="17E03882"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47,62</w:t>
            </w:r>
          </w:p>
        </w:tc>
        <w:tc>
          <w:tcPr>
            <w:tcW w:w="404" w:type="pct"/>
            <w:tcBorders>
              <w:top w:val="nil"/>
              <w:left w:val="nil"/>
              <w:bottom w:val="single" w:sz="4" w:space="0" w:color="auto"/>
              <w:right w:val="single" w:sz="4" w:space="0" w:color="auto"/>
            </w:tcBorders>
            <w:shd w:val="clear" w:color="auto" w:fill="auto"/>
            <w:noWrap/>
            <w:vAlign w:val="center"/>
            <w:hideMark/>
          </w:tcPr>
          <w:p w14:paraId="0FE482CF" w14:textId="4F0A8CE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531</w:t>
            </w:r>
          </w:p>
        </w:tc>
        <w:tc>
          <w:tcPr>
            <w:tcW w:w="404" w:type="pct"/>
            <w:tcBorders>
              <w:top w:val="nil"/>
              <w:left w:val="nil"/>
              <w:bottom w:val="single" w:sz="4" w:space="0" w:color="auto"/>
              <w:right w:val="single" w:sz="4" w:space="0" w:color="auto"/>
            </w:tcBorders>
            <w:shd w:val="clear" w:color="auto" w:fill="auto"/>
            <w:noWrap/>
            <w:vAlign w:val="center"/>
            <w:hideMark/>
          </w:tcPr>
          <w:p w14:paraId="4C7AFFC9" w14:textId="02BF4D6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264.860</w:t>
            </w:r>
          </w:p>
        </w:tc>
        <w:tc>
          <w:tcPr>
            <w:tcW w:w="215" w:type="pct"/>
            <w:tcBorders>
              <w:top w:val="nil"/>
              <w:left w:val="nil"/>
              <w:bottom w:val="single" w:sz="4" w:space="0" w:color="auto"/>
              <w:right w:val="single" w:sz="4" w:space="0" w:color="auto"/>
            </w:tcBorders>
            <w:shd w:val="clear" w:color="auto" w:fill="auto"/>
            <w:noWrap/>
            <w:vAlign w:val="center"/>
            <w:hideMark/>
          </w:tcPr>
          <w:p w14:paraId="25B3B1E4" w14:textId="00094230"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79BC3292" w14:textId="7E3CCFC7"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vAlign w:val="center"/>
            <w:hideMark/>
          </w:tcPr>
          <w:p w14:paraId="43ECF477" w14:textId="46AB079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1.000</w:t>
            </w:r>
          </w:p>
        </w:tc>
        <w:tc>
          <w:tcPr>
            <w:tcW w:w="215" w:type="pct"/>
            <w:tcBorders>
              <w:top w:val="nil"/>
              <w:left w:val="nil"/>
              <w:bottom w:val="single" w:sz="4" w:space="0" w:color="auto"/>
              <w:right w:val="single" w:sz="4" w:space="0" w:color="auto"/>
            </w:tcBorders>
            <w:shd w:val="clear" w:color="auto" w:fill="auto"/>
            <w:noWrap/>
            <w:vAlign w:val="center"/>
            <w:hideMark/>
          </w:tcPr>
          <w:p w14:paraId="746B4295" w14:textId="544FE21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96.408</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1E647A9" w14:textId="51B624B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1.531</w:t>
            </w:r>
          </w:p>
        </w:tc>
        <w:tc>
          <w:tcPr>
            <w:tcW w:w="328" w:type="pct"/>
            <w:tcBorders>
              <w:top w:val="nil"/>
              <w:left w:val="nil"/>
              <w:bottom w:val="single" w:sz="4" w:space="0" w:color="auto"/>
              <w:right w:val="single" w:sz="4" w:space="0" w:color="auto"/>
            </w:tcBorders>
            <w:shd w:val="clear" w:color="auto" w:fill="auto"/>
            <w:noWrap/>
            <w:vAlign w:val="center"/>
            <w:hideMark/>
          </w:tcPr>
          <w:p w14:paraId="0A581010" w14:textId="49C1029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361.268</w:t>
            </w:r>
          </w:p>
        </w:tc>
      </w:tr>
      <w:tr w:rsidR="006E37D2" w:rsidRPr="006E37D2" w14:paraId="557F24D2"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366493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w:t>
            </w:r>
          </w:p>
        </w:tc>
        <w:tc>
          <w:tcPr>
            <w:tcW w:w="887" w:type="pct"/>
            <w:tcBorders>
              <w:top w:val="nil"/>
              <w:left w:val="nil"/>
              <w:bottom w:val="single" w:sz="4" w:space="0" w:color="auto"/>
              <w:right w:val="single" w:sz="4" w:space="0" w:color="auto"/>
            </w:tcBorders>
            <w:shd w:val="clear" w:color="auto" w:fill="auto"/>
            <w:vAlign w:val="center"/>
            <w:hideMark/>
          </w:tcPr>
          <w:p w14:paraId="4613955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HTKT Khu nhà ở cho cán bộ, bác sỹ công nhân Bệnh viện Hữu nghị Việt Đức</w:t>
            </w:r>
          </w:p>
        </w:tc>
        <w:tc>
          <w:tcPr>
            <w:tcW w:w="558" w:type="pct"/>
            <w:tcBorders>
              <w:top w:val="nil"/>
              <w:left w:val="nil"/>
              <w:bottom w:val="single" w:sz="4" w:space="0" w:color="auto"/>
              <w:right w:val="single" w:sz="4" w:space="0" w:color="auto"/>
            </w:tcBorders>
            <w:shd w:val="clear" w:color="auto" w:fill="auto"/>
            <w:vAlign w:val="center"/>
            <w:hideMark/>
          </w:tcPr>
          <w:p w14:paraId="785482E4"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w:t>
            </w:r>
          </w:p>
        </w:tc>
        <w:tc>
          <w:tcPr>
            <w:tcW w:w="681" w:type="pct"/>
            <w:tcBorders>
              <w:top w:val="nil"/>
              <w:left w:val="nil"/>
              <w:bottom w:val="single" w:sz="4" w:space="0" w:color="auto"/>
              <w:right w:val="single" w:sz="4" w:space="0" w:color="auto"/>
            </w:tcBorders>
            <w:shd w:val="clear" w:color="auto" w:fill="auto"/>
            <w:vAlign w:val="center"/>
            <w:hideMark/>
          </w:tcPr>
          <w:p w14:paraId="5D2E5AB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Bệnh viện Việt Đức</w:t>
            </w:r>
          </w:p>
        </w:tc>
        <w:tc>
          <w:tcPr>
            <w:tcW w:w="324" w:type="pct"/>
            <w:tcBorders>
              <w:top w:val="nil"/>
              <w:left w:val="nil"/>
              <w:bottom w:val="single" w:sz="4" w:space="0" w:color="auto"/>
              <w:right w:val="single" w:sz="4" w:space="0" w:color="auto"/>
            </w:tcBorders>
            <w:shd w:val="clear" w:color="auto" w:fill="auto"/>
            <w:noWrap/>
            <w:vAlign w:val="center"/>
            <w:hideMark/>
          </w:tcPr>
          <w:p w14:paraId="565A078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5,35</w:t>
            </w:r>
          </w:p>
        </w:tc>
        <w:tc>
          <w:tcPr>
            <w:tcW w:w="404" w:type="pct"/>
            <w:tcBorders>
              <w:top w:val="nil"/>
              <w:left w:val="nil"/>
              <w:bottom w:val="single" w:sz="4" w:space="0" w:color="auto"/>
              <w:right w:val="single" w:sz="4" w:space="0" w:color="auto"/>
            </w:tcBorders>
            <w:shd w:val="clear" w:color="auto" w:fill="auto"/>
            <w:noWrap/>
            <w:vAlign w:val="center"/>
            <w:hideMark/>
          </w:tcPr>
          <w:p w14:paraId="56DE931D" w14:textId="151921D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178</w:t>
            </w:r>
          </w:p>
        </w:tc>
        <w:tc>
          <w:tcPr>
            <w:tcW w:w="404" w:type="pct"/>
            <w:tcBorders>
              <w:top w:val="nil"/>
              <w:left w:val="nil"/>
              <w:bottom w:val="single" w:sz="4" w:space="0" w:color="auto"/>
              <w:right w:val="single" w:sz="4" w:space="0" w:color="auto"/>
            </w:tcBorders>
            <w:shd w:val="clear" w:color="auto" w:fill="auto"/>
            <w:noWrap/>
            <w:vAlign w:val="center"/>
            <w:hideMark/>
          </w:tcPr>
          <w:p w14:paraId="33BEA2AB" w14:textId="78E36B2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102.294</w:t>
            </w:r>
          </w:p>
        </w:tc>
        <w:tc>
          <w:tcPr>
            <w:tcW w:w="215" w:type="pct"/>
            <w:tcBorders>
              <w:top w:val="nil"/>
              <w:left w:val="nil"/>
              <w:bottom w:val="single" w:sz="4" w:space="0" w:color="auto"/>
              <w:right w:val="single" w:sz="4" w:space="0" w:color="auto"/>
            </w:tcBorders>
            <w:shd w:val="clear" w:color="auto" w:fill="auto"/>
            <w:noWrap/>
            <w:vAlign w:val="center"/>
            <w:hideMark/>
          </w:tcPr>
          <w:p w14:paraId="33733983" w14:textId="47927031"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67223B0" w14:textId="57E6D25A"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3D0139E" w14:textId="4D20BCA2"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208D77D5" w14:textId="7BF168F1"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E3ADB47" w14:textId="66EFE25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178</w:t>
            </w:r>
          </w:p>
        </w:tc>
        <w:tc>
          <w:tcPr>
            <w:tcW w:w="328" w:type="pct"/>
            <w:tcBorders>
              <w:top w:val="nil"/>
              <w:left w:val="nil"/>
              <w:bottom w:val="single" w:sz="4" w:space="0" w:color="auto"/>
              <w:right w:val="single" w:sz="4" w:space="0" w:color="auto"/>
            </w:tcBorders>
            <w:shd w:val="clear" w:color="auto" w:fill="auto"/>
            <w:noWrap/>
            <w:vAlign w:val="center"/>
            <w:hideMark/>
          </w:tcPr>
          <w:p w14:paraId="62FB15C5" w14:textId="2E6211A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102.294</w:t>
            </w:r>
          </w:p>
        </w:tc>
      </w:tr>
      <w:tr w:rsidR="006E37D2" w:rsidRPr="006E37D2" w14:paraId="49F48096" w14:textId="77777777" w:rsidTr="006E37D2">
        <w:trPr>
          <w:trHeight w:val="6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9B4689B"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w:t>
            </w:r>
          </w:p>
        </w:tc>
        <w:tc>
          <w:tcPr>
            <w:tcW w:w="887" w:type="pct"/>
            <w:tcBorders>
              <w:top w:val="nil"/>
              <w:left w:val="nil"/>
              <w:bottom w:val="single" w:sz="4" w:space="0" w:color="auto"/>
              <w:right w:val="single" w:sz="4" w:space="0" w:color="auto"/>
            </w:tcBorders>
            <w:shd w:val="clear" w:color="auto" w:fill="auto"/>
            <w:vAlign w:val="center"/>
            <w:hideMark/>
          </w:tcPr>
          <w:p w14:paraId="691DAD6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Phân kỳ II (Khu phía Nam)Khu ĐTM River Silk City</w:t>
            </w:r>
          </w:p>
        </w:tc>
        <w:tc>
          <w:tcPr>
            <w:tcW w:w="558" w:type="pct"/>
            <w:tcBorders>
              <w:top w:val="nil"/>
              <w:left w:val="nil"/>
              <w:bottom w:val="single" w:sz="4" w:space="0" w:color="auto"/>
              <w:right w:val="single" w:sz="4" w:space="0" w:color="auto"/>
            </w:tcBorders>
            <w:shd w:val="clear" w:color="auto" w:fill="auto"/>
            <w:vAlign w:val="center"/>
            <w:hideMark/>
          </w:tcPr>
          <w:p w14:paraId="3291C02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Liêm Tuyền, P. Liêm Chính</w:t>
            </w:r>
          </w:p>
        </w:tc>
        <w:tc>
          <w:tcPr>
            <w:tcW w:w="681" w:type="pct"/>
            <w:tcBorders>
              <w:top w:val="nil"/>
              <w:left w:val="nil"/>
              <w:bottom w:val="single" w:sz="4" w:space="0" w:color="auto"/>
              <w:right w:val="single" w:sz="4" w:space="0" w:color="auto"/>
            </w:tcBorders>
            <w:shd w:val="clear" w:color="auto" w:fill="auto"/>
            <w:vAlign w:val="center"/>
            <w:hideMark/>
          </w:tcPr>
          <w:p w14:paraId="1C8658F0"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đầu tư C. E .O</w:t>
            </w:r>
          </w:p>
        </w:tc>
        <w:tc>
          <w:tcPr>
            <w:tcW w:w="324" w:type="pct"/>
            <w:tcBorders>
              <w:top w:val="nil"/>
              <w:left w:val="nil"/>
              <w:bottom w:val="single" w:sz="4" w:space="0" w:color="auto"/>
              <w:right w:val="single" w:sz="4" w:space="0" w:color="auto"/>
            </w:tcBorders>
            <w:shd w:val="clear" w:color="auto" w:fill="auto"/>
            <w:noWrap/>
            <w:vAlign w:val="center"/>
            <w:hideMark/>
          </w:tcPr>
          <w:p w14:paraId="690EB9D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31,15</w:t>
            </w:r>
          </w:p>
        </w:tc>
        <w:tc>
          <w:tcPr>
            <w:tcW w:w="404" w:type="pct"/>
            <w:tcBorders>
              <w:top w:val="nil"/>
              <w:left w:val="nil"/>
              <w:bottom w:val="single" w:sz="4" w:space="0" w:color="auto"/>
              <w:right w:val="single" w:sz="4" w:space="0" w:color="auto"/>
            </w:tcBorders>
            <w:shd w:val="clear" w:color="auto" w:fill="auto"/>
            <w:noWrap/>
            <w:vAlign w:val="center"/>
            <w:hideMark/>
          </w:tcPr>
          <w:p w14:paraId="74FB5D77" w14:textId="6BEA3E0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874</w:t>
            </w:r>
          </w:p>
        </w:tc>
        <w:tc>
          <w:tcPr>
            <w:tcW w:w="404" w:type="pct"/>
            <w:tcBorders>
              <w:top w:val="nil"/>
              <w:left w:val="nil"/>
              <w:bottom w:val="single" w:sz="4" w:space="0" w:color="auto"/>
              <w:right w:val="single" w:sz="4" w:space="0" w:color="auto"/>
            </w:tcBorders>
            <w:shd w:val="clear" w:color="auto" w:fill="auto"/>
            <w:noWrap/>
            <w:vAlign w:val="center"/>
            <w:hideMark/>
          </w:tcPr>
          <w:p w14:paraId="6A3D9690" w14:textId="535FEFC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300.068</w:t>
            </w:r>
          </w:p>
        </w:tc>
        <w:tc>
          <w:tcPr>
            <w:tcW w:w="215" w:type="pct"/>
            <w:tcBorders>
              <w:top w:val="nil"/>
              <w:left w:val="nil"/>
              <w:bottom w:val="single" w:sz="4" w:space="0" w:color="auto"/>
              <w:right w:val="single" w:sz="4" w:space="0" w:color="auto"/>
            </w:tcBorders>
            <w:shd w:val="clear" w:color="auto" w:fill="auto"/>
            <w:noWrap/>
            <w:vAlign w:val="center"/>
            <w:hideMark/>
          </w:tcPr>
          <w:p w14:paraId="57C60793" w14:textId="227DC7C9"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31D7681" w14:textId="4E66297C"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C582679" w14:textId="40524E1E"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CC8FA93" w14:textId="308BA719"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541B498" w14:textId="3377176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874</w:t>
            </w:r>
          </w:p>
        </w:tc>
        <w:tc>
          <w:tcPr>
            <w:tcW w:w="328" w:type="pct"/>
            <w:tcBorders>
              <w:top w:val="nil"/>
              <w:left w:val="nil"/>
              <w:bottom w:val="single" w:sz="4" w:space="0" w:color="auto"/>
              <w:right w:val="single" w:sz="4" w:space="0" w:color="auto"/>
            </w:tcBorders>
            <w:shd w:val="clear" w:color="auto" w:fill="auto"/>
            <w:noWrap/>
            <w:vAlign w:val="center"/>
            <w:hideMark/>
          </w:tcPr>
          <w:p w14:paraId="64B9E0DE" w14:textId="3FB9123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300.068</w:t>
            </w:r>
          </w:p>
        </w:tc>
      </w:tr>
      <w:tr w:rsidR="006E37D2" w:rsidRPr="006E37D2" w14:paraId="361B6C9E" w14:textId="77777777" w:rsidTr="006E37D2">
        <w:trPr>
          <w:trHeight w:val="106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3F5CF7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w:t>
            </w:r>
          </w:p>
        </w:tc>
        <w:tc>
          <w:tcPr>
            <w:tcW w:w="887" w:type="pct"/>
            <w:tcBorders>
              <w:top w:val="nil"/>
              <w:left w:val="nil"/>
              <w:bottom w:val="single" w:sz="4" w:space="0" w:color="auto"/>
              <w:right w:val="single" w:sz="4" w:space="0" w:color="auto"/>
            </w:tcBorders>
            <w:shd w:val="clear" w:color="auto" w:fill="auto"/>
            <w:vAlign w:val="center"/>
            <w:hideMark/>
          </w:tcPr>
          <w:p w14:paraId="4824BAF5"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 xml:space="preserve">Khu Dịch vụ, thương mại, nhà ở thôn Phú Cường, xã Thanh Sơn (nay là phường Lê Hồng Phong, TP Phủ Lý) </w:t>
            </w:r>
          </w:p>
        </w:tc>
        <w:tc>
          <w:tcPr>
            <w:tcW w:w="558" w:type="pct"/>
            <w:tcBorders>
              <w:top w:val="nil"/>
              <w:left w:val="nil"/>
              <w:bottom w:val="single" w:sz="4" w:space="0" w:color="auto"/>
              <w:right w:val="single" w:sz="4" w:space="0" w:color="auto"/>
            </w:tcBorders>
            <w:shd w:val="clear" w:color="auto" w:fill="auto"/>
            <w:noWrap/>
            <w:vAlign w:val="center"/>
            <w:hideMark/>
          </w:tcPr>
          <w:p w14:paraId="442521B8"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 Lê Hồng Phong</w:t>
            </w:r>
          </w:p>
        </w:tc>
        <w:tc>
          <w:tcPr>
            <w:tcW w:w="681" w:type="pct"/>
            <w:tcBorders>
              <w:top w:val="nil"/>
              <w:left w:val="nil"/>
              <w:bottom w:val="single" w:sz="4" w:space="0" w:color="auto"/>
              <w:right w:val="single" w:sz="4" w:space="0" w:color="auto"/>
            </w:tcBorders>
            <w:shd w:val="clear" w:color="auto" w:fill="auto"/>
            <w:vAlign w:val="center"/>
            <w:hideMark/>
          </w:tcPr>
          <w:p w14:paraId="5F8B6C1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Hai Pha Việt Nam</w:t>
            </w:r>
          </w:p>
        </w:tc>
        <w:tc>
          <w:tcPr>
            <w:tcW w:w="324" w:type="pct"/>
            <w:tcBorders>
              <w:top w:val="nil"/>
              <w:left w:val="nil"/>
              <w:bottom w:val="single" w:sz="4" w:space="0" w:color="auto"/>
              <w:right w:val="single" w:sz="4" w:space="0" w:color="auto"/>
            </w:tcBorders>
            <w:shd w:val="clear" w:color="auto" w:fill="auto"/>
            <w:noWrap/>
            <w:vAlign w:val="center"/>
            <w:hideMark/>
          </w:tcPr>
          <w:p w14:paraId="02BE2C1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3,5</w:t>
            </w:r>
          </w:p>
        </w:tc>
        <w:tc>
          <w:tcPr>
            <w:tcW w:w="404" w:type="pct"/>
            <w:tcBorders>
              <w:top w:val="nil"/>
              <w:left w:val="nil"/>
              <w:bottom w:val="single" w:sz="4" w:space="0" w:color="auto"/>
              <w:right w:val="single" w:sz="4" w:space="0" w:color="auto"/>
            </w:tcBorders>
            <w:shd w:val="clear" w:color="auto" w:fill="auto"/>
            <w:noWrap/>
            <w:vAlign w:val="center"/>
            <w:hideMark/>
          </w:tcPr>
          <w:p w14:paraId="54AEF6C7" w14:textId="44A9692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162</w:t>
            </w:r>
          </w:p>
        </w:tc>
        <w:tc>
          <w:tcPr>
            <w:tcW w:w="404" w:type="pct"/>
            <w:tcBorders>
              <w:top w:val="nil"/>
              <w:left w:val="nil"/>
              <w:bottom w:val="single" w:sz="4" w:space="0" w:color="auto"/>
              <w:right w:val="single" w:sz="4" w:space="0" w:color="auto"/>
            </w:tcBorders>
            <w:shd w:val="clear" w:color="auto" w:fill="auto"/>
            <w:noWrap/>
            <w:vAlign w:val="center"/>
            <w:hideMark/>
          </w:tcPr>
          <w:p w14:paraId="573E0A82" w14:textId="076AD4D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44.838</w:t>
            </w:r>
          </w:p>
        </w:tc>
        <w:tc>
          <w:tcPr>
            <w:tcW w:w="215" w:type="pct"/>
            <w:tcBorders>
              <w:top w:val="nil"/>
              <w:left w:val="nil"/>
              <w:bottom w:val="single" w:sz="4" w:space="0" w:color="auto"/>
              <w:right w:val="single" w:sz="4" w:space="0" w:color="auto"/>
            </w:tcBorders>
            <w:shd w:val="clear" w:color="auto" w:fill="auto"/>
            <w:noWrap/>
            <w:vAlign w:val="center"/>
            <w:hideMark/>
          </w:tcPr>
          <w:p w14:paraId="02260262" w14:textId="287326A0"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07362553" w14:textId="649D93A7"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3428BB7" w14:textId="0C364B1B"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AF6BC8B" w14:textId="19EC11B2"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16ABFF95" w14:textId="218F3AE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162</w:t>
            </w:r>
          </w:p>
        </w:tc>
        <w:tc>
          <w:tcPr>
            <w:tcW w:w="328" w:type="pct"/>
            <w:tcBorders>
              <w:top w:val="nil"/>
              <w:left w:val="nil"/>
              <w:bottom w:val="single" w:sz="4" w:space="0" w:color="auto"/>
              <w:right w:val="single" w:sz="4" w:space="0" w:color="auto"/>
            </w:tcBorders>
            <w:shd w:val="clear" w:color="auto" w:fill="auto"/>
            <w:noWrap/>
            <w:vAlign w:val="center"/>
            <w:hideMark/>
          </w:tcPr>
          <w:p w14:paraId="5F78BDEF" w14:textId="37A82BD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44.838</w:t>
            </w:r>
          </w:p>
        </w:tc>
      </w:tr>
      <w:tr w:rsidR="006E37D2" w:rsidRPr="006E37D2" w14:paraId="1D75BA8F" w14:textId="77777777" w:rsidTr="006E37D2">
        <w:trPr>
          <w:trHeight w:val="75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522A75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w:t>
            </w:r>
          </w:p>
        </w:tc>
        <w:tc>
          <w:tcPr>
            <w:tcW w:w="887" w:type="pct"/>
            <w:tcBorders>
              <w:top w:val="nil"/>
              <w:left w:val="nil"/>
              <w:bottom w:val="single" w:sz="4" w:space="0" w:color="auto"/>
              <w:right w:val="single" w:sz="4" w:space="0" w:color="auto"/>
            </w:tcBorders>
            <w:shd w:val="clear" w:color="auto" w:fill="auto"/>
            <w:vAlign w:val="center"/>
            <w:hideMark/>
          </w:tcPr>
          <w:p w14:paraId="2D7B7CF1"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Chỉnh trang hạ tầng xung quanh Hồ vực Kiếu, thành phố Phủ Lý</w:t>
            </w:r>
          </w:p>
        </w:tc>
        <w:tc>
          <w:tcPr>
            <w:tcW w:w="558" w:type="pct"/>
            <w:tcBorders>
              <w:top w:val="nil"/>
              <w:left w:val="nil"/>
              <w:bottom w:val="single" w:sz="4" w:space="0" w:color="auto"/>
              <w:right w:val="single" w:sz="4" w:space="0" w:color="auto"/>
            </w:tcBorders>
            <w:shd w:val="clear" w:color="auto" w:fill="auto"/>
            <w:noWrap/>
            <w:vAlign w:val="center"/>
            <w:hideMark/>
          </w:tcPr>
          <w:p w14:paraId="7575017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w:t>
            </w:r>
          </w:p>
        </w:tc>
        <w:tc>
          <w:tcPr>
            <w:tcW w:w="681" w:type="pct"/>
            <w:tcBorders>
              <w:top w:val="nil"/>
              <w:left w:val="nil"/>
              <w:bottom w:val="single" w:sz="4" w:space="0" w:color="auto"/>
              <w:right w:val="single" w:sz="4" w:space="0" w:color="auto"/>
            </w:tcBorders>
            <w:shd w:val="clear" w:color="auto" w:fill="auto"/>
            <w:vAlign w:val="center"/>
            <w:hideMark/>
          </w:tcPr>
          <w:p w14:paraId="24C5285D"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Thắng Lợi Thanh Liêm</w:t>
            </w:r>
          </w:p>
        </w:tc>
        <w:tc>
          <w:tcPr>
            <w:tcW w:w="324" w:type="pct"/>
            <w:tcBorders>
              <w:top w:val="nil"/>
              <w:left w:val="nil"/>
              <w:bottom w:val="single" w:sz="4" w:space="0" w:color="auto"/>
              <w:right w:val="single" w:sz="4" w:space="0" w:color="auto"/>
            </w:tcBorders>
            <w:shd w:val="clear" w:color="auto" w:fill="auto"/>
            <w:noWrap/>
            <w:vAlign w:val="center"/>
            <w:hideMark/>
          </w:tcPr>
          <w:p w14:paraId="3AAA493C"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3,07</w:t>
            </w:r>
          </w:p>
        </w:tc>
        <w:tc>
          <w:tcPr>
            <w:tcW w:w="404" w:type="pct"/>
            <w:tcBorders>
              <w:top w:val="nil"/>
              <w:left w:val="nil"/>
              <w:bottom w:val="single" w:sz="4" w:space="0" w:color="auto"/>
              <w:right w:val="single" w:sz="4" w:space="0" w:color="auto"/>
            </w:tcBorders>
            <w:shd w:val="clear" w:color="auto" w:fill="auto"/>
            <w:noWrap/>
            <w:vAlign w:val="center"/>
            <w:hideMark/>
          </w:tcPr>
          <w:p w14:paraId="31C84748" w14:textId="4065956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79</w:t>
            </w:r>
          </w:p>
        </w:tc>
        <w:tc>
          <w:tcPr>
            <w:tcW w:w="404" w:type="pct"/>
            <w:tcBorders>
              <w:top w:val="nil"/>
              <w:left w:val="nil"/>
              <w:bottom w:val="single" w:sz="4" w:space="0" w:color="auto"/>
              <w:right w:val="single" w:sz="4" w:space="0" w:color="auto"/>
            </w:tcBorders>
            <w:shd w:val="clear" w:color="auto" w:fill="auto"/>
            <w:noWrap/>
            <w:vAlign w:val="center"/>
            <w:hideMark/>
          </w:tcPr>
          <w:p w14:paraId="6B636FBE" w14:textId="3E60C5F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44.209</w:t>
            </w:r>
          </w:p>
        </w:tc>
        <w:tc>
          <w:tcPr>
            <w:tcW w:w="215" w:type="pct"/>
            <w:tcBorders>
              <w:top w:val="nil"/>
              <w:left w:val="nil"/>
              <w:bottom w:val="single" w:sz="4" w:space="0" w:color="auto"/>
              <w:right w:val="single" w:sz="4" w:space="0" w:color="auto"/>
            </w:tcBorders>
            <w:shd w:val="clear" w:color="auto" w:fill="auto"/>
            <w:noWrap/>
            <w:vAlign w:val="center"/>
            <w:hideMark/>
          </w:tcPr>
          <w:p w14:paraId="60C2BD03" w14:textId="2197B574"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29DA18FF" w14:textId="5418EE5E"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2EFDC09C" w14:textId="5B7D7413"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7D2EF92" w14:textId="76DAD444"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23D9824" w14:textId="6EDFC7B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79</w:t>
            </w:r>
          </w:p>
        </w:tc>
        <w:tc>
          <w:tcPr>
            <w:tcW w:w="328" w:type="pct"/>
            <w:tcBorders>
              <w:top w:val="nil"/>
              <w:left w:val="nil"/>
              <w:bottom w:val="single" w:sz="4" w:space="0" w:color="auto"/>
              <w:right w:val="single" w:sz="4" w:space="0" w:color="auto"/>
            </w:tcBorders>
            <w:shd w:val="clear" w:color="auto" w:fill="auto"/>
            <w:noWrap/>
            <w:vAlign w:val="center"/>
            <w:hideMark/>
          </w:tcPr>
          <w:p w14:paraId="200290B2" w14:textId="4FAEB88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44.209</w:t>
            </w:r>
          </w:p>
        </w:tc>
      </w:tr>
      <w:tr w:rsidR="006E37D2" w:rsidRPr="006E37D2" w14:paraId="52CAF49F" w14:textId="77777777" w:rsidTr="006E37D2">
        <w:trPr>
          <w:trHeight w:val="15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882B4C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lastRenderedPageBreak/>
              <w:t>6</w:t>
            </w:r>
          </w:p>
        </w:tc>
        <w:tc>
          <w:tcPr>
            <w:tcW w:w="887" w:type="pct"/>
            <w:tcBorders>
              <w:top w:val="nil"/>
              <w:left w:val="nil"/>
              <w:bottom w:val="single" w:sz="4" w:space="0" w:color="auto"/>
              <w:right w:val="single" w:sz="4" w:space="0" w:color="auto"/>
            </w:tcBorders>
            <w:shd w:val="clear" w:color="auto" w:fill="auto"/>
            <w:vAlign w:val="center"/>
            <w:hideMark/>
          </w:tcPr>
          <w:p w14:paraId="595DEBF1"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ĐTXD 02 tuyến đường kết nối KĐT Liêm Chính với QL21A, kênh chính Tây và hạ tầng kỹ thuật hai bên đường tại xã Liêm Chung, thành phố Phủ Lý</w:t>
            </w:r>
          </w:p>
        </w:tc>
        <w:tc>
          <w:tcPr>
            <w:tcW w:w="558" w:type="pct"/>
            <w:tcBorders>
              <w:top w:val="nil"/>
              <w:left w:val="nil"/>
              <w:bottom w:val="single" w:sz="4" w:space="0" w:color="auto"/>
              <w:right w:val="single" w:sz="4" w:space="0" w:color="auto"/>
            </w:tcBorders>
            <w:shd w:val="clear" w:color="auto" w:fill="auto"/>
            <w:vAlign w:val="center"/>
            <w:hideMark/>
          </w:tcPr>
          <w:p w14:paraId="0331587E"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 xml:space="preserve">Phường Liêm Chính, xã Liêm Chung </w:t>
            </w:r>
          </w:p>
        </w:tc>
        <w:tc>
          <w:tcPr>
            <w:tcW w:w="681" w:type="pct"/>
            <w:tcBorders>
              <w:top w:val="nil"/>
              <w:left w:val="nil"/>
              <w:bottom w:val="single" w:sz="4" w:space="0" w:color="auto"/>
              <w:right w:val="single" w:sz="4" w:space="0" w:color="auto"/>
            </w:tcBorders>
            <w:shd w:val="clear" w:color="auto" w:fill="auto"/>
            <w:vAlign w:val="center"/>
            <w:hideMark/>
          </w:tcPr>
          <w:p w14:paraId="171C8862"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xây dựng Tùng Phát</w:t>
            </w:r>
          </w:p>
        </w:tc>
        <w:tc>
          <w:tcPr>
            <w:tcW w:w="324" w:type="pct"/>
            <w:tcBorders>
              <w:top w:val="nil"/>
              <w:left w:val="nil"/>
              <w:bottom w:val="single" w:sz="4" w:space="0" w:color="auto"/>
              <w:right w:val="single" w:sz="4" w:space="0" w:color="auto"/>
            </w:tcBorders>
            <w:shd w:val="clear" w:color="auto" w:fill="auto"/>
            <w:noWrap/>
            <w:vAlign w:val="center"/>
            <w:hideMark/>
          </w:tcPr>
          <w:p w14:paraId="3CA8CA55"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8,77</w:t>
            </w:r>
          </w:p>
        </w:tc>
        <w:tc>
          <w:tcPr>
            <w:tcW w:w="404" w:type="pct"/>
            <w:tcBorders>
              <w:top w:val="nil"/>
              <w:left w:val="nil"/>
              <w:bottom w:val="single" w:sz="4" w:space="0" w:color="auto"/>
              <w:right w:val="single" w:sz="4" w:space="0" w:color="auto"/>
            </w:tcBorders>
            <w:shd w:val="clear" w:color="auto" w:fill="auto"/>
            <w:noWrap/>
            <w:vAlign w:val="center"/>
            <w:hideMark/>
          </w:tcPr>
          <w:p w14:paraId="3266E83C" w14:textId="3756731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382</w:t>
            </w:r>
          </w:p>
        </w:tc>
        <w:tc>
          <w:tcPr>
            <w:tcW w:w="404" w:type="pct"/>
            <w:tcBorders>
              <w:top w:val="nil"/>
              <w:left w:val="nil"/>
              <w:bottom w:val="single" w:sz="4" w:space="0" w:color="auto"/>
              <w:right w:val="single" w:sz="4" w:space="0" w:color="auto"/>
            </w:tcBorders>
            <w:shd w:val="clear" w:color="auto" w:fill="auto"/>
            <w:noWrap/>
            <w:vAlign w:val="center"/>
            <w:hideMark/>
          </w:tcPr>
          <w:p w14:paraId="30E818F8" w14:textId="5408229D"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127.684</w:t>
            </w:r>
          </w:p>
        </w:tc>
        <w:tc>
          <w:tcPr>
            <w:tcW w:w="215" w:type="pct"/>
            <w:tcBorders>
              <w:top w:val="nil"/>
              <w:left w:val="nil"/>
              <w:bottom w:val="single" w:sz="4" w:space="0" w:color="auto"/>
              <w:right w:val="single" w:sz="4" w:space="0" w:color="auto"/>
            </w:tcBorders>
            <w:shd w:val="clear" w:color="auto" w:fill="auto"/>
            <w:noWrap/>
            <w:vAlign w:val="center"/>
            <w:hideMark/>
          </w:tcPr>
          <w:p w14:paraId="5312AD65" w14:textId="5724BA93"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0E92EA97" w14:textId="37167591"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53E4FBD" w14:textId="73A8FF2F"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285D7EF" w14:textId="3552A12A"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3B9B03C" w14:textId="46406AC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382</w:t>
            </w:r>
          </w:p>
        </w:tc>
        <w:tc>
          <w:tcPr>
            <w:tcW w:w="328" w:type="pct"/>
            <w:tcBorders>
              <w:top w:val="nil"/>
              <w:left w:val="nil"/>
              <w:bottom w:val="single" w:sz="4" w:space="0" w:color="auto"/>
              <w:right w:val="single" w:sz="4" w:space="0" w:color="auto"/>
            </w:tcBorders>
            <w:shd w:val="clear" w:color="auto" w:fill="auto"/>
            <w:noWrap/>
            <w:vAlign w:val="center"/>
            <w:hideMark/>
          </w:tcPr>
          <w:p w14:paraId="15AAC16B" w14:textId="795FEE1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127.684</w:t>
            </w:r>
          </w:p>
        </w:tc>
      </w:tr>
      <w:tr w:rsidR="006E37D2" w:rsidRPr="006E37D2" w14:paraId="30AD8C55" w14:textId="77777777" w:rsidTr="006E37D2">
        <w:trPr>
          <w:trHeight w:val="100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F174DEE"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w:t>
            </w:r>
          </w:p>
        </w:tc>
        <w:tc>
          <w:tcPr>
            <w:tcW w:w="887" w:type="pct"/>
            <w:tcBorders>
              <w:top w:val="nil"/>
              <w:left w:val="nil"/>
              <w:bottom w:val="single" w:sz="4" w:space="0" w:color="auto"/>
              <w:right w:val="single" w:sz="4" w:space="0" w:color="auto"/>
            </w:tcBorders>
            <w:shd w:val="clear" w:color="auto" w:fill="auto"/>
            <w:vAlign w:val="center"/>
            <w:hideMark/>
          </w:tcPr>
          <w:p w14:paraId="4C1578F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 xml:space="preserve">Khu thương mại, dịch vụ, nhà ở đô thị và nhà ở công nhân Happytex, thành phố Phủ Lý </w:t>
            </w:r>
          </w:p>
        </w:tc>
        <w:tc>
          <w:tcPr>
            <w:tcW w:w="558" w:type="pct"/>
            <w:tcBorders>
              <w:top w:val="nil"/>
              <w:left w:val="nil"/>
              <w:bottom w:val="single" w:sz="4" w:space="0" w:color="auto"/>
              <w:right w:val="single" w:sz="4" w:space="0" w:color="auto"/>
            </w:tcBorders>
            <w:shd w:val="clear" w:color="auto" w:fill="auto"/>
            <w:vAlign w:val="center"/>
            <w:hideMark/>
          </w:tcPr>
          <w:p w14:paraId="6ECE0C25"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Lê Hồng Phong</w:t>
            </w:r>
          </w:p>
        </w:tc>
        <w:tc>
          <w:tcPr>
            <w:tcW w:w="681" w:type="pct"/>
            <w:tcBorders>
              <w:top w:val="nil"/>
              <w:left w:val="nil"/>
              <w:bottom w:val="single" w:sz="4" w:space="0" w:color="auto"/>
              <w:right w:val="single" w:sz="4" w:space="0" w:color="auto"/>
            </w:tcBorders>
            <w:shd w:val="clear" w:color="auto" w:fill="auto"/>
            <w:vAlign w:val="center"/>
            <w:hideMark/>
          </w:tcPr>
          <w:p w14:paraId="71B4C9AB"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cổ phần liên doanh Vạn Hải Lý-Happytex</w:t>
            </w:r>
          </w:p>
        </w:tc>
        <w:tc>
          <w:tcPr>
            <w:tcW w:w="324" w:type="pct"/>
            <w:tcBorders>
              <w:top w:val="nil"/>
              <w:left w:val="nil"/>
              <w:bottom w:val="single" w:sz="4" w:space="0" w:color="auto"/>
              <w:right w:val="single" w:sz="4" w:space="0" w:color="auto"/>
            </w:tcBorders>
            <w:shd w:val="clear" w:color="auto" w:fill="auto"/>
            <w:noWrap/>
            <w:vAlign w:val="center"/>
            <w:hideMark/>
          </w:tcPr>
          <w:p w14:paraId="3FA9AA6B"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1,42</w:t>
            </w:r>
          </w:p>
        </w:tc>
        <w:tc>
          <w:tcPr>
            <w:tcW w:w="404" w:type="pct"/>
            <w:tcBorders>
              <w:top w:val="nil"/>
              <w:left w:val="nil"/>
              <w:bottom w:val="single" w:sz="4" w:space="0" w:color="auto"/>
              <w:right w:val="single" w:sz="4" w:space="0" w:color="auto"/>
            </w:tcBorders>
            <w:shd w:val="clear" w:color="auto" w:fill="auto"/>
            <w:noWrap/>
            <w:vAlign w:val="center"/>
            <w:hideMark/>
          </w:tcPr>
          <w:p w14:paraId="6AFBAA1A" w14:textId="0A33623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58</w:t>
            </w:r>
          </w:p>
        </w:tc>
        <w:tc>
          <w:tcPr>
            <w:tcW w:w="404" w:type="pct"/>
            <w:tcBorders>
              <w:top w:val="nil"/>
              <w:left w:val="nil"/>
              <w:bottom w:val="single" w:sz="4" w:space="0" w:color="auto"/>
              <w:right w:val="single" w:sz="4" w:space="0" w:color="auto"/>
            </w:tcBorders>
            <w:shd w:val="clear" w:color="auto" w:fill="auto"/>
            <w:noWrap/>
            <w:vAlign w:val="center"/>
            <w:hideMark/>
          </w:tcPr>
          <w:p w14:paraId="53B9A27A" w14:textId="308D7A3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17.231</w:t>
            </w:r>
          </w:p>
        </w:tc>
        <w:tc>
          <w:tcPr>
            <w:tcW w:w="215" w:type="pct"/>
            <w:tcBorders>
              <w:top w:val="nil"/>
              <w:left w:val="nil"/>
              <w:bottom w:val="single" w:sz="4" w:space="0" w:color="auto"/>
              <w:right w:val="single" w:sz="4" w:space="0" w:color="auto"/>
            </w:tcBorders>
            <w:shd w:val="clear" w:color="auto" w:fill="auto"/>
            <w:noWrap/>
            <w:vAlign w:val="center"/>
            <w:hideMark/>
          </w:tcPr>
          <w:p w14:paraId="139B05E7" w14:textId="2FF57A7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w:t>
            </w:r>
          </w:p>
        </w:tc>
        <w:tc>
          <w:tcPr>
            <w:tcW w:w="292" w:type="pct"/>
            <w:tcBorders>
              <w:top w:val="nil"/>
              <w:left w:val="nil"/>
              <w:bottom w:val="single" w:sz="4" w:space="0" w:color="auto"/>
              <w:right w:val="single" w:sz="4" w:space="0" w:color="auto"/>
            </w:tcBorders>
            <w:shd w:val="clear" w:color="auto" w:fill="auto"/>
            <w:noWrap/>
            <w:vAlign w:val="center"/>
            <w:hideMark/>
          </w:tcPr>
          <w:p w14:paraId="3D3E31C1" w14:textId="5CE68F0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1.562</w:t>
            </w:r>
          </w:p>
        </w:tc>
        <w:tc>
          <w:tcPr>
            <w:tcW w:w="215" w:type="pct"/>
            <w:tcBorders>
              <w:top w:val="nil"/>
              <w:left w:val="nil"/>
              <w:bottom w:val="single" w:sz="4" w:space="0" w:color="auto"/>
              <w:right w:val="single" w:sz="4" w:space="0" w:color="auto"/>
            </w:tcBorders>
            <w:shd w:val="clear" w:color="auto" w:fill="auto"/>
            <w:noWrap/>
            <w:vAlign w:val="center"/>
            <w:hideMark/>
          </w:tcPr>
          <w:p w14:paraId="160793DB" w14:textId="1409C0F5"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BBFEAC3" w14:textId="553C406F"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C9E0924" w14:textId="7CCAE86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64</w:t>
            </w:r>
          </w:p>
        </w:tc>
        <w:tc>
          <w:tcPr>
            <w:tcW w:w="328" w:type="pct"/>
            <w:tcBorders>
              <w:top w:val="nil"/>
              <w:left w:val="nil"/>
              <w:bottom w:val="single" w:sz="4" w:space="0" w:color="auto"/>
              <w:right w:val="single" w:sz="4" w:space="0" w:color="auto"/>
            </w:tcBorders>
            <w:shd w:val="clear" w:color="auto" w:fill="auto"/>
            <w:noWrap/>
            <w:vAlign w:val="center"/>
            <w:hideMark/>
          </w:tcPr>
          <w:p w14:paraId="65D17CCC" w14:textId="1680F94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18.793</w:t>
            </w:r>
          </w:p>
        </w:tc>
      </w:tr>
      <w:tr w:rsidR="006E37D2" w:rsidRPr="006E37D2" w14:paraId="233E4CA1"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CED53C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w:t>
            </w:r>
          </w:p>
        </w:tc>
        <w:tc>
          <w:tcPr>
            <w:tcW w:w="887" w:type="pct"/>
            <w:tcBorders>
              <w:top w:val="nil"/>
              <w:left w:val="nil"/>
              <w:bottom w:val="single" w:sz="4" w:space="0" w:color="auto"/>
              <w:right w:val="single" w:sz="4" w:space="0" w:color="auto"/>
            </w:tcBorders>
            <w:shd w:val="clear" w:color="auto" w:fill="auto"/>
            <w:vAlign w:val="center"/>
            <w:hideMark/>
          </w:tcPr>
          <w:p w14:paraId="07B3A3EE"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Thôn Khê Lôi</w:t>
            </w:r>
          </w:p>
        </w:tc>
        <w:tc>
          <w:tcPr>
            <w:tcW w:w="558" w:type="pct"/>
            <w:tcBorders>
              <w:top w:val="nil"/>
              <w:left w:val="nil"/>
              <w:bottom w:val="single" w:sz="4" w:space="0" w:color="auto"/>
              <w:right w:val="single" w:sz="4" w:space="0" w:color="auto"/>
            </w:tcBorders>
            <w:shd w:val="clear" w:color="auto" w:fill="auto"/>
            <w:vAlign w:val="center"/>
            <w:hideMark/>
          </w:tcPr>
          <w:p w14:paraId="11A4A28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Công ty Cổ phần Đầu tư Phát triển Thành Đạt</w:t>
            </w:r>
          </w:p>
        </w:tc>
        <w:tc>
          <w:tcPr>
            <w:tcW w:w="681" w:type="pct"/>
            <w:tcBorders>
              <w:top w:val="nil"/>
              <w:left w:val="nil"/>
              <w:bottom w:val="single" w:sz="4" w:space="0" w:color="auto"/>
              <w:right w:val="single" w:sz="4" w:space="0" w:color="auto"/>
            </w:tcBorders>
            <w:shd w:val="clear" w:color="auto" w:fill="auto"/>
            <w:vAlign w:val="center"/>
            <w:hideMark/>
          </w:tcPr>
          <w:p w14:paraId="73FAD573"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Xã Liêm Tiết</w:t>
            </w:r>
          </w:p>
        </w:tc>
        <w:tc>
          <w:tcPr>
            <w:tcW w:w="324" w:type="pct"/>
            <w:tcBorders>
              <w:top w:val="nil"/>
              <w:left w:val="nil"/>
              <w:bottom w:val="single" w:sz="4" w:space="0" w:color="auto"/>
              <w:right w:val="single" w:sz="4" w:space="0" w:color="auto"/>
            </w:tcBorders>
            <w:shd w:val="clear" w:color="auto" w:fill="auto"/>
            <w:noWrap/>
            <w:vAlign w:val="center"/>
            <w:hideMark/>
          </w:tcPr>
          <w:p w14:paraId="78DB8B85" w14:textId="4424756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1,85</w:t>
            </w:r>
          </w:p>
        </w:tc>
        <w:tc>
          <w:tcPr>
            <w:tcW w:w="404" w:type="pct"/>
            <w:tcBorders>
              <w:top w:val="nil"/>
              <w:left w:val="nil"/>
              <w:bottom w:val="single" w:sz="4" w:space="0" w:color="auto"/>
              <w:right w:val="single" w:sz="4" w:space="0" w:color="auto"/>
            </w:tcBorders>
            <w:shd w:val="clear" w:color="auto" w:fill="auto"/>
            <w:noWrap/>
            <w:vAlign w:val="center"/>
            <w:hideMark/>
          </w:tcPr>
          <w:p w14:paraId="198458FE" w14:textId="5F72FDC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124</w:t>
            </w:r>
          </w:p>
        </w:tc>
        <w:tc>
          <w:tcPr>
            <w:tcW w:w="404" w:type="pct"/>
            <w:tcBorders>
              <w:top w:val="nil"/>
              <w:left w:val="nil"/>
              <w:bottom w:val="single" w:sz="4" w:space="0" w:color="auto"/>
              <w:right w:val="single" w:sz="4" w:space="0" w:color="auto"/>
            </w:tcBorders>
            <w:shd w:val="clear" w:color="auto" w:fill="auto"/>
            <w:noWrap/>
            <w:vAlign w:val="center"/>
            <w:hideMark/>
          </w:tcPr>
          <w:p w14:paraId="0556BC81" w14:textId="70D1677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41.328</w:t>
            </w:r>
          </w:p>
        </w:tc>
        <w:tc>
          <w:tcPr>
            <w:tcW w:w="215" w:type="pct"/>
            <w:tcBorders>
              <w:top w:val="nil"/>
              <w:left w:val="nil"/>
              <w:bottom w:val="single" w:sz="4" w:space="0" w:color="auto"/>
              <w:right w:val="single" w:sz="4" w:space="0" w:color="auto"/>
            </w:tcBorders>
            <w:shd w:val="clear" w:color="auto" w:fill="auto"/>
            <w:noWrap/>
            <w:vAlign w:val="center"/>
            <w:hideMark/>
          </w:tcPr>
          <w:p w14:paraId="6B8A4520" w14:textId="2C7A3E62"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328AD988" w14:textId="68B7F178"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3C80875" w14:textId="73B76773"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BF92001" w14:textId="5E08A554"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1F4DCCB6" w14:textId="1021BD3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124</w:t>
            </w:r>
          </w:p>
        </w:tc>
        <w:tc>
          <w:tcPr>
            <w:tcW w:w="328" w:type="pct"/>
            <w:tcBorders>
              <w:top w:val="nil"/>
              <w:left w:val="nil"/>
              <w:bottom w:val="single" w:sz="4" w:space="0" w:color="auto"/>
              <w:right w:val="single" w:sz="4" w:space="0" w:color="auto"/>
            </w:tcBorders>
            <w:shd w:val="clear" w:color="auto" w:fill="auto"/>
            <w:noWrap/>
            <w:vAlign w:val="center"/>
            <w:hideMark/>
          </w:tcPr>
          <w:p w14:paraId="06B32FD2" w14:textId="36ED6CB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41.328</w:t>
            </w:r>
          </w:p>
        </w:tc>
      </w:tr>
      <w:tr w:rsidR="006E37D2" w:rsidRPr="006E37D2" w14:paraId="78AD67D0"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80E7EF4"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w:t>
            </w:r>
          </w:p>
        </w:tc>
        <w:tc>
          <w:tcPr>
            <w:tcW w:w="887" w:type="pct"/>
            <w:tcBorders>
              <w:top w:val="nil"/>
              <w:left w:val="nil"/>
              <w:bottom w:val="single" w:sz="4" w:space="0" w:color="auto"/>
              <w:right w:val="single" w:sz="4" w:space="0" w:color="auto"/>
            </w:tcBorders>
            <w:shd w:val="clear" w:color="auto" w:fill="auto"/>
            <w:vAlign w:val="center"/>
            <w:hideMark/>
          </w:tcPr>
          <w:p w14:paraId="4F290E8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mới Nam Châu Giang</w:t>
            </w:r>
          </w:p>
        </w:tc>
        <w:tc>
          <w:tcPr>
            <w:tcW w:w="558" w:type="pct"/>
            <w:tcBorders>
              <w:top w:val="nil"/>
              <w:left w:val="nil"/>
              <w:bottom w:val="single" w:sz="4" w:space="0" w:color="auto"/>
              <w:right w:val="single" w:sz="4" w:space="0" w:color="auto"/>
            </w:tcBorders>
            <w:shd w:val="clear" w:color="auto" w:fill="auto"/>
            <w:vAlign w:val="center"/>
            <w:hideMark/>
          </w:tcPr>
          <w:p w14:paraId="751F8AF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w:t>
            </w:r>
          </w:p>
        </w:tc>
        <w:tc>
          <w:tcPr>
            <w:tcW w:w="681" w:type="pct"/>
            <w:tcBorders>
              <w:top w:val="nil"/>
              <w:left w:val="nil"/>
              <w:bottom w:val="single" w:sz="4" w:space="0" w:color="auto"/>
              <w:right w:val="single" w:sz="4" w:space="0" w:color="auto"/>
            </w:tcBorders>
            <w:shd w:val="clear" w:color="auto" w:fill="auto"/>
            <w:vAlign w:val="center"/>
            <w:hideMark/>
          </w:tcPr>
          <w:p w14:paraId="56220BFA"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Minh Khôi</w:t>
            </w:r>
          </w:p>
        </w:tc>
        <w:tc>
          <w:tcPr>
            <w:tcW w:w="324" w:type="pct"/>
            <w:tcBorders>
              <w:top w:val="nil"/>
              <w:left w:val="nil"/>
              <w:bottom w:val="single" w:sz="4" w:space="0" w:color="auto"/>
              <w:right w:val="single" w:sz="4" w:space="0" w:color="auto"/>
            </w:tcBorders>
            <w:shd w:val="clear" w:color="auto" w:fill="auto"/>
            <w:noWrap/>
            <w:vAlign w:val="center"/>
            <w:hideMark/>
          </w:tcPr>
          <w:p w14:paraId="73325A26" w14:textId="5B5C064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20,88</w:t>
            </w:r>
          </w:p>
        </w:tc>
        <w:tc>
          <w:tcPr>
            <w:tcW w:w="404" w:type="pct"/>
            <w:tcBorders>
              <w:top w:val="nil"/>
              <w:left w:val="nil"/>
              <w:bottom w:val="single" w:sz="4" w:space="0" w:color="auto"/>
              <w:right w:val="single" w:sz="4" w:space="0" w:color="auto"/>
            </w:tcBorders>
            <w:shd w:val="clear" w:color="auto" w:fill="auto"/>
            <w:noWrap/>
            <w:vAlign w:val="center"/>
            <w:hideMark/>
          </w:tcPr>
          <w:p w14:paraId="6DB945F5" w14:textId="03B67DA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220</w:t>
            </w:r>
          </w:p>
        </w:tc>
        <w:tc>
          <w:tcPr>
            <w:tcW w:w="404" w:type="pct"/>
            <w:tcBorders>
              <w:top w:val="nil"/>
              <w:left w:val="nil"/>
              <w:bottom w:val="single" w:sz="4" w:space="0" w:color="auto"/>
              <w:right w:val="single" w:sz="4" w:space="0" w:color="auto"/>
            </w:tcBorders>
            <w:shd w:val="clear" w:color="auto" w:fill="auto"/>
            <w:noWrap/>
            <w:vAlign w:val="center"/>
            <w:hideMark/>
          </w:tcPr>
          <w:p w14:paraId="77BDC641" w14:textId="7C2A2F1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19.800</w:t>
            </w:r>
          </w:p>
        </w:tc>
        <w:tc>
          <w:tcPr>
            <w:tcW w:w="215" w:type="pct"/>
            <w:tcBorders>
              <w:top w:val="nil"/>
              <w:left w:val="nil"/>
              <w:bottom w:val="single" w:sz="4" w:space="0" w:color="auto"/>
              <w:right w:val="single" w:sz="4" w:space="0" w:color="auto"/>
            </w:tcBorders>
            <w:shd w:val="clear" w:color="auto" w:fill="auto"/>
            <w:noWrap/>
            <w:vAlign w:val="center"/>
            <w:hideMark/>
          </w:tcPr>
          <w:p w14:paraId="466BAE5D" w14:textId="795EC2A7"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2C0CFE47" w14:textId="435E6D64"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983B121" w14:textId="18975E63"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C2EEF78" w14:textId="020CB344"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FA59613" w14:textId="61A6D20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220</w:t>
            </w:r>
          </w:p>
        </w:tc>
        <w:tc>
          <w:tcPr>
            <w:tcW w:w="328" w:type="pct"/>
            <w:tcBorders>
              <w:top w:val="nil"/>
              <w:left w:val="nil"/>
              <w:bottom w:val="single" w:sz="4" w:space="0" w:color="auto"/>
              <w:right w:val="single" w:sz="4" w:space="0" w:color="auto"/>
            </w:tcBorders>
            <w:shd w:val="clear" w:color="auto" w:fill="auto"/>
            <w:noWrap/>
            <w:vAlign w:val="center"/>
            <w:hideMark/>
          </w:tcPr>
          <w:p w14:paraId="1E7B3BAF" w14:textId="7B63611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19.800</w:t>
            </w:r>
          </w:p>
        </w:tc>
      </w:tr>
      <w:tr w:rsidR="006E37D2" w:rsidRPr="006E37D2" w14:paraId="5803D27F" w14:textId="77777777" w:rsidTr="006E37D2">
        <w:trPr>
          <w:trHeight w:val="94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F747C1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w:t>
            </w:r>
          </w:p>
        </w:tc>
        <w:tc>
          <w:tcPr>
            <w:tcW w:w="887" w:type="pct"/>
            <w:tcBorders>
              <w:top w:val="nil"/>
              <w:left w:val="nil"/>
              <w:bottom w:val="single" w:sz="4" w:space="0" w:color="auto"/>
              <w:right w:val="single" w:sz="4" w:space="0" w:color="auto"/>
            </w:tcBorders>
            <w:shd w:val="clear" w:color="auto" w:fill="auto"/>
            <w:vAlign w:val="center"/>
            <w:hideMark/>
          </w:tcPr>
          <w:p w14:paraId="22C95CFE"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thị Nam Trần Hưng Đạo</w:t>
            </w:r>
          </w:p>
        </w:tc>
        <w:tc>
          <w:tcPr>
            <w:tcW w:w="558" w:type="pct"/>
            <w:tcBorders>
              <w:top w:val="nil"/>
              <w:left w:val="nil"/>
              <w:bottom w:val="single" w:sz="4" w:space="0" w:color="auto"/>
              <w:right w:val="single" w:sz="4" w:space="0" w:color="auto"/>
            </w:tcBorders>
            <w:shd w:val="clear" w:color="auto" w:fill="auto"/>
            <w:vAlign w:val="center"/>
            <w:hideMark/>
          </w:tcPr>
          <w:p w14:paraId="22013F9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 Thanh Châu, Trần Hưng Đạo</w:t>
            </w:r>
          </w:p>
        </w:tc>
        <w:tc>
          <w:tcPr>
            <w:tcW w:w="681" w:type="pct"/>
            <w:tcBorders>
              <w:top w:val="nil"/>
              <w:left w:val="nil"/>
              <w:bottom w:val="single" w:sz="4" w:space="0" w:color="auto"/>
              <w:right w:val="single" w:sz="4" w:space="0" w:color="auto"/>
            </w:tcBorders>
            <w:shd w:val="clear" w:color="auto" w:fill="auto"/>
            <w:vAlign w:val="center"/>
            <w:hideMark/>
          </w:tcPr>
          <w:p w14:paraId="24F02F23"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Hưng Hòa</w:t>
            </w:r>
          </w:p>
        </w:tc>
        <w:tc>
          <w:tcPr>
            <w:tcW w:w="324" w:type="pct"/>
            <w:tcBorders>
              <w:top w:val="nil"/>
              <w:left w:val="nil"/>
              <w:bottom w:val="single" w:sz="4" w:space="0" w:color="auto"/>
              <w:right w:val="single" w:sz="4" w:space="0" w:color="auto"/>
            </w:tcBorders>
            <w:shd w:val="clear" w:color="auto" w:fill="auto"/>
            <w:noWrap/>
            <w:vAlign w:val="center"/>
            <w:hideMark/>
          </w:tcPr>
          <w:p w14:paraId="2D4D118E" w14:textId="58F7706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12,34</w:t>
            </w:r>
          </w:p>
        </w:tc>
        <w:tc>
          <w:tcPr>
            <w:tcW w:w="404" w:type="pct"/>
            <w:tcBorders>
              <w:top w:val="nil"/>
              <w:left w:val="nil"/>
              <w:bottom w:val="single" w:sz="4" w:space="0" w:color="auto"/>
              <w:right w:val="single" w:sz="4" w:space="0" w:color="auto"/>
            </w:tcBorders>
            <w:shd w:val="clear" w:color="auto" w:fill="auto"/>
            <w:noWrap/>
            <w:vAlign w:val="center"/>
            <w:hideMark/>
          </w:tcPr>
          <w:p w14:paraId="00A74523" w14:textId="4679767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183</w:t>
            </w:r>
          </w:p>
        </w:tc>
        <w:tc>
          <w:tcPr>
            <w:tcW w:w="404" w:type="pct"/>
            <w:tcBorders>
              <w:top w:val="nil"/>
              <w:left w:val="nil"/>
              <w:bottom w:val="single" w:sz="4" w:space="0" w:color="auto"/>
              <w:right w:val="single" w:sz="4" w:space="0" w:color="auto"/>
            </w:tcBorders>
            <w:shd w:val="clear" w:color="auto" w:fill="auto"/>
            <w:noWrap/>
            <w:vAlign w:val="center"/>
            <w:hideMark/>
          </w:tcPr>
          <w:p w14:paraId="2C140D4F" w14:textId="037E9DE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42.945</w:t>
            </w:r>
          </w:p>
        </w:tc>
        <w:tc>
          <w:tcPr>
            <w:tcW w:w="215" w:type="pct"/>
            <w:tcBorders>
              <w:top w:val="nil"/>
              <w:left w:val="nil"/>
              <w:bottom w:val="single" w:sz="4" w:space="0" w:color="auto"/>
              <w:right w:val="single" w:sz="4" w:space="0" w:color="auto"/>
            </w:tcBorders>
            <w:shd w:val="clear" w:color="auto" w:fill="auto"/>
            <w:noWrap/>
            <w:vAlign w:val="center"/>
            <w:hideMark/>
          </w:tcPr>
          <w:p w14:paraId="184F4F04" w14:textId="2B7C08CC"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35971E17" w14:textId="506A5333"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16A1B15" w14:textId="1A06A43F"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E9DB1C5" w14:textId="0BD7BAC4"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2B9B4CC" w14:textId="0C81336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183</w:t>
            </w:r>
          </w:p>
        </w:tc>
        <w:tc>
          <w:tcPr>
            <w:tcW w:w="328" w:type="pct"/>
            <w:tcBorders>
              <w:top w:val="nil"/>
              <w:left w:val="nil"/>
              <w:bottom w:val="single" w:sz="4" w:space="0" w:color="auto"/>
              <w:right w:val="single" w:sz="4" w:space="0" w:color="auto"/>
            </w:tcBorders>
            <w:shd w:val="clear" w:color="auto" w:fill="auto"/>
            <w:noWrap/>
            <w:vAlign w:val="center"/>
            <w:hideMark/>
          </w:tcPr>
          <w:p w14:paraId="0959E070" w14:textId="5CDD094D"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42.945</w:t>
            </w:r>
          </w:p>
        </w:tc>
      </w:tr>
      <w:tr w:rsidR="006E37D2" w:rsidRPr="006E37D2" w14:paraId="355145D4"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5AF399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w:t>
            </w:r>
          </w:p>
        </w:tc>
        <w:tc>
          <w:tcPr>
            <w:tcW w:w="887" w:type="pct"/>
            <w:tcBorders>
              <w:top w:val="nil"/>
              <w:left w:val="nil"/>
              <w:bottom w:val="single" w:sz="4" w:space="0" w:color="auto"/>
              <w:right w:val="single" w:sz="4" w:space="0" w:color="auto"/>
            </w:tcBorders>
            <w:shd w:val="clear" w:color="auto" w:fill="auto"/>
            <w:vAlign w:val="center"/>
            <w:hideMark/>
          </w:tcPr>
          <w:p w14:paraId="4E420FF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mới Châu Sơn (Nam Lê Chân)</w:t>
            </w:r>
          </w:p>
        </w:tc>
        <w:tc>
          <w:tcPr>
            <w:tcW w:w="558" w:type="pct"/>
            <w:tcBorders>
              <w:top w:val="nil"/>
              <w:left w:val="nil"/>
              <w:bottom w:val="single" w:sz="4" w:space="0" w:color="auto"/>
              <w:right w:val="single" w:sz="4" w:space="0" w:color="auto"/>
            </w:tcBorders>
            <w:shd w:val="clear" w:color="auto" w:fill="auto"/>
            <w:vAlign w:val="center"/>
            <w:hideMark/>
          </w:tcPr>
          <w:p w14:paraId="576AEE43"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Châu Sơn</w:t>
            </w:r>
          </w:p>
        </w:tc>
        <w:tc>
          <w:tcPr>
            <w:tcW w:w="681" w:type="pct"/>
            <w:tcBorders>
              <w:top w:val="nil"/>
              <w:left w:val="nil"/>
              <w:bottom w:val="single" w:sz="4" w:space="0" w:color="auto"/>
              <w:right w:val="single" w:sz="4" w:space="0" w:color="auto"/>
            </w:tcBorders>
            <w:shd w:val="clear" w:color="auto" w:fill="auto"/>
            <w:vAlign w:val="center"/>
            <w:hideMark/>
          </w:tcPr>
          <w:p w14:paraId="3C436C63"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Tổng công ty đầu tư phát triể nhà và đô thị HUD</w:t>
            </w:r>
          </w:p>
        </w:tc>
        <w:tc>
          <w:tcPr>
            <w:tcW w:w="324" w:type="pct"/>
            <w:tcBorders>
              <w:top w:val="nil"/>
              <w:left w:val="nil"/>
              <w:bottom w:val="single" w:sz="4" w:space="0" w:color="auto"/>
              <w:right w:val="single" w:sz="4" w:space="0" w:color="auto"/>
            </w:tcBorders>
            <w:shd w:val="clear" w:color="auto" w:fill="auto"/>
            <w:noWrap/>
            <w:vAlign w:val="center"/>
            <w:hideMark/>
          </w:tcPr>
          <w:p w14:paraId="01A1E8F6" w14:textId="63E4EE7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36,44</w:t>
            </w:r>
          </w:p>
        </w:tc>
        <w:tc>
          <w:tcPr>
            <w:tcW w:w="404" w:type="pct"/>
            <w:tcBorders>
              <w:top w:val="nil"/>
              <w:left w:val="nil"/>
              <w:bottom w:val="single" w:sz="4" w:space="0" w:color="auto"/>
              <w:right w:val="single" w:sz="4" w:space="0" w:color="auto"/>
            </w:tcBorders>
            <w:shd w:val="clear" w:color="auto" w:fill="auto"/>
            <w:noWrap/>
            <w:vAlign w:val="center"/>
            <w:hideMark/>
          </w:tcPr>
          <w:p w14:paraId="3B72D46C" w14:textId="139C2B5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1.036</w:t>
            </w:r>
          </w:p>
        </w:tc>
        <w:tc>
          <w:tcPr>
            <w:tcW w:w="404" w:type="pct"/>
            <w:tcBorders>
              <w:top w:val="nil"/>
              <w:left w:val="nil"/>
              <w:bottom w:val="single" w:sz="4" w:space="0" w:color="auto"/>
              <w:right w:val="single" w:sz="4" w:space="0" w:color="auto"/>
            </w:tcBorders>
            <w:shd w:val="clear" w:color="auto" w:fill="auto"/>
            <w:noWrap/>
            <w:vAlign w:val="center"/>
            <w:hideMark/>
          </w:tcPr>
          <w:p w14:paraId="3F4C0FC6" w14:textId="1FD0FD1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200.251</w:t>
            </w:r>
          </w:p>
        </w:tc>
        <w:tc>
          <w:tcPr>
            <w:tcW w:w="215" w:type="pct"/>
            <w:tcBorders>
              <w:top w:val="nil"/>
              <w:left w:val="nil"/>
              <w:bottom w:val="single" w:sz="4" w:space="0" w:color="auto"/>
              <w:right w:val="single" w:sz="4" w:space="0" w:color="auto"/>
            </w:tcBorders>
            <w:shd w:val="clear" w:color="auto" w:fill="auto"/>
            <w:noWrap/>
            <w:vAlign w:val="center"/>
            <w:hideMark/>
          </w:tcPr>
          <w:p w14:paraId="6405EA61" w14:textId="741F18E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37</w:t>
            </w:r>
          </w:p>
        </w:tc>
        <w:tc>
          <w:tcPr>
            <w:tcW w:w="292" w:type="pct"/>
            <w:tcBorders>
              <w:top w:val="nil"/>
              <w:left w:val="nil"/>
              <w:bottom w:val="single" w:sz="4" w:space="0" w:color="auto"/>
              <w:right w:val="single" w:sz="4" w:space="0" w:color="auto"/>
            </w:tcBorders>
            <w:shd w:val="clear" w:color="auto" w:fill="auto"/>
            <w:noWrap/>
            <w:vAlign w:val="center"/>
            <w:hideMark/>
          </w:tcPr>
          <w:p w14:paraId="51FD8811" w14:textId="3F8AD5F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6.490</w:t>
            </w:r>
          </w:p>
        </w:tc>
        <w:tc>
          <w:tcPr>
            <w:tcW w:w="215" w:type="pct"/>
            <w:tcBorders>
              <w:top w:val="nil"/>
              <w:left w:val="nil"/>
              <w:bottom w:val="single" w:sz="4" w:space="0" w:color="auto"/>
              <w:right w:val="single" w:sz="4" w:space="0" w:color="auto"/>
            </w:tcBorders>
            <w:shd w:val="clear" w:color="auto" w:fill="auto"/>
            <w:noWrap/>
            <w:vAlign w:val="center"/>
            <w:hideMark/>
          </w:tcPr>
          <w:p w14:paraId="0659E58C" w14:textId="4C40091A"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1C7D884" w14:textId="4FA9FB24"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ACA23AF" w14:textId="7964588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1.073</w:t>
            </w:r>
          </w:p>
        </w:tc>
        <w:tc>
          <w:tcPr>
            <w:tcW w:w="328" w:type="pct"/>
            <w:tcBorders>
              <w:top w:val="nil"/>
              <w:left w:val="nil"/>
              <w:bottom w:val="single" w:sz="4" w:space="0" w:color="auto"/>
              <w:right w:val="single" w:sz="4" w:space="0" w:color="auto"/>
            </w:tcBorders>
            <w:shd w:val="clear" w:color="auto" w:fill="auto"/>
            <w:noWrap/>
            <w:vAlign w:val="center"/>
            <w:hideMark/>
          </w:tcPr>
          <w:p w14:paraId="27C7C159" w14:textId="6ED48A4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206.741</w:t>
            </w:r>
          </w:p>
        </w:tc>
      </w:tr>
      <w:tr w:rsidR="006E37D2" w:rsidRPr="006E37D2" w14:paraId="246CB1AE" w14:textId="77777777" w:rsidTr="006E37D2">
        <w:trPr>
          <w:trHeight w:val="54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9F0AF55"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w:t>
            </w:r>
          </w:p>
        </w:tc>
        <w:tc>
          <w:tcPr>
            <w:tcW w:w="887" w:type="pct"/>
            <w:tcBorders>
              <w:top w:val="nil"/>
              <w:left w:val="nil"/>
              <w:bottom w:val="single" w:sz="4" w:space="0" w:color="auto"/>
              <w:right w:val="single" w:sz="4" w:space="0" w:color="auto"/>
            </w:tcBorders>
            <w:shd w:val="clear" w:color="auto" w:fill="auto"/>
            <w:vAlign w:val="center"/>
            <w:hideMark/>
          </w:tcPr>
          <w:p w14:paraId="71831722"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TTTM, khu nhà ở kết hợp vui chơi giải trí</w:t>
            </w:r>
          </w:p>
        </w:tc>
        <w:tc>
          <w:tcPr>
            <w:tcW w:w="558" w:type="pct"/>
            <w:tcBorders>
              <w:top w:val="nil"/>
              <w:left w:val="nil"/>
              <w:bottom w:val="single" w:sz="4" w:space="0" w:color="auto"/>
              <w:right w:val="single" w:sz="4" w:space="0" w:color="auto"/>
            </w:tcBorders>
            <w:shd w:val="clear" w:color="auto" w:fill="auto"/>
            <w:vAlign w:val="center"/>
            <w:hideMark/>
          </w:tcPr>
          <w:p w14:paraId="4D1B699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Châu Sơn</w:t>
            </w:r>
          </w:p>
        </w:tc>
        <w:tc>
          <w:tcPr>
            <w:tcW w:w="681" w:type="pct"/>
            <w:tcBorders>
              <w:top w:val="nil"/>
              <w:left w:val="nil"/>
              <w:bottom w:val="single" w:sz="4" w:space="0" w:color="auto"/>
              <w:right w:val="single" w:sz="4" w:space="0" w:color="auto"/>
            </w:tcBorders>
            <w:shd w:val="clear" w:color="auto" w:fill="auto"/>
            <w:vAlign w:val="center"/>
            <w:hideMark/>
          </w:tcPr>
          <w:p w14:paraId="2FAE9176"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đầu tư địa ốc Sunrise</w:t>
            </w:r>
          </w:p>
        </w:tc>
        <w:tc>
          <w:tcPr>
            <w:tcW w:w="324" w:type="pct"/>
            <w:tcBorders>
              <w:top w:val="nil"/>
              <w:left w:val="nil"/>
              <w:bottom w:val="single" w:sz="4" w:space="0" w:color="auto"/>
              <w:right w:val="single" w:sz="4" w:space="0" w:color="auto"/>
            </w:tcBorders>
            <w:shd w:val="clear" w:color="auto" w:fill="auto"/>
            <w:noWrap/>
            <w:vAlign w:val="center"/>
            <w:hideMark/>
          </w:tcPr>
          <w:p w14:paraId="570F19E8" w14:textId="54F2308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3,07</w:t>
            </w:r>
          </w:p>
        </w:tc>
        <w:tc>
          <w:tcPr>
            <w:tcW w:w="404" w:type="pct"/>
            <w:tcBorders>
              <w:top w:val="nil"/>
              <w:left w:val="nil"/>
              <w:bottom w:val="single" w:sz="4" w:space="0" w:color="auto"/>
              <w:right w:val="single" w:sz="4" w:space="0" w:color="auto"/>
            </w:tcBorders>
            <w:shd w:val="clear" w:color="auto" w:fill="auto"/>
            <w:noWrap/>
            <w:vAlign w:val="center"/>
            <w:hideMark/>
          </w:tcPr>
          <w:p w14:paraId="7961C267" w14:textId="33B36AD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103</w:t>
            </w:r>
          </w:p>
        </w:tc>
        <w:tc>
          <w:tcPr>
            <w:tcW w:w="404" w:type="pct"/>
            <w:tcBorders>
              <w:top w:val="nil"/>
              <w:left w:val="nil"/>
              <w:bottom w:val="single" w:sz="4" w:space="0" w:color="auto"/>
              <w:right w:val="single" w:sz="4" w:space="0" w:color="auto"/>
            </w:tcBorders>
            <w:shd w:val="clear" w:color="auto" w:fill="auto"/>
            <w:noWrap/>
            <w:vAlign w:val="center"/>
            <w:hideMark/>
          </w:tcPr>
          <w:p w14:paraId="366BE38D" w14:textId="7A9C3D3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30.366</w:t>
            </w:r>
          </w:p>
        </w:tc>
        <w:tc>
          <w:tcPr>
            <w:tcW w:w="215" w:type="pct"/>
            <w:tcBorders>
              <w:top w:val="nil"/>
              <w:left w:val="nil"/>
              <w:bottom w:val="single" w:sz="4" w:space="0" w:color="auto"/>
              <w:right w:val="single" w:sz="4" w:space="0" w:color="auto"/>
            </w:tcBorders>
            <w:shd w:val="clear" w:color="auto" w:fill="auto"/>
            <w:noWrap/>
            <w:vAlign w:val="center"/>
            <w:hideMark/>
          </w:tcPr>
          <w:p w14:paraId="640574E8" w14:textId="56E5E390"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4062DC92" w14:textId="4C57F124"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2BB4A348" w14:textId="64CAC625"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BE8DD9E" w14:textId="52207200"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F8AD5C8" w14:textId="562FAF9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103</w:t>
            </w:r>
          </w:p>
        </w:tc>
        <w:tc>
          <w:tcPr>
            <w:tcW w:w="328" w:type="pct"/>
            <w:tcBorders>
              <w:top w:val="nil"/>
              <w:left w:val="nil"/>
              <w:bottom w:val="single" w:sz="4" w:space="0" w:color="auto"/>
              <w:right w:val="single" w:sz="4" w:space="0" w:color="auto"/>
            </w:tcBorders>
            <w:shd w:val="clear" w:color="auto" w:fill="auto"/>
            <w:noWrap/>
            <w:vAlign w:val="center"/>
            <w:hideMark/>
          </w:tcPr>
          <w:p w14:paraId="4C383C43" w14:textId="18D331C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30.366</w:t>
            </w:r>
          </w:p>
        </w:tc>
      </w:tr>
      <w:tr w:rsidR="006E37D2" w:rsidRPr="006E37D2" w14:paraId="70E74038"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8E923CB"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13</w:t>
            </w:r>
          </w:p>
        </w:tc>
        <w:tc>
          <w:tcPr>
            <w:tcW w:w="887" w:type="pct"/>
            <w:tcBorders>
              <w:top w:val="nil"/>
              <w:left w:val="nil"/>
              <w:bottom w:val="single" w:sz="4" w:space="0" w:color="auto"/>
              <w:right w:val="single" w:sz="4" w:space="0" w:color="auto"/>
            </w:tcBorders>
            <w:shd w:val="clear" w:color="auto" w:fill="auto"/>
            <w:vAlign w:val="center"/>
            <w:hideMark/>
          </w:tcPr>
          <w:p w14:paraId="230F1CCE"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nhà ở thuộc KĐT Liêm Chính</w:t>
            </w:r>
          </w:p>
        </w:tc>
        <w:tc>
          <w:tcPr>
            <w:tcW w:w="558" w:type="pct"/>
            <w:tcBorders>
              <w:top w:val="nil"/>
              <w:left w:val="nil"/>
              <w:bottom w:val="single" w:sz="4" w:space="0" w:color="auto"/>
              <w:right w:val="single" w:sz="4" w:space="0" w:color="auto"/>
            </w:tcBorders>
            <w:shd w:val="clear" w:color="auto" w:fill="auto"/>
            <w:vAlign w:val="center"/>
            <w:hideMark/>
          </w:tcPr>
          <w:p w14:paraId="15D0E0A2"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 Phủ Lý</w:t>
            </w:r>
          </w:p>
        </w:tc>
        <w:tc>
          <w:tcPr>
            <w:tcW w:w="681" w:type="pct"/>
            <w:tcBorders>
              <w:top w:val="nil"/>
              <w:left w:val="nil"/>
              <w:bottom w:val="single" w:sz="4" w:space="0" w:color="auto"/>
              <w:right w:val="single" w:sz="4" w:space="0" w:color="auto"/>
            </w:tcBorders>
            <w:shd w:val="clear" w:color="auto" w:fill="auto"/>
            <w:vAlign w:val="center"/>
            <w:hideMark/>
          </w:tcPr>
          <w:p w14:paraId="09465982"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Cty CP môi trường đô thị Hà Nam</w:t>
            </w:r>
          </w:p>
        </w:tc>
        <w:tc>
          <w:tcPr>
            <w:tcW w:w="324" w:type="pct"/>
            <w:tcBorders>
              <w:top w:val="nil"/>
              <w:left w:val="nil"/>
              <w:bottom w:val="single" w:sz="4" w:space="0" w:color="auto"/>
              <w:right w:val="single" w:sz="4" w:space="0" w:color="auto"/>
            </w:tcBorders>
            <w:shd w:val="clear" w:color="auto" w:fill="auto"/>
            <w:noWrap/>
            <w:vAlign w:val="center"/>
            <w:hideMark/>
          </w:tcPr>
          <w:p w14:paraId="6AE47B9C" w14:textId="384C497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8,59</w:t>
            </w:r>
          </w:p>
        </w:tc>
        <w:tc>
          <w:tcPr>
            <w:tcW w:w="404" w:type="pct"/>
            <w:tcBorders>
              <w:top w:val="nil"/>
              <w:left w:val="nil"/>
              <w:bottom w:val="single" w:sz="4" w:space="0" w:color="auto"/>
              <w:right w:val="single" w:sz="4" w:space="0" w:color="auto"/>
            </w:tcBorders>
            <w:shd w:val="clear" w:color="auto" w:fill="auto"/>
            <w:noWrap/>
            <w:vAlign w:val="center"/>
            <w:hideMark/>
          </w:tcPr>
          <w:p w14:paraId="5A66F007" w14:textId="0EC03E0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505</w:t>
            </w:r>
          </w:p>
        </w:tc>
        <w:tc>
          <w:tcPr>
            <w:tcW w:w="404" w:type="pct"/>
            <w:tcBorders>
              <w:top w:val="nil"/>
              <w:left w:val="nil"/>
              <w:bottom w:val="single" w:sz="4" w:space="0" w:color="auto"/>
              <w:right w:val="single" w:sz="4" w:space="0" w:color="auto"/>
            </w:tcBorders>
            <w:shd w:val="clear" w:color="auto" w:fill="auto"/>
            <w:noWrap/>
            <w:vAlign w:val="center"/>
            <w:hideMark/>
          </w:tcPr>
          <w:p w14:paraId="3A132D03" w14:textId="36559AC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101.037</w:t>
            </w:r>
          </w:p>
        </w:tc>
        <w:tc>
          <w:tcPr>
            <w:tcW w:w="215" w:type="pct"/>
            <w:tcBorders>
              <w:top w:val="nil"/>
              <w:left w:val="nil"/>
              <w:bottom w:val="single" w:sz="4" w:space="0" w:color="auto"/>
              <w:right w:val="single" w:sz="4" w:space="0" w:color="auto"/>
            </w:tcBorders>
            <w:shd w:val="clear" w:color="auto" w:fill="auto"/>
            <w:noWrap/>
            <w:vAlign w:val="center"/>
            <w:hideMark/>
          </w:tcPr>
          <w:p w14:paraId="0CB29838" w14:textId="0D2030FF"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3A8664CD" w14:textId="2704602F"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0D5D8C0" w14:textId="6DEAB1BB"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6E91425" w14:textId="5FB137C9"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6B6937A" w14:textId="5E27B04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505</w:t>
            </w:r>
          </w:p>
        </w:tc>
        <w:tc>
          <w:tcPr>
            <w:tcW w:w="328" w:type="pct"/>
            <w:tcBorders>
              <w:top w:val="nil"/>
              <w:left w:val="nil"/>
              <w:bottom w:val="single" w:sz="4" w:space="0" w:color="auto"/>
              <w:right w:val="single" w:sz="4" w:space="0" w:color="auto"/>
            </w:tcBorders>
            <w:shd w:val="clear" w:color="auto" w:fill="auto"/>
            <w:noWrap/>
            <w:vAlign w:val="center"/>
            <w:hideMark/>
          </w:tcPr>
          <w:p w14:paraId="45448676" w14:textId="6319319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101.037</w:t>
            </w:r>
          </w:p>
        </w:tc>
      </w:tr>
      <w:tr w:rsidR="006E37D2" w:rsidRPr="006E37D2" w14:paraId="288B9E09"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2979F0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14</w:t>
            </w:r>
          </w:p>
        </w:tc>
        <w:tc>
          <w:tcPr>
            <w:tcW w:w="887" w:type="pct"/>
            <w:tcBorders>
              <w:top w:val="nil"/>
              <w:left w:val="nil"/>
              <w:bottom w:val="single" w:sz="4" w:space="0" w:color="auto"/>
              <w:right w:val="single" w:sz="4" w:space="0" w:color="auto"/>
            </w:tcBorders>
            <w:shd w:val="clear" w:color="auto" w:fill="auto"/>
            <w:vAlign w:val="center"/>
            <w:hideMark/>
          </w:tcPr>
          <w:p w14:paraId="3DBBAA2D"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Dự án khu hồ Vân Sơn</w:t>
            </w:r>
          </w:p>
        </w:tc>
        <w:tc>
          <w:tcPr>
            <w:tcW w:w="558" w:type="pct"/>
            <w:tcBorders>
              <w:top w:val="nil"/>
              <w:left w:val="nil"/>
              <w:bottom w:val="single" w:sz="4" w:space="0" w:color="auto"/>
              <w:right w:val="single" w:sz="4" w:space="0" w:color="auto"/>
            </w:tcBorders>
            <w:shd w:val="clear" w:color="auto" w:fill="auto"/>
            <w:vAlign w:val="center"/>
            <w:hideMark/>
          </w:tcPr>
          <w:p w14:paraId="637C5ED5"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Lê Hồng Phong</w:t>
            </w:r>
          </w:p>
        </w:tc>
        <w:tc>
          <w:tcPr>
            <w:tcW w:w="681" w:type="pct"/>
            <w:tcBorders>
              <w:top w:val="nil"/>
              <w:left w:val="nil"/>
              <w:bottom w:val="single" w:sz="4" w:space="0" w:color="auto"/>
              <w:right w:val="single" w:sz="4" w:space="0" w:color="auto"/>
            </w:tcBorders>
            <w:shd w:val="clear" w:color="auto" w:fill="auto"/>
            <w:vAlign w:val="center"/>
            <w:hideMark/>
          </w:tcPr>
          <w:p w14:paraId="354EED18"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 xml:space="preserve">LD Công ty CP môi trường đô thị </w:t>
            </w:r>
            <w:r w:rsidRPr="006E37D2">
              <w:rPr>
                <w:rFonts w:eastAsia="Times New Roman" w:cs="Times New Roman"/>
                <w:sz w:val="20"/>
                <w:szCs w:val="20"/>
              </w:rPr>
              <w:br/>
              <w:t>và Công ty dệt Hà Nam</w:t>
            </w:r>
          </w:p>
        </w:tc>
        <w:tc>
          <w:tcPr>
            <w:tcW w:w="324" w:type="pct"/>
            <w:tcBorders>
              <w:top w:val="nil"/>
              <w:left w:val="nil"/>
              <w:bottom w:val="single" w:sz="4" w:space="0" w:color="auto"/>
              <w:right w:val="single" w:sz="4" w:space="0" w:color="auto"/>
            </w:tcBorders>
            <w:shd w:val="clear" w:color="auto" w:fill="auto"/>
            <w:noWrap/>
            <w:vAlign w:val="center"/>
            <w:hideMark/>
          </w:tcPr>
          <w:p w14:paraId="2FEA71C9" w14:textId="30499E4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5,92</w:t>
            </w:r>
          </w:p>
        </w:tc>
        <w:tc>
          <w:tcPr>
            <w:tcW w:w="404" w:type="pct"/>
            <w:tcBorders>
              <w:top w:val="nil"/>
              <w:left w:val="nil"/>
              <w:bottom w:val="single" w:sz="4" w:space="0" w:color="auto"/>
              <w:right w:val="single" w:sz="4" w:space="0" w:color="auto"/>
            </w:tcBorders>
            <w:shd w:val="clear" w:color="auto" w:fill="auto"/>
            <w:noWrap/>
            <w:vAlign w:val="center"/>
            <w:hideMark/>
          </w:tcPr>
          <w:p w14:paraId="501BEB1C" w14:textId="226CF13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139</w:t>
            </w:r>
          </w:p>
        </w:tc>
        <w:tc>
          <w:tcPr>
            <w:tcW w:w="404" w:type="pct"/>
            <w:tcBorders>
              <w:top w:val="nil"/>
              <w:left w:val="nil"/>
              <w:bottom w:val="single" w:sz="4" w:space="0" w:color="auto"/>
              <w:right w:val="single" w:sz="4" w:space="0" w:color="auto"/>
            </w:tcBorders>
            <w:shd w:val="clear" w:color="auto" w:fill="auto"/>
            <w:noWrap/>
            <w:vAlign w:val="center"/>
            <w:hideMark/>
          </w:tcPr>
          <w:p w14:paraId="5A1768C3" w14:textId="6BDAB5F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43.860</w:t>
            </w:r>
          </w:p>
        </w:tc>
        <w:tc>
          <w:tcPr>
            <w:tcW w:w="215" w:type="pct"/>
            <w:tcBorders>
              <w:top w:val="nil"/>
              <w:left w:val="nil"/>
              <w:bottom w:val="single" w:sz="4" w:space="0" w:color="auto"/>
              <w:right w:val="single" w:sz="4" w:space="0" w:color="auto"/>
            </w:tcBorders>
            <w:shd w:val="clear" w:color="auto" w:fill="auto"/>
            <w:noWrap/>
            <w:vAlign w:val="center"/>
            <w:hideMark/>
          </w:tcPr>
          <w:p w14:paraId="4F1AE7A4" w14:textId="40830F9B"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56356082" w14:textId="7EFA8F89"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8C44493" w14:textId="6D617FFD"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C87A413" w14:textId="50780B77"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AAE6396" w14:textId="055E07E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139</w:t>
            </w:r>
          </w:p>
        </w:tc>
        <w:tc>
          <w:tcPr>
            <w:tcW w:w="328" w:type="pct"/>
            <w:tcBorders>
              <w:top w:val="nil"/>
              <w:left w:val="nil"/>
              <w:bottom w:val="single" w:sz="4" w:space="0" w:color="auto"/>
              <w:right w:val="single" w:sz="4" w:space="0" w:color="auto"/>
            </w:tcBorders>
            <w:shd w:val="clear" w:color="auto" w:fill="auto"/>
            <w:noWrap/>
            <w:vAlign w:val="center"/>
            <w:hideMark/>
          </w:tcPr>
          <w:p w14:paraId="0F2F66E8" w14:textId="7B377C7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43.860</w:t>
            </w:r>
          </w:p>
        </w:tc>
      </w:tr>
      <w:tr w:rsidR="006E37D2" w:rsidRPr="006E37D2" w14:paraId="2219A810"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F3A8B4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15</w:t>
            </w:r>
          </w:p>
        </w:tc>
        <w:tc>
          <w:tcPr>
            <w:tcW w:w="887" w:type="pct"/>
            <w:tcBorders>
              <w:top w:val="nil"/>
              <w:left w:val="nil"/>
              <w:bottom w:val="single" w:sz="4" w:space="0" w:color="auto"/>
              <w:right w:val="single" w:sz="4" w:space="0" w:color="auto"/>
            </w:tcBorders>
            <w:shd w:val="clear" w:color="auto" w:fill="auto"/>
            <w:vAlign w:val="center"/>
            <w:hideMark/>
          </w:tcPr>
          <w:p w14:paraId="53FCD0C5"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bờ đông sông Đáy</w:t>
            </w:r>
          </w:p>
        </w:tc>
        <w:tc>
          <w:tcPr>
            <w:tcW w:w="558" w:type="pct"/>
            <w:tcBorders>
              <w:top w:val="nil"/>
              <w:left w:val="nil"/>
              <w:bottom w:val="single" w:sz="4" w:space="0" w:color="auto"/>
              <w:right w:val="single" w:sz="4" w:space="0" w:color="auto"/>
            </w:tcBorders>
            <w:shd w:val="clear" w:color="auto" w:fill="auto"/>
            <w:vAlign w:val="center"/>
            <w:hideMark/>
          </w:tcPr>
          <w:p w14:paraId="24E1EA1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Thanh Châu-Phủ Lý</w:t>
            </w:r>
          </w:p>
        </w:tc>
        <w:tc>
          <w:tcPr>
            <w:tcW w:w="681" w:type="pct"/>
            <w:tcBorders>
              <w:top w:val="nil"/>
              <w:left w:val="nil"/>
              <w:bottom w:val="single" w:sz="4" w:space="0" w:color="auto"/>
              <w:right w:val="single" w:sz="4" w:space="0" w:color="auto"/>
            </w:tcBorders>
            <w:shd w:val="clear" w:color="auto" w:fill="auto"/>
            <w:vAlign w:val="center"/>
            <w:hideMark/>
          </w:tcPr>
          <w:p w14:paraId="09DE23A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Tài Tâm</w:t>
            </w:r>
          </w:p>
        </w:tc>
        <w:tc>
          <w:tcPr>
            <w:tcW w:w="324" w:type="pct"/>
            <w:tcBorders>
              <w:top w:val="nil"/>
              <w:left w:val="nil"/>
              <w:bottom w:val="single" w:sz="4" w:space="0" w:color="auto"/>
              <w:right w:val="single" w:sz="4" w:space="0" w:color="auto"/>
            </w:tcBorders>
            <w:shd w:val="clear" w:color="auto" w:fill="auto"/>
            <w:noWrap/>
            <w:vAlign w:val="center"/>
            <w:hideMark/>
          </w:tcPr>
          <w:p w14:paraId="2A09EF4B" w14:textId="32E29FA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13,91</w:t>
            </w:r>
          </w:p>
        </w:tc>
        <w:tc>
          <w:tcPr>
            <w:tcW w:w="404" w:type="pct"/>
            <w:tcBorders>
              <w:top w:val="nil"/>
              <w:left w:val="nil"/>
              <w:bottom w:val="single" w:sz="4" w:space="0" w:color="auto"/>
              <w:right w:val="single" w:sz="4" w:space="0" w:color="auto"/>
            </w:tcBorders>
            <w:shd w:val="clear" w:color="auto" w:fill="auto"/>
            <w:noWrap/>
            <w:vAlign w:val="center"/>
            <w:hideMark/>
          </w:tcPr>
          <w:p w14:paraId="5A2DEA3C" w14:textId="080AD2E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65</w:t>
            </w:r>
          </w:p>
        </w:tc>
        <w:tc>
          <w:tcPr>
            <w:tcW w:w="404" w:type="pct"/>
            <w:tcBorders>
              <w:top w:val="nil"/>
              <w:left w:val="nil"/>
              <w:bottom w:val="single" w:sz="4" w:space="0" w:color="auto"/>
              <w:right w:val="single" w:sz="4" w:space="0" w:color="auto"/>
            </w:tcBorders>
            <w:shd w:val="clear" w:color="auto" w:fill="auto"/>
            <w:noWrap/>
            <w:vAlign w:val="center"/>
            <w:hideMark/>
          </w:tcPr>
          <w:p w14:paraId="2E7FDF68" w14:textId="229E307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12.963</w:t>
            </w:r>
          </w:p>
        </w:tc>
        <w:tc>
          <w:tcPr>
            <w:tcW w:w="215" w:type="pct"/>
            <w:tcBorders>
              <w:top w:val="nil"/>
              <w:left w:val="nil"/>
              <w:bottom w:val="single" w:sz="4" w:space="0" w:color="auto"/>
              <w:right w:val="single" w:sz="4" w:space="0" w:color="auto"/>
            </w:tcBorders>
            <w:shd w:val="clear" w:color="auto" w:fill="auto"/>
            <w:noWrap/>
            <w:vAlign w:val="center"/>
            <w:hideMark/>
          </w:tcPr>
          <w:p w14:paraId="7AAA69ED" w14:textId="29B52E7A"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76AE9E6F" w14:textId="26C4C67A"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2400F366" w14:textId="65FF0D16"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3865942" w14:textId="04A5EBDF"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41B2492" w14:textId="4F5ABC1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65</w:t>
            </w:r>
          </w:p>
        </w:tc>
        <w:tc>
          <w:tcPr>
            <w:tcW w:w="328" w:type="pct"/>
            <w:tcBorders>
              <w:top w:val="nil"/>
              <w:left w:val="nil"/>
              <w:bottom w:val="single" w:sz="4" w:space="0" w:color="auto"/>
              <w:right w:val="single" w:sz="4" w:space="0" w:color="auto"/>
            </w:tcBorders>
            <w:shd w:val="clear" w:color="auto" w:fill="auto"/>
            <w:noWrap/>
            <w:vAlign w:val="center"/>
            <w:hideMark/>
          </w:tcPr>
          <w:p w14:paraId="0056EEF4" w14:textId="66DC2FA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12.963</w:t>
            </w:r>
          </w:p>
        </w:tc>
      </w:tr>
      <w:tr w:rsidR="006E37D2" w:rsidRPr="006E37D2" w14:paraId="4F0DC77F"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D5121B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16</w:t>
            </w:r>
          </w:p>
        </w:tc>
        <w:tc>
          <w:tcPr>
            <w:tcW w:w="887" w:type="pct"/>
            <w:tcBorders>
              <w:top w:val="nil"/>
              <w:left w:val="nil"/>
              <w:bottom w:val="single" w:sz="4" w:space="0" w:color="auto"/>
              <w:right w:val="single" w:sz="4" w:space="0" w:color="auto"/>
            </w:tcBorders>
            <w:shd w:val="clear" w:color="auto" w:fill="auto"/>
            <w:vAlign w:val="center"/>
            <w:hideMark/>
          </w:tcPr>
          <w:p w14:paraId="3C88332A"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 xml:space="preserve">Khu nhà ở Sunrise Liêm Chính </w:t>
            </w:r>
          </w:p>
        </w:tc>
        <w:tc>
          <w:tcPr>
            <w:tcW w:w="558" w:type="pct"/>
            <w:tcBorders>
              <w:top w:val="nil"/>
              <w:left w:val="nil"/>
              <w:bottom w:val="single" w:sz="4" w:space="0" w:color="auto"/>
              <w:right w:val="single" w:sz="4" w:space="0" w:color="auto"/>
            </w:tcBorders>
            <w:shd w:val="clear" w:color="auto" w:fill="auto"/>
            <w:vAlign w:val="center"/>
            <w:hideMark/>
          </w:tcPr>
          <w:p w14:paraId="501FB47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Chính-Phủ Lý</w:t>
            </w:r>
          </w:p>
        </w:tc>
        <w:tc>
          <w:tcPr>
            <w:tcW w:w="681" w:type="pct"/>
            <w:tcBorders>
              <w:top w:val="nil"/>
              <w:left w:val="nil"/>
              <w:bottom w:val="single" w:sz="4" w:space="0" w:color="auto"/>
              <w:right w:val="single" w:sz="4" w:space="0" w:color="auto"/>
            </w:tcBorders>
            <w:shd w:val="clear" w:color="auto" w:fill="auto"/>
            <w:vAlign w:val="center"/>
            <w:hideMark/>
          </w:tcPr>
          <w:p w14:paraId="6B5BFE4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đầu tư địa ốc Sunrise</w:t>
            </w:r>
          </w:p>
        </w:tc>
        <w:tc>
          <w:tcPr>
            <w:tcW w:w="324" w:type="pct"/>
            <w:tcBorders>
              <w:top w:val="nil"/>
              <w:left w:val="nil"/>
              <w:bottom w:val="single" w:sz="4" w:space="0" w:color="auto"/>
              <w:right w:val="single" w:sz="4" w:space="0" w:color="auto"/>
            </w:tcBorders>
            <w:shd w:val="clear" w:color="auto" w:fill="auto"/>
            <w:noWrap/>
            <w:vAlign w:val="center"/>
            <w:hideMark/>
          </w:tcPr>
          <w:p w14:paraId="43367542" w14:textId="1122C62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1,85</w:t>
            </w:r>
          </w:p>
        </w:tc>
        <w:tc>
          <w:tcPr>
            <w:tcW w:w="404" w:type="pct"/>
            <w:tcBorders>
              <w:top w:val="nil"/>
              <w:left w:val="nil"/>
              <w:bottom w:val="single" w:sz="4" w:space="0" w:color="auto"/>
              <w:right w:val="single" w:sz="4" w:space="0" w:color="auto"/>
            </w:tcBorders>
            <w:shd w:val="clear" w:color="auto" w:fill="auto"/>
            <w:noWrap/>
            <w:vAlign w:val="center"/>
            <w:hideMark/>
          </w:tcPr>
          <w:p w14:paraId="1B3D36E0" w14:textId="68F7141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92</w:t>
            </w:r>
          </w:p>
        </w:tc>
        <w:tc>
          <w:tcPr>
            <w:tcW w:w="404" w:type="pct"/>
            <w:tcBorders>
              <w:top w:val="nil"/>
              <w:left w:val="nil"/>
              <w:bottom w:val="single" w:sz="4" w:space="0" w:color="auto"/>
              <w:right w:val="single" w:sz="4" w:space="0" w:color="auto"/>
            </w:tcBorders>
            <w:shd w:val="clear" w:color="auto" w:fill="auto"/>
            <w:noWrap/>
            <w:vAlign w:val="center"/>
            <w:hideMark/>
          </w:tcPr>
          <w:p w14:paraId="166EF74F" w14:textId="389E0B3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38.336</w:t>
            </w:r>
          </w:p>
        </w:tc>
        <w:tc>
          <w:tcPr>
            <w:tcW w:w="215" w:type="pct"/>
            <w:tcBorders>
              <w:top w:val="nil"/>
              <w:left w:val="nil"/>
              <w:bottom w:val="single" w:sz="4" w:space="0" w:color="auto"/>
              <w:right w:val="single" w:sz="4" w:space="0" w:color="auto"/>
            </w:tcBorders>
            <w:shd w:val="clear" w:color="auto" w:fill="auto"/>
            <w:noWrap/>
            <w:vAlign w:val="center"/>
            <w:hideMark/>
          </w:tcPr>
          <w:p w14:paraId="3A125390" w14:textId="22203224"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C1C8830" w14:textId="483052AA"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DA18137" w14:textId="00E01775"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7E6E47C" w14:textId="2FF092DC"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FD84A27" w14:textId="7456B27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92</w:t>
            </w:r>
          </w:p>
        </w:tc>
        <w:tc>
          <w:tcPr>
            <w:tcW w:w="328" w:type="pct"/>
            <w:tcBorders>
              <w:top w:val="nil"/>
              <w:left w:val="nil"/>
              <w:bottom w:val="single" w:sz="4" w:space="0" w:color="auto"/>
              <w:right w:val="single" w:sz="4" w:space="0" w:color="auto"/>
            </w:tcBorders>
            <w:shd w:val="clear" w:color="auto" w:fill="auto"/>
            <w:noWrap/>
            <w:vAlign w:val="center"/>
            <w:hideMark/>
          </w:tcPr>
          <w:p w14:paraId="37A1A398" w14:textId="280A378D"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38.336</w:t>
            </w:r>
          </w:p>
        </w:tc>
      </w:tr>
      <w:tr w:rsidR="006E37D2" w:rsidRPr="006E37D2" w14:paraId="3BE4EE03" w14:textId="77777777" w:rsidTr="006E37D2">
        <w:trPr>
          <w:trHeight w:val="12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EAB45B3"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lastRenderedPageBreak/>
              <w:t>17</w:t>
            </w:r>
          </w:p>
        </w:tc>
        <w:tc>
          <w:tcPr>
            <w:tcW w:w="887" w:type="pct"/>
            <w:tcBorders>
              <w:top w:val="nil"/>
              <w:left w:val="nil"/>
              <w:bottom w:val="single" w:sz="4" w:space="0" w:color="auto"/>
              <w:right w:val="single" w:sz="4" w:space="0" w:color="auto"/>
            </w:tcBorders>
            <w:shd w:val="clear" w:color="auto" w:fill="auto"/>
            <w:vAlign w:val="center"/>
            <w:hideMark/>
          </w:tcPr>
          <w:p w14:paraId="6B9DD9D0"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hồ A1 Xây dựng HTKT khu hồ A1(giáp Bệnh viện Lao) và tuyến đường nối từ đường THĐ với đường 42m thuộc QH KĐT Liêm Chính</w:t>
            </w:r>
          </w:p>
        </w:tc>
        <w:tc>
          <w:tcPr>
            <w:tcW w:w="558" w:type="pct"/>
            <w:tcBorders>
              <w:top w:val="nil"/>
              <w:left w:val="nil"/>
              <w:bottom w:val="single" w:sz="4" w:space="0" w:color="auto"/>
              <w:right w:val="single" w:sz="4" w:space="0" w:color="auto"/>
            </w:tcBorders>
            <w:shd w:val="clear" w:color="auto" w:fill="auto"/>
            <w:vAlign w:val="center"/>
            <w:hideMark/>
          </w:tcPr>
          <w:p w14:paraId="21B9EF15"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Chính-Phủ Lý</w:t>
            </w:r>
          </w:p>
        </w:tc>
        <w:tc>
          <w:tcPr>
            <w:tcW w:w="681" w:type="pct"/>
            <w:tcBorders>
              <w:top w:val="nil"/>
              <w:left w:val="nil"/>
              <w:bottom w:val="single" w:sz="4" w:space="0" w:color="auto"/>
              <w:right w:val="single" w:sz="4" w:space="0" w:color="auto"/>
            </w:tcBorders>
            <w:shd w:val="clear" w:color="auto" w:fill="auto"/>
            <w:vAlign w:val="center"/>
            <w:hideMark/>
          </w:tcPr>
          <w:p w14:paraId="7515CF78"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LD công ty CP xây dựng dầu khí Idico – Công ty TNHH xây dựng Tùng Phát</w:t>
            </w:r>
          </w:p>
        </w:tc>
        <w:tc>
          <w:tcPr>
            <w:tcW w:w="324" w:type="pct"/>
            <w:tcBorders>
              <w:top w:val="nil"/>
              <w:left w:val="nil"/>
              <w:bottom w:val="single" w:sz="4" w:space="0" w:color="auto"/>
              <w:right w:val="single" w:sz="4" w:space="0" w:color="auto"/>
            </w:tcBorders>
            <w:shd w:val="clear" w:color="auto" w:fill="auto"/>
            <w:noWrap/>
            <w:vAlign w:val="center"/>
            <w:hideMark/>
          </w:tcPr>
          <w:p w14:paraId="60C51C70" w14:textId="014D236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7,77</w:t>
            </w:r>
          </w:p>
        </w:tc>
        <w:tc>
          <w:tcPr>
            <w:tcW w:w="404" w:type="pct"/>
            <w:tcBorders>
              <w:top w:val="nil"/>
              <w:left w:val="nil"/>
              <w:bottom w:val="single" w:sz="4" w:space="0" w:color="auto"/>
              <w:right w:val="single" w:sz="4" w:space="0" w:color="auto"/>
            </w:tcBorders>
            <w:shd w:val="clear" w:color="auto" w:fill="auto"/>
            <w:noWrap/>
            <w:vAlign w:val="center"/>
            <w:hideMark/>
          </w:tcPr>
          <w:p w14:paraId="04E0D978" w14:textId="31D051E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206</w:t>
            </w:r>
          </w:p>
        </w:tc>
        <w:tc>
          <w:tcPr>
            <w:tcW w:w="404" w:type="pct"/>
            <w:tcBorders>
              <w:top w:val="nil"/>
              <w:left w:val="nil"/>
              <w:bottom w:val="single" w:sz="4" w:space="0" w:color="auto"/>
              <w:right w:val="single" w:sz="4" w:space="0" w:color="auto"/>
            </w:tcBorders>
            <w:shd w:val="clear" w:color="auto" w:fill="auto"/>
            <w:noWrap/>
            <w:vAlign w:val="center"/>
            <w:hideMark/>
          </w:tcPr>
          <w:p w14:paraId="41038FD5" w14:textId="09AAF62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77.873</w:t>
            </w:r>
          </w:p>
        </w:tc>
        <w:tc>
          <w:tcPr>
            <w:tcW w:w="215" w:type="pct"/>
            <w:tcBorders>
              <w:top w:val="nil"/>
              <w:left w:val="nil"/>
              <w:bottom w:val="single" w:sz="4" w:space="0" w:color="auto"/>
              <w:right w:val="single" w:sz="4" w:space="0" w:color="auto"/>
            </w:tcBorders>
            <w:shd w:val="clear" w:color="auto" w:fill="auto"/>
            <w:noWrap/>
            <w:vAlign w:val="center"/>
            <w:hideMark/>
          </w:tcPr>
          <w:p w14:paraId="40B1C3E8" w14:textId="7EB31730"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7EB579D6" w14:textId="378D9824"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3100FCA" w14:textId="4E127D5C"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A3A7466" w14:textId="36601BEC"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F9059D9" w14:textId="6CC517A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206</w:t>
            </w:r>
          </w:p>
        </w:tc>
        <w:tc>
          <w:tcPr>
            <w:tcW w:w="328" w:type="pct"/>
            <w:tcBorders>
              <w:top w:val="nil"/>
              <w:left w:val="nil"/>
              <w:bottom w:val="single" w:sz="4" w:space="0" w:color="auto"/>
              <w:right w:val="single" w:sz="4" w:space="0" w:color="auto"/>
            </w:tcBorders>
            <w:shd w:val="clear" w:color="auto" w:fill="auto"/>
            <w:noWrap/>
            <w:vAlign w:val="center"/>
            <w:hideMark/>
          </w:tcPr>
          <w:p w14:paraId="3FD3D025" w14:textId="04DD1A9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77.873</w:t>
            </w:r>
          </w:p>
        </w:tc>
      </w:tr>
      <w:tr w:rsidR="006E37D2" w:rsidRPr="006E37D2" w14:paraId="6065866F"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88BC95F"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w:t>
            </w:r>
          </w:p>
        </w:tc>
        <w:tc>
          <w:tcPr>
            <w:tcW w:w="887" w:type="pct"/>
            <w:tcBorders>
              <w:top w:val="nil"/>
              <w:left w:val="nil"/>
              <w:bottom w:val="single" w:sz="4" w:space="0" w:color="auto"/>
              <w:right w:val="single" w:sz="4" w:space="0" w:color="auto"/>
            </w:tcBorders>
            <w:shd w:val="clear" w:color="auto" w:fill="auto"/>
            <w:vAlign w:val="center"/>
            <w:hideMark/>
          </w:tcPr>
          <w:p w14:paraId="05B92B0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Liêm Chính</w:t>
            </w:r>
          </w:p>
        </w:tc>
        <w:tc>
          <w:tcPr>
            <w:tcW w:w="558" w:type="pct"/>
            <w:tcBorders>
              <w:top w:val="nil"/>
              <w:left w:val="nil"/>
              <w:bottom w:val="single" w:sz="4" w:space="0" w:color="auto"/>
              <w:right w:val="single" w:sz="4" w:space="0" w:color="auto"/>
            </w:tcBorders>
            <w:shd w:val="clear" w:color="auto" w:fill="auto"/>
            <w:vAlign w:val="center"/>
            <w:hideMark/>
          </w:tcPr>
          <w:p w14:paraId="2BB3E25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 xã Liêm Chung-Phủ Lý</w:t>
            </w:r>
          </w:p>
        </w:tc>
        <w:tc>
          <w:tcPr>
            <w:tcW w:w="681" w:type="pct"/>
            <w:tcBorders>
              <w:top w:val="nil"/>
              <w:left w:val="nil"/>
              <w:bottom w:val="single" w:sz="4" w:space="0" w:color="auto"/>
              <w:right w:val="single" w:sz="4" w:space="0" w:color="auto"/>
            </w:tcBorders>
            <w:shd w:val="clear" w:color="auto" w:fill="auto"/>
            <w:vAlign w:val="center"/>
            <w:hideMark/>
          </w:tcPr>
          <w:p w14:paraId="2EFEEBB0"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Liên danh 12345 (Công ty cổ phần xây lắp làm đại diện)</w:t>
            </w:r>
          </w:p>
        </w:tc>
        <w:tc>
          <w:tcPr>
            <w:tcW w:w="324" w:type="pct"/>
            <w:tcBorders>
              <w:top w:val="nil"/>
              <w:left w:val="nil"/>
              <w:bottom w:val="single" w:sz="4" w:space="0" w:color="auto"/>
              <w:right w:val="single" w:sz="4" w:space="0" w:color="auto"/>
            </w:tcBorders>
            <w:shd w:val="clear" w:color="auto" w:fill="auto"/>
            <w:noWrap/>
            <w:vAlign w:val="center"/>
            <w:hideMark/>
          </w:tcPr>
          <w:p w14:paraId="04A48EBD" w14:textId="3230F4F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27,67</w:t>
            </w:r>
          </w:p>
        </w:tc>
        <w:tc>
          <w:tcPr>
            <w:tcW w:w="404" w:type="pct"/>
            <w:tcBorders>
              <w:top w:val="nil"/>
              <w:left w:val="nil"/>
              <w:bottom w:val="single" w:sz="4" w:space="0" w:color="auto"/>
              <w:right w:val="single" w:sz="4" w:space="0" w:color="auto"/>
            </w:tcBorders>
            <w:shd w:val="clear" w:color="auto" w:fill="auto"/>
            <w:noWrap/>
            <w:vAlign w:val="center"/>
            <w:hideMark/>
          </w:tcPr>
          <w:p w14:paraId="3804AD4C" w14:textId="758E75A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1.134</w:t>
            </w:r>
          </w:p>
        </w:tc>
        <w:tc>
          <w:tcPr>
            <w:tcW w:w="404" w:type="pct"/>
            <w:tcBorders>
              <w:top w:val="nil"/>
              <w:left w:val="nil"/>
              <w:bottom w:val="single" w:sz="4" w:space="0" w:color="auto"/>
              <w:right w:val="single" w:sz="4" w:space="0" w:color="auto"/>
            </w:tcBorders>
            <w:shd w:val="clear" w:color="auto" w:fill="auto"/>
            <w:noWrap/>
            <w:vAlign w:val="center"/>
            <w:hideMark/>
          </w:tcPr>
          <w:p w14:paraId="2678FEC6" w14:textId="7E7455C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427.803</w:t>
            </w:r>
          </w:p>
        </w:tc>
        <w:tc>
          <w:tcPr>
            <w:tcW w:w="215" w:type="pct"/>
            <w:tcBorders>
              <w:top w:val="nil"/>
              <w:left w:val="nil"/>
              <w:bottom w:val="single" w:sz="4" w:space="0" w:color="auto"/>
              <w:right w:val="single" w:sz="4" w:space="0" w:color="auto"/>
            </w:tcBorders>
            <w:shd w:val="clear" w:color="auto" w:fill="auto"/>
            <w:noWrap/>
            <w:vAlign w:val="center"/>
            <w:hideMark/>
          </w:tcPr>
          <w:p w14:paraId="0AD2B452" w14:textId="500AB257"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505C5EB7" w14:textId="45689CBB"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2AA83C7" w14:textId="595185B4"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28E0EFB" w14:textId="27832714"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EE19B08" w14:textId="3B04460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1.134</w:t>
            </w:r>
          </w:p>
        </w:tc>
        <w:tc>
          <w:tcPr>
            <w:tcW w:w="328" w:type="pct"/>
            <w:tcBorders>
              <w:top w:val="nil"/>
              <w:left w:val="nil"/>
              <w:bottom w:val="single" w:sz="4" w:space="0" w:color="auto"/>
              <w:right w:val="single" w:sz="4" w:space="0" w:color="auto"/>
            </w:tcBorders>
            <w:shd w:val="clear" w:color="auto" w:fill="auto"/>
            <w:noWrap/>
            <w:vAlign w:val="center"/>
            <w:hideMark/>
          </w:tcPr>
          <w:p w14:paraId="30058FAC" w14:textId="4EBB77C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427.803</w:t>
            </w:r>
          </w:p>
        </w:tc>
      </w:tr>
      <w:tr w:rsidR="006E37D2" w:rsidRPr="006E37D2" w14:paraId="21AA5C11"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1E33F12"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19</w:t>
            </w:r>
          </w:p>
        </w:tc>
        <w:tc>
          <w:tcPr>
            <w:tcW w:w="887" w:type="pct"/>
            <w:tcBorders>
              <w:top w:val="nil"/>
              <w:left w:val="nil"/>
              <w:bottom w:val="single" w:sz="4" w:space="0" w:color="auto"/>
              <w:right w:val="single" w:sz="4" w:space="0" w:color="auto"/>
            </w:tcBorders>
            <w:shd w:val="clear" w:color="auto" w:fill="auto"/>
            <w:vAlign w:val="center"/>
            <w:hideMark/>
          </w:tcPr>
          <w:p w14:paraId="75F75AD8"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River Silk city (Phân kỳ I)</w:t>
            </w:r>
          </w:p>
        </w:tc>
        <w:tc>
          <w:tcPr>
            <w:tcW w:w="558" w:type="pct"/>
            <w:tcBorders>
              <w:top w:val="nil"/>
              <w:left w:val="nil"/>
              <w:bottom w:val="single" w:sz="4" w:space="0" w:color="auto"/>
              <w:right w:val="single" w:sz="4" w:space="0" w:color="auto"/>
            </w:tcBorders>
            <w:shd w:val="clear" w:color="auto" w:fill="auto"/>
            <w:vAlign w:val="center"/>
            <w:hideMark/>
          </w:tcPr>
          <w:p w14:paraId="2D651159"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Liêm Chính-Phủ Lý</w:t>
            </w:r>
          </w:p>
        </w:tc>
        <w:tc>
          <w:tcPr>
            <w:tcW w:w="681" w:type="pct"/>
            <w:tcBorders>
              <w:top w:val="nil"/>
              <w:left w:val="nil"/>
              <w:bottom w:val="single" w:sz="4" w:space="0" w:color="auto"/>
              <w:right w:val="single" w:sz="4" w:space="0" w:color="auto"/>
            </w:tcBorders>
            <w:shd w:val="clear" w:color="auto" w:fill="auto"/>
            <w:vAlign w:val="center"/>
            <w:hideMark/>
          </w:tcPr>
          <w:p w14:paraId="195746FF"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Cty CP đầu tư CEO</w:t>
            </w:r>
          </w:p>
        </w:tc>
        <w:tc>
          <w:tcPr>
            <w:tcW w:w="324" w:type="pct"/>
            <w:tcBorders>
              <w:top w:val="nil"/>
              <w:left w:val="nil"/>
              <w:bottom w:val="single" w:sz="4" w:space="0" w:color="auto"/>
              <w:right w:val="single" w:sz="4" w:space="0" w:color="auto"/>
            </w:tcBorders>
            <w:shd w:val="clear" w:color="auto" w:fill="auto"/>
            <w:noWrap/>
            <w:vAlign w:val="center"/>
            <w:hideMark/>
          </w:tcPr>
          <w:p w14:paraId="444B58F0" w14:textId="3419581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4,74</w:t>
            </w:r>
          </w:p>
        </w:tc>
        <w:tc>
          <w:tcPr>
            <w:tcW w:w="404" w:type="pct"/>
            <w:tcBorders>
              <w:top w:val="nil"/>
              <w:left w:val="nil"/>
              <w:bottom w:val="single" w:sz="4" w:space="0" w:color="auto"/>
              <w:right w:val="single" w:sz="4" w:space="0" w:color="auto"/>
            </w:tcBorders>
            <w:shd w:val="clear" w:color="auto" w:fill="auto"/>
            <w:noWrap/>
            <w:vAlign w:val="center"/>
            <w:hideMark/>
          </w:tcPr>
          <w:p w14:paraId="199FC0C9" w14:textId="11C9B4C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195</w:t>
            </w:r>
          </w:p>
        </w:tc>
        <w:tc>
          <w:tcPr>
            <w:tcW w:w="404" w:type="pct"/>
            <w:tcBorders>
              <w:top w:val="nil"/>
              <w:left w:val="nil"/>
              <w:bottom w:val="single" w:sz="4" w:space="0" w:color="auto"/>
              <w:right w:val="single" w:sz="4" w:space="0" w:color="auto"/>
            </w:tcBorders>
            <w:shd w:val="clear" w:color="auto" w:fill="auto"/>
            <w:noWrap/>
            <w:vAlign w:val="center"/>
            <w:hideMark/>
          </w:tcPr>
          <w:p w14:paraId="20B3B171" w14:textId="59880B3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94.452</w:t>
            </w:r>
          </w:p>
        </w:tc>
        <w:tc>
          <w:tcPr>
            <w:tcW w:w="215" w:type="pct"/>
            <w:tcBorders>
              <w:top w:val="nil"/>
              <w:left w:val="nil"/>
              <w:bottom w:val="single" w:sz="4" w:space="0" w:color="auto"/>
              <w:right w:val="single" w:sz="4" w:space="0" w:color="auto"/>
            </w:tcBorders>
            <w:shd w:val="clear" w:color="auto" w:fill="auto"/>
            <w:noWrap/>
            <w:vAlign w:val="center"/>
            <w:hideMark/>
          </w:tcPr>
          <w:p w14:paraId="28AB0E66" w14:textId="532238BC"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45542A6F" w14:textId="62E75E49"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8ECB3D3" w14:textId="6118F620"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BBB74C7" w14:textId="15A72123"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17BC8F1" w14:textId="2139ED0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195</w:t>
            </w:r>
          </w:p>
        </w:tc>
        <w:tc>
          <w:tcPr>
            <w:tcW w:w="328" w:type="pct"/>
            <w:tcBorders>
              <w:top w:val="nil"/>
              <w:left w:val="nil"/>
              <w:bottom w:val="single" w:sz="4" w:space="0" w:color="auto"/>
              <w:right w:val="single" w:sz="4" w:space="0" w:color="auto"/>
            </w:tcBorders>
            <w:shd w:val="clear" w:color="auto" w:fill="auto"/>
            <w:noWrap/>
            <w:vAlign w:val="center"/>
            <w:hideMark/>
          </w:tcPr>
          <w:p w14:paraId="24D88671" w14:textId="134029F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94.452</w:t>
            </w:r>
          </w:p>
        </w:tc>
      </w:tr>
      <w:tr w:rsidR="006E37D2" w:rsidRPr="006E37D2" w14:paraId="6DCCC019" w14:textId="77777777" w:rsidTr="006E37D2">
        <w:trPr>
          <w:trHeight w:val="94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F9AC8C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w:t>
            </w:r>
          </w:p>
        </w:tc>
        <w:tc>
          <w:tcPr>
            <w:tcW w:w="887" w:type="pct"/>
            <w:tcBorders>
              <w:top w:val="nil"/>
              <w:left w:val="nil"/>
              <w:bottom w:val="single" w:sz="4" w:space="0" w:color="auto"/>
              <w:right w:val="single" w:sz="4" w:space="0" w:color="auto"/>
            </w:tcBorders>
            <w:shd w:val="clear" w:color="auto" w:fill="auto"/>
            <w:vAlign w:val="center"/>
            <w:hideMark/>
          </w:tcPr>
          <w:p w14:paraId="1016250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3,3 ha thuộc khu đô thị mới Nam Trần Hưng Đạo, TP Phủ Lý (Khu nhà ở Tây phố Yết Kiêu)</w:t>
            </w:r>
          </w:p>
        </w:tc>
        <w:tc>
          <w:tcPr>
            <w:tcW w:w="558" w:type="pct"/>
            <w:tcBorders>
              <w:top w:val="nil"/>
              <w:left w:val="nil"/>
              <w:bottom w:val="single" w:sz="4" w:space="0" w:color="auto"/>
              <w:right w:val="single" w:sz="4" w:space="0" w:color="auto"/>
            </w:tcBorders>
            <w:shd w:val="clear" w:color="auto" w:fill="auto"/>
            <w:vAlign w:val="center"/>
            <w:hideMark/>
          </w:tcPr>
          <w:p w14:paraId="3C97857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Thanh Châu-Phủ Lý</w:t>
            </w:r>
          </w:p>
        </w:tc>
        <w:tc>
          <w:tcPr>
            <w:tcW w:w="681" w:type="pct"/>
            <w:tcBorders>
              <w:top w:val="nil"/>
              <w:left w:val="nil"/>
              <w:bottom w:val="single" w:sz="4" w:space="0" w:color="auto"/>
              <w:right w:val="single" w:sz="4" w:space="0" w:color="auto"/>
            </w:tcBorders>
            <w:shd w:val="clear" w:color="auto" w:fill="auto"/>
            <w:vAlign w:val="center"/>
            <w:hideMark/>
          </w:tcPr>
          <w:p w14:paraId="1BE7ECBE"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Tập đoàn Hải Lý</w:t>
            </w:r>
          </w:p>
        </w:tc>
        <w:tc>
          <w:tcPr>
            <w:tcW w:w="324" w:type="pct"/>
            <w:tcBorders>
              <w:top w:val="nil"/>
              <w:left w:val="nil"/>
              <w:bottom w:val="single" w:sz="4" w:space="0" w:color="auto"/>
              <w:right w:val="single" w:sz="4" w:space="0" w:color="auto"/>
            </w:tcBorders>
            <w:shd w:val="clear" w:color="auto" w:fill="auto"/>
            <w:noWrap/>
            <w:vAlign w:val="center"/>
            <w:hideMark/>
          </w:tcPr>
          <w:p w14:paraId="2B71E594" w14:textId="00DF4C0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3,48</w:t>
            </w:r>
          </w:p>
        </w:tc>
        <w:tc>
          <w:tcPr>
            <w:tcW w:w="404" w:type="pct"/>
            <w:tcBorders>
              <w:top w:val="nil"/>
              <w:left w:val="nil"/>
              <w:bottom w:val="single" w:sz="4" w:space="0" w:color="auto"/>
              <w:right w:val="single" w:sz="4" w:space="0" w:color="auto"/>
            </w:tcBorders>
            <w:shd w:val="clear" w:color="auto" w:fill="auto"/>
            <w:noWrap/>
            <w:vAlign w:val="center"/>
            <w:hideMark/>
          </w:tcPr>
          <w:p w14:paraId="4B812D37" w14:textId="4412D23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185</w:t>
            </w:r>
          </w:p>
        </w:tc>
        <w:tc>
          <w:tcPr>
            <w:tcW w:w="404" w:type="pct"/>
            <w:tcBorders>
              <w:top w:val="nil"/>
              <w:left w:val="nil"/>
              <w:bottom w:val="single" w:sz="4" w:space="0" w:color="auto"/>
              <w:right w:val="single" w:sz="4" w:space="0" w:color="auto"/>
            </w:tcBorders>
            <w:shd w:val="clear" w:color="auto" w:fill="auto"/>
            <w:noWrap/>
            <w:vAlign w:val="center"/>
            <w:hideMark/>
          </w:tcPr>
          <w:p w14:paraId="35B077A4" w14:textId="0B3C964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78.365</w:t>
            </w:r>
          </w:p>
        </w:tc>
        <w:tc>
          <w:tcPr>
            <w:tcW w:w="215" w:type="pct"/>
            <w:tcBorders>
              <w:top w:val="nil"/>
              <w:left w:val="nil"/>
              <w:bottom w:val="single" w:sz="4" w:space="0" w:color="auto"/>
              <w:right w:val="single" w:sz="4" w:space="0" w:color="auto"/>
            </w:tcBorders>
            <w:shd w:val="clear" w:color="auto" w:fill="auto"/>
            <w:noWrap/>
            <w:vAlign w:val="center"/>
            <w:hideMark/>
          </w:tcPr>
          <w:p w14:paraId="4DEA8E31" w14:textId="2E5D7057"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3A5DCFCF" w14:textId="51AB97F0"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BFA0227" w14:textId="3EF0C654"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13176BA" w14:textId="35F54CD3"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1A467E7" w14:textId="3AAD06E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185</w:t>
            </w:r>
          </w:p>
        </w:tc>
        <w:tc>
          <w:tcPr>
            <w:tcW w:w="328" w:type="pct"/>
            <w:tcBorders>
              <w:top w:val="nil"/>
              <w:left w:val="nil"/>
              <w:bottom w:val="single" w:sz="4" w:space="0" w:color="auto"/>
              <w:right w:val="single" w:sz="4" w:space="0" w:color="auto"/>
            </w:tcBorders>
            <w:shd w:val="clear" w:color="auto" w:fill="auto"/>
            <w:noWrap/>
            <w:vAlign w:val="center"/>
            <w:hideMark/>
          </w:tcPr>
          <w:p w14:paraId="7B32FACF" w14:textId="587817A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78.365</w:t>
            </w:r>
          </w:p>
        </w:tc>
      </w:tr>
      <w:tr w:rsidR="006E37D2" w:rsidRPr="006E37D2" w14:paraId="03701FDE"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2F2644F"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21</w:t>
            </w:r>
          </w:p>
        </w:tc>
        <w:tc>
          <w:tcPr>
            <w:tcW w:w="887" w:type="pct"/>
            <w:tcBorders>
              <w:top w:val="nil"/>
              <w:left w:val="nil"/>
              <w:bottom w:val="single" w:sz="4" w:space="0" w:color="auto"/>
              <w:right w:val="single" w:sz="4" w:space="0" w:color="auto"/>
            </w:tcBorders>
            <w:shd w:val="clear" w:color="auto" w:fill="auto"/>
            <w:vAlign w:val="center"/>
            <w:hideMark/>
          </w:tcPr>
          <w:p w14:paraId="07FF13D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dân cư Thanh Sơn</w:t>
            </w:r>
          </w:p>
        </w:tc>
        <w:tc>
          <w:tcPr>
            <w:tcW w:w="558" w:type="pct"/>
            <w:tcBorders>
              <w:top w:val="nil"/>
              <w:left w:val="nil"/>
              <w:bottom w:val="single" w:sz="4" w:space="0" w:color="auto"/>
              <w:right w:val="single" w:sz="4" w:space="0" w:color="auto"/>
            </w:tcBorders>
            <w:shd w:val="clear" w:color="auto" w:fill="auto"/>
            <w:vAlign w:val="center"/>
            <w:hideMark/>
          </w:tcPr>
          <w:p w14:paraId="5FA8596C"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Lê Hồng Phong-Phủ Lý</w:t>
            </w:r>
          </w:p>
        </w:tc>
        <w:tc>
          <w:tcPr>
            <w:tcW w:w="681" w:type="pct"/>
            <w:tcBorders>
              <w:top w:val="nil"/>
              <w:left w:val="nil"/>
              <w:bottom w:val="single" w:sz="4" w:space="0" w:color="auto"/>
              <w:right w:val="single" w:sz="4" w:space="0" w:color="auto"/>
            </w:tcBorders>
            <w:shd w:val="clear" w:color="auto" w:fill="auto"/>
            <w:vAlign w:val="center"/>
            <w:hideMark/>
          </w:tcPr>
          <w:p w14:paraId="587B60EB"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Cty TNHH XD và PT Thiên Trường</w:t>
            </w:r>
          </w:p>
        </w:tc>
        <w:tc>
          <w:tcPr>
            <w:tcW w:w="324" w:type="pct"/>
            <w:tcBorders>
              <w:top w:val="nil"/>
              <w:left w:val="nil"/>
              <w:bottom w:val="single" w:sz="4" w:space="0" w:color="auto"/>
              <w:right w:val="single" w:sz="4" w:space="0" w:color="auto"/>
            </w:tcBorders>
            <w:shd w:val="clear" w:color="auto" w:fill="auto"/>
            <w:noWrap/>
            <w:vAlign w:val="center"/>
            <w:hideMark/>
          </w:tcPr>
          <w:p w14:paraId="10420BAA" w14:textId="55C28AFD"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3,00</w:t>
            </w:r>
          </w:p>
        </w:tc>
        <w:tc>
          <w:tcPr>
            <w:tcW w:w="404" w:type="pct"/>
            <w:tcBorders>
              <w:top w:val="nil"/>
              <w:left w:val="nil"/>
              <w:bottom w:val="single" w:sz="4" w:space="0" w:color="auto"/>
              <w:right w:val="single" w:sz="4" w:space="0" w:color="auto"/>
            </w:tcBorders>
            <w:shd w:val="clear" w:color="auto" w:fill="auto"/>
            <w:noWrap/>
            <w:vAlign w:val="center"/>
            <w:hideMark/>
          </w:tcPr>
          <w:p w14:paraId="50C628A3" w14:textId="72B0D6F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155</w:t>
            </w:r>
          </w:p>
        </w:tc>
        <w:tc>
          <w:tcPr>
            <w:tcW w:w="404" w:type="pct"/>
            <w:tcBorders>
              <w:top w:val="nil"/>
              <w:left w:val="nil"/>
              <w:bottom w:val="single" w:sz="4" w:space="0" w:color="auto"/>
              <w:right w:val="single" w:sz="4" w:space="0" w:color="auto"/>
            </w:tcBorders>
            <w:shd w:val="clear" w:color="auto" w:fill="auto"/>
            <w:noWrap/>
            <w:vAlign w:val="center"/>
            <w:hideMark/>
          </w:tcPr>
          <w:p w14:paraId="5D11D1AD" w14:textId="24F003B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57.912</w:t>
            </w:r>
          </w:p>
        </w:tc>
        <w:tc>
          <w:tcPr>
            <w:tcW w:w="215" w:type="pct"/>
            <w:tcBorders>
              <w:top w:val="nil"/>
              <w:left w:val="nil"/>
              <w:bottom w:val="single" w:sz="4" w:space="0" w:color="auto"/>
              <w:right w:val="single" w:sz="4" w:space="0" w:color="auto"/>
            </w:tcBorders>
            <w:shd w:val="clear" w:color="auto" w:fill="auto"/>
            <w:noWrap/>
            <w:vAlign w:val="center"/>
            <w:hideMark/>
          </w:tcPr>
          <w:p w14:paraId="0FA5B93C" w14:textId="26CBB344"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3BFEF0A" w14:textId="6FA8F01F"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5422DF8" w14:textId="3F10CCD9"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6EA6D0A" w14:textId="028F76C7"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A6612B1" w14:textId="4213579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155</w:t>
            </w:r>
          </w:p>
        </w:tc>
        <w:tc>
          <w:tcPr>
            <w:tcW w:w="328" w:type="pct"/>
            <w:tcBorders>
              <w:top w:val="nil"/>
              <w:left w:val="nil"/>
              <w:bottom w:val="single" w:sz="4" w:space="0" w:color="auto"/>
              <w:right w:val="single" w:sz="4" w:space="0" w:color="auto"/>
            </w:tcBorders>
            <w:shd w:val="clear" w:color="auto" w:fill="auto"/>
            <w:noWrap/>
            <w:vAlign w:val="center"/>
            <w:hideMark/>
          </w:tcPr>
          <w:p w14:paraId="48E7E605" w14:textId="6819623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57.912</w:t>
            </w:r>
          </w:p>
        </w:tc>
      </w:tr>
      <w:tr w:rsidR="006E37D2" w:rsidRPr="006E37D2" w14:paraId="23E0E787"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F83372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22</w:t>
            </w:r>
          </w:p>
        </w:tc>
        <w:tc>
          <w:tcPr>
            <w:tcW w:w="887" w:type="pct"/>
            <w:tcBorders>
              <w:top w:val="nil"/>
              <w:left w:val="nil"/>
              <w:bottom w:val="single" w:sz="4" w:space="0" w:color="auto"/>
              <w:right w:val="single" w:sz="4" w:space="0" w:color="auto"/>
            </w:tcBorders>
            <w:shd w:val="clear" w:color="auto" w:fill="auto"/>
            <w:vAlign w:val="center"/>
            <w:hideMark/>
          </w:tcPr>
          <w:p w14:paraId="67E7B326"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thấp tầng Tiến Lộc</w:t>
            </w:r>
          </w:p>
        </w:tc>
        <w:tc>
          <w:tcPr>
            <w:tcW w:w="558" w:type="pct"/>
            <w:tcBorders>
              <w:top w:val="nil"/>
              <w:left w:val="nil"/>
              <w:bottom w:val="single" w:sz="4" w:space="0" w:color="auto"/>
              <w:right w:val="single" w:sz="4" w:space="0" w:color="auto"/>
            </w:tcBorders>
            <w:shd w:val="clear" w:color="auto" w:fill="auto"/>
            <w:vAlign w:val="center"/>
            <w:hideMark/>
          </w:tcPr>
          <w:p w14:paraId="3ED0ACDE"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Lê Hồng Phong-Phủ Lý</w:t>
            </w:r>
          </w:p>
        </w:tc>
        <w:tc>
          <w:tcPr>
            <w:tcW w:w="681" w:type="pct"/>
            <w:tcBorders>
              <w:top w:val="nil"/>
              <w:left w:val="nil"/>
              <w:bottom w:val="single" w:sz="4" w:space="0" w:color="auto"/>
              <w:right w:val="single" w:sz="4" w:space="0" w:color="auto"/>
            </w:tcBorders>
            <w:shd w:val="clear" w:color="auto" w:fill="auto"/>
            <w:vAlign w:val="center"/>
            <w:hideMark/>
          </w:tcPr>
          <w:p w14:paraId="6684A85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Tập đoàn Tiến Lộc</w:t>
            </w:r>
          </w:p>
        </w:tc>
        <w:tc>
          <w:tcPr>
            <w:tcW w:w="324" w:type="pct"/>
            <w:tcBorders>
              <w:top w:val="nil"/>
              <w:left w:val="nil"/>
              <w:bottom w:val="single" w:sz="4" w:space="0" w:color="auto"/>
              <w:right w:val="single" w:sz="4" w:space="0" w:color="auto"/>
            </w:tcBorders>
            <w:shd w:val="clear" w:color="auto" w:fill="auto"/>
            <w:noWrap/>
            <w:vAlign w:val="center"/>
            <w:hideMark/>
          </w:tcPr>
          <w:p w14:paraId="0A3B4729" w14:textId="3F2AE94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6,16</w:t>
            </w:r>
          </w:p>
        </w:tc>
        <w:tc>
          <w:tcPr>
            <w:tcW w:w="404" w:type="pct"/>
            <w:tcBorders>
              <w:top w:val="nil"/>
              <w:left w:val="nil"/>
              <w:bottom w:val="single" w:sz="4" w:space="0" w:color="auto"/>
              <w:right w:val="single" w:sz="4" w:space="0" w:color="auto"/>
            </w:tcBorders>
            <w:shd w:val="clear" w:color="auto" w:fill="auto"/>
            <w:noWrap/>
            <w:vAlign w:val="center"/>
            <w:hideMark/>
          </w:tcPr>
          <w:p w14:paraId="1F25A7CB" w14:textId="7357996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315</w:t>
            </w:r>
          </w:p>
        </w:tc>
        <w:tc>
          <w:tcPr>
            <w:tcW w:w="404" w:type="pct"/>
            <w:tcBorders>
              <w:top w:val="nil"/>
              <w:left w:val="nil"/>
              <w:bottom w:val="single" w:sz="4" w:space="0" w:color="auto"/>
              <w:right w:val="single" w:sz="4" w:space="0" w:color="auto"/>
            </w:tcBorders>
            <w:shd w:val="clear" w:color="auto" w:fill="auto"/>
            <w:noWrap/>
            <w:vAlign w:val="center"/>
            <w:hideMark/>
          </w:tcPr>
          <w:p w14:paraId="02A2DD8F" w14:textId="726C2A8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125.617</w:t>
            </w:r>
          </w:p>
        </w:tc>
        <w:tc>
          <w:tcPr>
            <w:tcW w:w="215" w:type="pct"/>
            <w:tcBorders>
              <w:top w:val="nil"/>
              <w:left w:val="nil"/>
              <w:bottom w:val="single" w:sz="4" w:space="0" w:color="auto"/>
              <w:right w:val="single" w:sz="4" w:space="0" w:color="auto"/>
            </w:tcBorders>
            <w:shd w:val="clear" w:color="auto" w:fill="auto"/>
            <w:noWrap/>
            <w:vAlign w:val="center"/>
            <w:hideMark/>
          </w:tcPr>
          <w:p w14:paraId="3D1A5D03" w14:textId="3AA88185"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376F206C" w14:textId="6D7D9B1D"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D3BA208" w14:textId="06B49289"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3C3DBBB" w14:textId="586653EE"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BD17211" w14:textId="122A80E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315</w:t>
            </w:r>
          </w:p>
        </w:tc>
        <w:tc>
          <w:tcPr>
            <w:tcW w:w="328" w:type="pct"/>
            <w:tcBorders>
              <w:top w:val="nil"/>
              <w:left w:val="nil"/>
              <w:bottom w:val="single" w:sz="4" w:space="0" w:color="auto"/>
              <w:right w:val="single" w:sz="4" w:space="0" w:color="auto"/>
            </w:tcBorders>
            <w:shd w:val="clear" w:color="auto" w:fill="auto"/>
            <w:noWrap/>
            <w:vAlign w:val="center"/>
            <w:hideMark/>
          </w:tcPr>
          <w:p w14:paraId="2D11EDEA" w14:textId="3434147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125.617</w:t>
            </w:r>
          </w:p>
        </w:tc>
      </w:tr>
      <w:tr w:rsidR="006E37D2" w:rsidRPr="006E37D2" w14:paraId="1290C026"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61EDE65"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23</w:t>
            </w:r>
          </w:p>
        </w:tc>
        <w:tc>
          <w:tcPr>
            <w:tcW w:w="887" w:type="pct"/>
            <w:tcBorders>
              <w:top w:val="nil"/>
              <w:left w:val="nil"/>
              <w:bottom w:val="single" w:sz="4" w:space="0" w:color="auto"/>
              <w:right w:val="single" w:sz="4" w:space="0" w:color="auto"/>
            </w:tcBorders>
            <w:shd w:val="clear" w:color="auto" w:fill="auto"/>
            <w:vAlign w:val="center"/>
            <w:hideMark/>
          </w:tcPr>
          <w:p w14:paraId="69466C9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đât giáp kè sông Đáy thuộc thôn 1 Phù Vân</w:t>
            </w:r>
          </w:p>
        </w:tc>
        <w:tc>
          <w:tcPr>
            <w:tcW w:w="558" w:type="pct"/>
            <w:tcBorders>
              <w:top w:val="nil"/>
              <w:left w:val="nil"/>
              <w:bottom w:val="single" w:sz="4" w:space="0" w:color="auto"/>
              <w:right w:val="single" w:sz="4" w:space="0" w:color="auto"/>
            </w:tcBorders>
            <w:shd w:val="clear" w:color="auto" w:fill="auto"/>
            <w:vAlign w:val="center"/>
            <w:hideMark/>
          </w:tcPr>
          <w:p w14:paraId="4DC06A31"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Phù Vân-Phủ Lý</w:t>
            </w:r>
          </w:p>
        </w:tc>
        <w:tc>
          <w:tcPr>
            <w:tcW w:w="681" w:type="pct"/>
            <w:tcBorders>
              <w:top w:val="nil"/>
              <w:left w:val="nil"/>
              <w:bottom w:val="single" w:sz="4" w:space="0" w:color="auto"/>
              <w:right w:val="single" w:sz="4" w:space="0" w:color="auto"/>
            </w:tcBorders>
            <w:shd w:val="clear" w:color="auto" w:fill="auto"/>
            <w:vAlign w:val="center"/>
            <w:hideMark/>
          </w:tcPr>
          <w:p w14:paraId="69B6C060"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Cty TNHH XD Tùng Phát</w:t>
            </w:r>
          </w:p>
        </w:tc>
        <w:tc>
          <w:tcPr>
            <w:tcW w:w="324" w:type="pct"/>
            <w:tcBorders>
              <w:top w:val="nil"/>
              <w:left w:val="nil"/>
              <w:bottom w:val="single" w:sz="4" w:space="0" w:color="auto"/>
              <w:right w:val="single" w:sz="4" w:space="0" w:color="auto"/>
            </w:tcBorders>
            <w:shd w:val="clear" w:color="auto" w:fill="auto"/>
            <w:noWrap/>
            <w:vAlign w:val="center"/>
            <w:hideMark/>
          </w:tcPr>
          <w:p w14:paraId="22FF1644" w14:textId="4FB119A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2,37</w:t>
            </w:r>
          </w:p>
        </w:tc>
        <w:tc>
          <w:tcPr>
            <w:tcW w:w="404" w:type="pct"/>
            <w:tcBorders>
              <w:top w:val="nil"/>
              <w:left w:val="nil"/>
              <w:bottom w:val="single" w:sz="4" w:space="0" w:color="auto"/>
              <w:right w:val="single" w:sz="4" w:space="0" w:color="auto"/>
            </w:tcBorders>
            <w:shd w:val="clear" w:color="auto" w:fill="auto"/>
            <w:noWrap/>
            <w:vAlign w:val="center"/>
            <w:hideMark/>
          </w:tcPr>
          <w:p w14:paraId="2F05FE0E" w14:textId="2BD0696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136</w:t>
            </w:r>
          </w:p>
        </w:tc>
        <w:tc>
          <w:tcPr>
            <w:tcW w:w="404" w:type="pct"/>
            <w:tcBorders>
              <w:top w:val="nil"/>
              <w:left w:val="nil"/>
              <w:bottom w:val="single" w:sz="4" w:space="0" w:color="auto"/>
              <w:right w:val="single" w:sz="4" w:space="0" w:color="auto"/>
            </w:tcBorders>
            <w:shd w:val="clear" w:color="auto" w:fill="auto"/>
            <w:noWrap/>
            <w:vAlign w:val="center"/>
            <w:hideMark/>
          </w:tcPr>
          <w:p w14:paraId="13F02047" w14:textId="5C08A3E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52.716</w:t>
            </w:r>
          </w:p>
        </w:tc>
        <w:tc>
          <w:tcPr>
            <w:tcW w:w="215" w:type="pct"/>
            <w:tcBorders>
              <w:top w:val="nil"/>
              <w:left w:val="nil"/>
              <w:bottom w:val="single" w:sz="4" w:space="0" w:color="auto"/>
              <w:right w:val="single" w:sz="4" w:space="0" w:color="auto"/>
            </w:tcBorders>
            <w:shd w:val="clear" w:color="auto" w:fill="auto"/>
            <w:noWrap/>
            <w:vAlign w:val="center"/>
            <w:hideMark/>
          </w:tcPr>
          <w:p w14:paraId="7E12F850" w14:textId="5283D4B7"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38CD21EE" w14:textId="2684527D"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09B6D85" w14:textId="3D5D4F5D"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5C55AC9" w14:textId="3FBA8757"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0F38B833" w14:textId="41F7ACDD"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136</w:t>
            </w:r>
          </w:p>
        </w:tc>
        <w:tc>
          <w:tcPr>
            <w:tcW w:w="328" w:type="pct"/>
            <w:tcBorders>
              <w:top w:val="nil"/>
              <w:left w:val="nil"/>
              <w:bottom w:val="single" w:sz="4" w:space="0" w:color="auto"/>
              <w:right w:val="single" w:sz="4" w:space="0" w:color="auto"/>
            </w:tcBorders>
            <w:shd w:val="clear" w:color="auto" w:fill="auto"/>
            <w:noWrap/>
            <w:vAlign w:val="center"/>
            <w:hideMark/>
          </w:tcPr>
          <w:p w14:paraId="0DFF3494" w14:textId="4790BB1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52.716</w:t>
            </w:r>
          </w:p>
        </w:tc>
      </w:tr>
      <w:tr w:rsidR="006E37D2" w:rsidRPr="006E37D2" w14:paraId="2019BA4F"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62835F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24</w:t>
            </w:r>
          </w:p>
        </w:tc>
        <w:tc>
          <w:tcPr>
            <w:tcW w:w="887" w:type="pct"/>
            <w:tcBorders>
              <w:top w:val="nil"/>
              <w:left w:val="nil"/>
              <w:bottom w:val="single" w:sz="4" w:space="0" w:color="auto"/>
              <w:right w:val="single" w:sz="4" w:space="0" w:color="auto"/>
            </w:tcBorders>
            <w:shd w:val="clear" w:color="auto" w:fill="auto"/>
            <w:vAlign w:val="center"/>
            <w:hideMark/>
          </w:tcPr>
          <w:p w14:paraId="5FAC0FFD"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sinh thái và DVTM Lam Hạ</w:t>
            </w:r>
          </w:p>
        </w:tc>
        <w:tc>
          <w:tcPr>
            <w:tcW w:w="558" w:type="pct"/>
            <w:tcBorders>
              <w:top w:val="nil"/>
              <w:left w:val="nil"/>
              <w:bottom w:val="single" w:sz="4" w:space="0" w:color="auto"/>
              <w:right w:val="single" w:sz="4" w:space="0" w:color="auto"/>
            </w:tcBorders>
            <w:shd w:val="clear" w:color="auto" w:fill="auto"/>
            <w:vAlign w:val="center"/>
            <w:hideMark/>
          </w:tcPr>
          <w:p w14:paraId="66EE3805"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Lam Hạ</w:t>
            </w:r>
          </w:p>
        </w:tc>
        <w:tc>
          <w:tcPr>
            <w:tcW w:w="681" w:type="pct"/>
            <w:tcBorders>
              <w:top w:val="nil"/>
              <w:left w:val="nil"/>
              <w:bottom w:val="single" w:sz="4" w:space="0" w:color="auto"/>
              <w:right w:val="single" w:sz="4" w:space="0" w:color="auto"/>
            </w:tcBorders>
            <w:shd w:val="clear" w:color="auto" w:fill="auto"/>
            <w:vAlign w:val="center"/>
            <w:hideMark/>
          </w:tcPr>
          <w:p w14:paraId="5BE8133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Phương Bắc</w:t>
            </w:r>
          </w:p>
        </w:tc>
        <w:tc>
          <w:tcPr>
            <w:tcW w:w="324" w:type="pct"/>
            <w:tcBorders>
              <w:top w:val="nil"/>
              <w:left w:val="nil"/>
              <w:bottom w:val="single" w:sz="4" w:space="0" w:color="auto"/>
              <w:right w:val="single" w:sz="4" w:space="0" w:color="auto"/>
            </w:tcBorders>
            <w:shd w:val="clear" w:color="auto" w:fill="auto"/>
            <w:noWrap/>
            <w:vAlign w:val="center"/>
            <w:hideMark/>
          </w:tcPr>
          <w:p w14:paraId="713651C3" w14:textId="6A0289F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27,61</w:t>
            </w:r>
          </w:p>
        </w:tc>
        <w:tc>
          <w:tcPr>
            <w:tcW w:w="404" w:type="pct"/>
            <w:tcBorders>
              <w:top w:val="nil"/>
              <w:left w:val="nil"/>
              <w:bottom w:val="single" w:sz="4" w:space="0" w:color="auto"/>
              <w:right w:val="single" w:sz="4" w:space="0" w:color="auto"/>
            </w:tcBorders>
            <w:shd w:val="clear" w:color="auto" w:fill="auto"/>
            <w:noWrap/>
            <w:vAlign w:val="center"/>
            <w:hideMark/>
          </w:tcPr>
          <w:p w14:paraId="4BEBA0CC" w14:textId="2AFE822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633</w:t>
            </w:r>
          </w:p>
        </w:tc>
        <w:tc>
          <w:tcPr>
            <w:tcW w:w="404" w:type="pct"/>
            <w:tcBorders>
              <w:top w:val="nil"/>
              <w:left w:val="nil"/>
              <w:bottom w:val="single" w:sz="4" w:space="0" w:color="auto"/>
              <w:right w:val="single" w:sz="4" w:space="0" w:color="auto"/>
            </w:tcBorders>
            <w:shd w:val="clear" w:color="auto" w:fill="auto"/>
            <w:noWrap/>
            <w:vAlign w:val="center"/>
            <w:hideMark/>
          </w:tcPr>
          <w:p w14:paraId="29848ECC" w14:textId="491B005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282.784</w:t>
            </w:r>
          </w:p>
        </w:tc>
        <w:tc>
          <w:tcPr>
            <w:tcW w:w="215" w:type="pct"/>
            <w:tcBorders>
              <w:top w:val="nil"/>
              <w:left w:val="nil"/>
              <w:bottom w:val="single" w:sz="4" w:space="0" w:color="auto"/>
              <w:right w:val="single" w:sz="4" w:space="0" w:color="auto"/>
            </w:tcBorders>
            <w:shd w:val="clear" w:color="auto" w:fill="auto"/>
            <w:noWrap/>
            <w:vAlign w:val="center"/>
            <w:hideMark/>
          </w:tcPr>
          <w:p w14:paraId="5D66F609" w14:textId="20536A9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17</w:t>
            </w:r>
          </w:p>
        </w:tc>
        <w:tc>
          <w:tcPr>
            <w:tcW w:w="292" w:type="pct"/>
            <w:tcBorders>
              <w:top w:val="nil"/>
              <w:left w:val="nil"/>
              <w:bottom w:val="single" w:sz="4" w:space="0" w:color="auto"/>
              <w:right w:val="single" w:sz="4" w:space="0" w:color="auto"/>
            </w:tcBorders>
            <w:shd w:val="clear" w:color="auto" w:fill="auto"/>
            <w:noWrap/>
            <w:vAlign w:val="center"/>
            <w:hideMark/>
          </w:tcPr>
          <w:p w14:paraId="51F98D83" w14:textId="4013847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10.400</w:t>
            </w:r>
          </w:p>
        </w:tc>
        <w:tc>
          <w:tcPr>
            <w:tcW w:w="215" w:type="pct"/>
            <w:tcBorders>
              <w:top w:val="nil"/>
              <w:left w:val="nil"/>
              <w:bottom w:val="single" w:sz="4" w:space="0" w:color="auto"/>
              <w:right w:val="single" w:sz="4" w:space="0" w:color="auto"/>
            </w:tcBorders>
            <w:shd w:val="clear" w:color="auto" w:fill="auto"/>
            <w:noWrap/>
            <w:vAlign w:val="center"/>
            <w:hideMark/>
          </w:tcPr>
          <w:p w14:paraId="6DB6B70D" w14:textId="47CE10D7"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5994D1C" w14:textId="4768DDC0"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52FE77D" w14:textId="0424740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650</w:t>
            </w:r>
          </w:p>
        </w:tc>
        <w:tc>
          <w:tcPr>
            <w:tcW w:w="328" w:type="pct"/>
            <w:tcBorders>
              <w:top w:val="nil"/>
              <w:left w:val="nil"/>
              <w:bottom w:val="single" w:sz="4" w:space="0" w:color="auto"/>
              <w:right w:val="single" w:sz="4" w:space="0" w:color="auto"/>
            </w:tcBorders>
            <w:shd w:val="clear" w:color="auto" w:fill="auto"/>
            <w:noWrap/>
            <w:vAlign w:val="center"/>
            <w:hideMark/>
          </w:tcPr>
          <w:p w14:paraId="09D088B8" w14:textId="13EE069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293.183</w:t>
            </w:r>
          </w:p>
        </w:tc>
      </w:tr>
      <w:tr w:rsidR="006E37D2" w:rsidRPr="006E37D2" w14:paraId="466D815C"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60D3CC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25</w:t>
            </w:r>
          </w:p>
        </w:tc>
        <w:tc>
          <w:tcPr>
            <w:tcW w:w="887" w:type="pct"/>
            <w:tcBorders>
              <w:top w:val="nil"/>
              <w:left w:val="nil"/>
              <w:bottom w:val="single" w:sz="4" w:space="0" w:color="auto"/>
              <w:right w:val="single" w:sz="4" w:space="0" w:color="auto"/>
            </w:tcBorders>
            <w:shd w:val="clear" w:color="auto" w:fill="auto"/>
            <w:vAlign w:val="center"/>
            <w:hideMark/>
          </w:tcPr>
          <w:p w14:paraId="14E123C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bờ Tây sông Đáy</w:t>
            </w:r>
          </w:p>
        </w:tc>
        <w:tc>
          <w:tcPr>
            <w:tcW w:w="558" w:type="pct"/>
            <w:tcBorders>
              <w:top w:val="nil"/>
              <w:left w:val="nil"/>
              <w:bottom w:val="single" w:sz="4" w:space="0" w:color="auto"/>
              <w:right w:val="single" w:sz="4" w:space="0" w:color="auto"/>
            </w:tcBorders>
            <w:shd w:val="clear" w:color="auto" w:fill="auto"/>
            <w:vAlign w:val="center"/>
            <w:hideMark/>
          </w:tcPr>
          <w:p w14:paraId="1C25D3A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Lê Hồng Phong-Phủ Lý</w:t>
            </w:r>
          </w:p>
        </w:tc>
        <w:tc>
          <w:tcPr>
            <w:tcW w:w="681" w:type="pct"/>
            <w:tcBorders>
              <w:top w:val="nil"/>
              <w:left w:val="nil"/>
              <w:bottom w:val="single" w:sz="4" w:space="0" w:color="auto"/>
              <w:right w:val="single" w:sz="4" w:space="0" w:color="auto"/>
            </w:tcBorders>
            <w:shd w:val="clear" w:color="auto" w:fill="auto"/>
            <w:vAlign w:val="center"/>
            <w:hideMark/>
          </w:tcPr>
          <w:p w14:paraId="723538AE"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tập đoàn XD HJC</w:t>
            </w:r>
          </w:p>
        </w:tc>
        <w:tc>
          <w:tcPr>
            <w:tcW w:w="324" w:type="pct"/>
            <w:tcBorders>
              <w:top w:val="nil"/>
              <w:left w:val="nil"/>
              <w:bottom w:val="single" w:sz="4" w:space="0" w:color="auto"/>
              <w:right w:val="single" w:sz="4" w:space="0" w:color="auto"/>
            </w:tcBorders>
            <w:shd w:val="clear" w:color="auto" w:fill="auto"/>
            <w:noWrap/>
            <w:vAlign w:val="center"/>
            <w:hideMark/>
          </w:tcPr>
          <w:p w14:paraId="7ECC5FF2" w14:textId="2AD5B03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9,47</w:t>
            </w:r>
          </w:p>
        </w:tc>
        <w:tc>
          <w:tcPr>
            <w:tcW w:w="404" w:type="pct"/>
            <w:tcBorders>
              <w:top w:val="nil"/>
              <w:left w:val="nil"/>
              <w:bottom w:val="single" w:sz="4" w:space="0" w:color="auto"/>
              <w:right w:val="single" w:sz="4" w:space="0" w:color="auto"/>
            </w:tcBorders>
            <w:shd w:val="clear" w:color="auto" w:fill="auto"/>
            <w:noWrap/>
            <w:vAlign w:val="center"/>
            <w:hideMark/>
          </w:tcPr>
          <w:p w14:paraId="0189C6F8" w14:textId="5C74C8F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408</w:t>
            </w:r>
          </w:p>
        </w:tc>
        <w:tc>
          <w:tcPr>
            <w:tcW w:w="404" w:type="pct"/>
            <w:tcBorders>
              <w:top w:val="nil"/>
              <w:left w:val="nil"/>
              <w:bottom w:val="single" w:sz="4" w:space="0" w:color="auto"/>
              <w:right w:val="single" w:sz="4" w:space="0" w:color="auto"/>
            </w:tcBorders>
            <w:shd w:val="clear" w:color="auto" w:fill="auto"/>
            <w:noWrap/>
            <w:vAlign w:val="center"/>
            <w:hideMark/>
          </w:tcPr>
          <w:p w14:paraId="1DA2DBE8" w14:textId="479534C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81.639</w:t>
            </w:r>
          </w:p>
        </w:tc>
        <w:tc>
          <w:tcPr>
            <w:tcW w:w="215" w:type="pct"/>
            <w:tcBorders>
              <w:top w:val="nil"/>
              <w:left w:val="nil"/>
              <w:bottom w:val="single" w:sz="4" w:space="0" w:color="auto"/>
              <w:right w:val="single" w:sz="4" w:space="0" w:color="auto"/>
            </w:tcBorders>
            <w:shd w:val="clear" w:color="auto" w:fill="auto"/>
            <w:noWrap/>
            <w:vAlign w:val="center"/>
            <w:hideMark/>
          </w:tcPr>
          <w:p w14:paraId="0BDB1586" w14:textId="4215878F"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ED5642C" w14:textId="4EFE62AC"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B70CDCF" w14:textId="101C45A4"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1942398" w14:textId="27A8604C"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B2623D6" w14:textId="1CB785D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408</w:t>
            </w:r>
          </w:p>
        </w:tc>
        <w:tc>
          <w:tcPr>
            <w:tcW w:w="328" w:type="pct"/>
            <w:tcBorders>
              <w:top w:val="nil"/>
              <w:left w:val="nil"/>
              <w:bottom w:val="single" w:sz="4" w:space="0" w:color="auto"/>
              <w:right w:val="single" w:sz="4" w:space="0" w:color="auto"/>
            </w:tcBorders>
            <w:shd w:val="clear" w:color="auto" w:fill="auto"/>
            <w:noWrap/>
            <w:vAlign w:val="center"/>
            <w:hideMark/>
          </w:tcPr>
          <w:p w14:paraId="71398342" w14:textId="6E0E6A3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81.639</w:t>
            </w:r>
          </w:p>
        </w:tc>
      </w:tr>
      <w:tr w:rsidR="006E37D2" w:rsidRPr="006E37D2" w14:paraId="4432C1BD"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2088AC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26</w:t>
            </w:r>
          </w:p>
        </w:tc>
        <w:tc>
          <w:tcPr>
            <w:tcW w:w="887" w:type="pct"/>
            <w:tcBorders>
              <w:top w:val="nil"/>
              <w:left w:val="nil"/>
              <w:bottom w:val="single" w:sz="4" w:space="0" w:color="auto"/>
              <w:right w:val="single" w:sz="4" w:space="0" w:color="auto"/>
            </w:tcBorders>
            <w:shd w:val="clear" w:color="auto" w:fill="auto"/>
            <w:vAlign w:val="center"/>
            <w:hideMark/>
          </w:tcPr>
          <w:p w14:paraId="4CBFC9E8"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ĐVO2, KĐT Bắc Châu Giang</w:t>
            </w:r>
          </w:p>
        </w:tc>
        <w:tc>
          <w:tcPr>
            <w:tcW w:w="558" w:type="pct"/>
            <w:tcBorders>
              <w:top w:val="nil"/>
              <w:left w:val="nil"/>
              <w:bottom w:val="single" w:sz="4" w:space="0" w:color="auto"/>
              <w:right w:val="single" w:sz="4" w:space="0" w:color="auto"/>
            </w:tcBorders>
            <w:shd w:val="clear" w:color="auto" w:fill="auto"/>
            <w:vAlign w:val="center"/>
            <w:hideMark/>
          </w:tcPr>
          <w:p w14:paraId="74B1A12B"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Lam Hạ</w:t>
            </w:r>
          </w:p>
        </w:tc>
        <w:tc>
          <w:tcPr>
            <w:tcW w:w="681" w:type="pct"/>
            <w:tcBorders>
              <w:top w:val="nil"/>
              <w:left w:val="nil"/>
              <w:bottom w:val="single" w:sz="4" w:space="0" w:color="auto"/>
              <w:right w:val="single" w:sz="4" w:space="0" w:color="auto"/>
            </w:tcBorders>
            <w:shd w:val="clear" w:color="auto" w:fill="auto"/>
            <w:vAlign w:val="center"/>
            <w:hideMark/>
          </w:tcPr>
          <w:p w14:paraId="5D80F14B"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Minh Anh</w:t>
            </w:r>
          </w:p>
        </w:tc>
        <w:tc>
          <w:tcPr>
            <w:tcW w:w="324" w:type="pct"/>
            <w:tcBorders>
              <w:top w:val="nil"/>
              <w:left w:val="nil"/>
              <w:bottom w:val="single" w:sz="4" w:space="0" w:color="auto"/>
              <w:right w:val="single" w:sz="4" w:space="0" w:color="auto"/>
            </w:tcBorders>
            <w:shd w:val="clear" w:color="auto" w:fill="auto"/>
            <w:noWrap/>
            <w:vAlign w:val="center"/>
            <w:hideMark/>
          </w:tcPr>
          <w:p w14:paraId="36B5C20F" w14:textId="3C3980C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2,83</w:t>
            </w:r>
          </w:p>
        </w:tc>
        <w:tc>
          <w:tcPr>
            <w:tcW w:w="404" w:type="pct"/>
            <w:tcBorders>
              <w:top w:val="nil"/>
              <w:left w:val="nil"/>
              <w:bottom w:val="single" w:sz="4" w:space="0" w:color="auto"/>
              <w:right w:val="single" w:sz="4" w:space="0" w:color="auto"/>
            </w:tcBorders>
            <w:shd w:val="clear" w:color="auto" w:fill="auto"/>
            <w:noWrap/>
            <w:vAlign w:val="center"/>
            <w:hideMark/>
          </w:tcPr>
          <w:p w14:paraId="75E27DEE" w14:textId="6B15FE3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125</w:t>
            </w:r>
          </w:p>
        </w:tc>
        <w:tc>
          <w:tcPr>
            <w:tcW w:w="404" w:type="pct"/>
            <w:tcBorders>
              <w:top w:val="nil"/>
              <w:left w:val="nil"/>
              <w:bottom w:val="single" w:sz="4" w:space="0" w:color="auto"/>
              <w:right w:val="single" w:sz="4" w:space="0" w:color="auto"/>
            </w:tcBorders>
            <w:shd w:val="clear" w:color="auto" w:fill="auto"/>
            <w:noWrap/>
            <w:vAlign w:val="center"/>
            <w:hideMark/>
          </w:tcPr>
          <w:p w14:paraId="0D06146A" w14:textId="7FC94A6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25.029</w:t>
            </w:r>
          </w:p>
        </w:tc>
        <w:tc>
          <w:tcPr>
            <w:tcW w:w="215" w:type="pct"/>
            <w:tcBorders>
              <w:top w:val="nil"/>
              <w:left w:val="nil"/>
              <w:bottom w:val="single" w:sz="4" w:space="0" w:color="auto"/>
              <w:right w:val="single" w:sz="4" w:space="0" w:color="auto"/>
            </w:tcBorders>
            <w:shd w:val="clear" w:color="auto" w:fill="auto"/>
            <w:noWrap/>
            <w:vAlign w:val="center"/>
            <w:hideMark/>
          </w:tcPr>
          <w:p w14:paraId="3D49F136" w14:textId="6838B80C"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58B78220" w14:textId="62F981A5"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307F9D8" w14:textId="18EF7641"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4087C61" w14:textId="359850E3"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49875D2" w14:textId="28918E4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125</w:t>
            </w:r>
          </w:p>
        </w:tc>
        <w:tc>
          <w:tcPr>
            <w:tcW w:w="328" w:type="pct"/>
            <w:tcBorders>
              <w:top w:val="nil"/>
              <w:left w:val="nil"/>
              <w:bottom w:val="single" w:sz="4" w:space="0" w:color="auto"/>
              <w:right w:val="single" w:sz="4" w:space="0" w:color="auto"/>
            </w:tcBorders>
            <w:shd w:val="clear" w:color="auto" w:fill="auto"/>
            <w:noWrap/>
            <w:vAlign w:val="center"/>
            <w:hideMark/>
          </w:tcPr>
          <w:p w14:paraId="27ECD84D" w14:textId="5EF3525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25.029</w:t>
            </w:r>
          </w:p>
        </w:tc>
      </w:tr>
      <w:tr w:rsidR="006E37D2" w:rsidRPr="006E37D2" w14:paraId="7F38D165"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A3F393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27</w:t>
            </w:r>
          </w:p>
        </w:tc>
        <w:tc>
          <w:tcPr>
            <w:tcW w:w="887" w:type="pct"/>
            <w:tcBorders>
              <w:top w:val="nil"/>
              <w:left w:val="nil"/>
              <w:bottom w:val="single" w:sz="4" w:space="0" w:color="auto"/>
              <w:right w:val="single" w:sz="4" w:space="0" w:color="auto"/>
            </w:tcBorders>
            <w:shd w:val="clear" w:color="auto" w:fill="auto"/>
            <w:vAlign w:val="center"/>
            <w:hideMark/>
          </w:tcPr>
          <w:p w14:paraId="1683C13D"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thương mại Hồng Phú Square tại lô RMDV 5A+5B thuộc dự án Đông Đáy II</w:t>
            </w:r>
          </w:p>
        </w:tc>
        <w:tc>
          <w:tcPr>
            <w:tcW w:w="558" w:type="pct"/>
            <w:tcBorders>
              <w:top w:val="nil"/>
              <w:left w:val="nil"/>
              <w:bottom w:val="single" w:sz="4" w:space="0" w:color="auto"/>
              <w:right w:val="single" w:sz="4" w:space="0" w:color="auto"/>
            </w:tcBorders>
            <w:shd w:val="clear" w:color="auto" w:fill="auto"/>
            <w:vAlign w:val="center"/>
            <w:hideMark/>
          </w:tcPr>
          <w:p w14:paraId="57990019"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Thanh Châu</w:t>
            </w:r>
          </w:p>
        </w:tc>
        <w:tc>
          <w:tcPr>
            <w:tcW w:w="681" w:type="pct"/>
            <w:tcBorders>
              <w:top w:val="nil"/>
              <w:left w:val="nil"/>
              <w:bottom w:val="single" w:sz="4" w:space="0" w:color="auto"/>
              <w:right w:val="single" w:sz="4" w:space="0" w:color="auto"/>
            </w:tcBorders>
            <w:shd w:val="clear" w:color="auto" w:fill="auto"/>
            <w:vAlign w:val="center"/>
            <w:hideMark/>
          </w:tcPr>
          <w:p w14:paraId="23A5AF1A"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Tập đoàn Tiến Lộc</w:t>
            </w:r>
          </w:p>
        </w:tc>
        <w:tc>
          <w:tcPr>
            <w:tcW w:w="324" w:type="pct"/>
            <w:tcBorders>
              <w:top w:val="nil"/>
              <w:left w:val="nil"/>
              <w:bottom w:val="single" w:sz="4" w:space="0" w:color="auto"/>
              <w:right w:val="single" w:sz="4" w:space="0" w:color="auto"/>
            </w:tcBorders>
            <w:shd w:val="clear" w:color="auto" w:fill="auto"/>
            <w:noWrap/>
            <w:vAlign w:val="center"/>
            <w:hideMark/>
          </w:tcPr>
          <w:p w14:paraId="263B4121" w14:textId="1CDD551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2,02</w:t>
            </w:r>
          </w:p>
        </w:tc>
        <w:tc>
          <w:tcPr>
            <w:tcW w:w="404" w:type="pct"/>
            <w:tcBorders>
              <w:top w:val="nil"/>
              <w:left w:val="nil"/>
              <w:bottom w:val="single" w:sz="4" w:space="0" w:color="auto"/>
              <w:right w:val="single" w:sz="4" w:space="0" w:color="auto"/>
            </w:tcBorders>
            <w:shd w:val="clear" w:color="auto" w:fill="auto"/>
            <w:noWrap/>
            <w:vAlign w:val="center"/>
            <w:hideMark/>
          </w:tcPr>
          <w:p w14:paraId="4A3E49CF" w14:textId="3990C53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63</w:t>
            </w:r>
          </w:p>
        </w:tc>
        <w:tc>
          <w:tcPr>
            <w:tcW w:w="404" w:type="pct"/>
            <w:tcBorders>
              <w:top w:val="nil"/>
              <w:left w:val="nil"/>
              <w:bottom w:val="single" w:sz="4" w:space="0" w:color="auto"/>
              <w:right w:val="single" w:sz="4" w:space="0" w:color="auto"/>
            </w:tcBorders>
            <w:shd w:val="clear" w:color="auto" w:fill="auto"/>
            <w:noWrap/>
            <w:vAlign w:val="center"/>
            <w:hideMark/>
          </w:tcPr>
          <w:p w14:paraId="52A2543A" w14:textId="470D2B5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25.148</w:t>
            </w:r>
          </w:p>
        </w:tc>
        <w:tc>
          <w:tcPr>
            <w:tcW w:w="215" w:type="pct"/>
            <w:tcBorders>
              <w:top w:val="nil"/>
              <w:left w:val="nil"/>
              <w:bottom w:val="single" w:sz="4" w:space="0" w:color="auto"/>
              <w:right w:val="single" w:sz="4" w:space="0" w:color="auto"/>
            </w:tcBorders>
            <w:shd w:val="clear" w:color="auto" w:fill="auto"/>
            <w:noWrap/>
            <w:vAlign w:val="center"/>
            <w:hideMark/>
          </w:tcPr>
          <w:p w14:paraId="38862098" w14:textId="5F43E672"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0C9D33CD" w14:textId="4AEC8558"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5D8E504" w14:textId="6EC46A51"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CD67E00" w14:textId="002F8E1B"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BACC500" w14:textId="1E49737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63</w:t>
            </w:r>
          </w:p>
        </w:tc>
        <w:tc>
          <w:tcPr>
            <w:tcW w:w="328" w:type="pct"/>
            <w:tcBorders>
              <w:top w:val="nil"/>
              <w:left w:val="nil"/>
              <w:bottom w:val="single" w:sz="4" w:space="0" w:color="auto"/>
              <w:right w:val="single" w:sz="4" w:space="0" w:color="auto"/>
            </w:tcBorders>
            <w:shd w:val="clear" w:color="auto" w:fill="auto"/>
            <w:noWrap/>
            <w:vAlign w:val="center"/>
            <w:hideMark/>
          </w:tcPr>
          <w:p w14:paraId="2E0E8CB5" w14:textId="73AA5BA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25.148</w:t>
            </w:r>
          </w:p>
        </w:tc>
      </w:tr>
      <w:tr w:rsidR="006E37D2" w:rsidRPr="006E37D2" w14:paraId="2BFEED76"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1C60122"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lastRenderedPageBreak/>
              <w:t>28</w:t>
            </w:r>
          </w:p>
        </w:tc>
        <w:tc>
          <w:tcPr>
            <w:tcW w:w="887" w:type="pct"/>
            <w:tcBorders>
              <w:top w:val="nil"/>
              <w:left w:val="nil"/>
              <w:bottom w:val="single" w:sz="4" w:space="0" w:color="auto"/>
              <w:right w:val="single" w:sz="4" w:space="0" w:color="auto"/>
            </w:tcBorders>
            <w:shd w:val="clear" w:color="auto" w:fill="auto"/>
            <w:vAlign w:val="center"/>
            <w:hideMark/>
          </w:tcPr>
          <w:p w14:paraId="64264F57"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HTKT Khu đất tại thôn Hồng Phú và thôn Bầu Cừu, xã Thanh Châu (Dự án BT)</w:t>
            </w:r>
          </w:p>
        </w:tc>
        <w:tc>
          <w:tcPr>
            <w:tcW w:w="558" w:type="pct"/>
            <w:tcBorders>
              <w:top w:val="nil"/>
              <w:left w:val="nil"/>
              <w:bottom w:val="single" w:sz="4" w:space="0" w:color="auto"/>
              <w:right w:val="single" w:sz="4" w:space="0" w:color="auto"/>
            </w:tcBorders>
            <w:shd w:val="clear" w:color="auto" w:fill="auto"/>
            <w:vAlign w:val="center"/>
            <w:hideMark/>
          </w:tcPr>
          <w:p w14:paraId="2CBE9C3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Phường Thanh Châu</w:t>
            </w:r>
          </w:p>
        </w:tc>
        <w:tc>
          <w:tcPr>
            <w:tcW w:w="681" w:type="pct"/>
            <w:tcBorders>
              <w:top w:val="nil"/>
              <w:left w:val="nil"/>
              <w:bottom w:val="single" w:sz="4" w:space="0" w:color="auto"/>
              <w:right w:val="single" w:sz="4" w:space="0" w:color="auto"/>
            </w:tcBorders>
            <w:shd w:val="clear" w:color="auto" w:fill="auto"/>
            <w:vAlign w:val="center"/>
            <w:hideMark/>
          </w:tcPr>
          <w:p w14:paraId="277BBB21"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cổ phần Vĩnh Thịnh</w:t>
            </w:r>
          </w:p>
        </w:tc>
        <w:tc>
          <w:tcPr>
            <w:tcW w:w="324" w:type="pct"/>
            <w:tcBorders>
              <w:top w:val="nil"/>
              <w:left w:val="nil"/>
              <w:bottom w:val="single" w:sz="4" w:space="0" w:color="auto"/>
              <w:right w:val="single" w:sz="4" w:space="0" w:color="auto"/>
            </w:tcBorders>
            <w:shd w:val="clear" w:color="auto" w:fill="auto"/>
            <w:noWrap/>
            <w:vAlign w:val="center"/>
            <w:hideMark/>
          </w:tcPr>
          <w:p w14:paraId="50C6AFF6" w14:textId="09E0D55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0,59</w:t>
            </w:r>
          </w:p>
        </w:tc>
        <w:tc>
          <w:tcPr>
            <w:tcW w:w="404" w:type="pct"/>
            <w:tcBorders>
              <w:top w:val="nil"/>
              <w:left w:val="nil"/>
              <w:bottom w:val="single" w:sz="4" w:space="0" w:color="auto"/>
              <w:right w:val="single" w:sz="4" w:space="0" w:color="auto"/>
            </w:tcBorders>
            <w:shd w:val="clear" w:color="auto" w:fill="auto"/>
            <w:noWrap/>
            <w:vAlign w:val="center"/>
            <w:hideMark/>
          </w:tcPr>
          <w:p w14:paraId="71595B70" w14:textId="47FBC18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58</w:t>
            </w:r>
          </w:p>
        </w:tc>
        <w:tc>
          <w:tcPr>
            <w:tcW w:w="404" w:type="pct"/>
            <w:tcBorders>
              <w:top w:val="nil"/>
              <w:left w:val="nil"/>
              <w:bottom w:val="single" w:sz="4" w:space="0" w:color="auto"/>
              <w:right w:val="single" w:sz="4" w:space="0" w:color="auto"/>
            </w:tcBorders>
            <w:shd w:val="clear" w:color="auto" w:fill="auto"/>
            <w:noWrap/>
            <w:vAlign w:val="center"/>
            <w:hideMark/>
          </w:tcPr>
          <w:p w14:paraId="0C15C72F" w14:textId="6682A4E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11.683</w:t>
            </w:r>
          </w:p>
        </w:tc>
        <w:tc>
          <w:tcPr>
            <w:tcW w:w="215" w:type="pct"/>
            <w:tcBorders>
              <w:top w:val="nil"/>
              <w:left w:val="nil"/>
              <w:bottom w:val="single" w:sz="4" w:space="0" w:color="auto"/>
              <w:right w:val="single" w:sz="4" w:space="0" w:color="auto"/>
            </w:tcBorders>
            <w:shd w:val="clear" w:color="auto" w:fill="auto"/>
            <w:noWrap/>
            <w:vAlign w:val="center"/>
            <w:hideMark/>
          </w:tcPr>
          <w:p w14:paraId="3A871457" w14:textId="3CFE5777"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B242545" w14:textId="046E46A0"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4B6B5D6" w14:textId="15982C2A"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06AB0A0" w14:textId="09E2F80A"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806DAD2" w14:textId="6885526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58</w:t>
            </w:r>
          </w:p>
        </w:tc>
        <w:tc>
          <w:tcPr>
            <w:tcW w:w="328" w:type="pct"/>
            <w:tcBorders>
              <w:top w:val="nil"/>
              <w:left w:val="nil"/>
              <w:bottom w:val="single" w:sz="4" w:space="0" w:color="auto"/>
              <w:right w:val="single" w:sz="4" w:space="0" w:color="auto"/>
            </w:tcBorders>
            <w:shd w:val="clear" w:color="auto" w:fill="auto"/>
            <w:noWrap/>
            <w:vAlign w:val="center"/>
            <w:hideMark/>
          </w:tcPr>
          <w:p w14:paraId="2A0564F6" w14:textId="6C665CE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11.683</w:t>
            </w:r>
          </w:p>
        </w:tc>
      </w:tr>
      <w:tr w:rsidR="006E37D2" w:rsidRPr="006E37D2" w14:paraId="0A437D66"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DE89544"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29</w:t>
            </w:r>
          </w:p>
        </w:tc>
        <w:tc>
          <w:tcPr>
            <w:tcW w:w="887" w:type="pct"/>
            <w:tcBorders>
              <w:top w:val="nil"/>
              <w:left w:val="nil"/>
              <w:bottom w:val="nil"/>
              <w:right w:val="single" w:sz="4" w:space="0" w:color="auto"/>
            </w:tcBorders>
            <w:shd w:val="clear" w:color="auto" w:fill="auto"/>
            <w:vAlign w:val="center"/>
            <w:hideMark/>
          </w:tcPr>
          <w:p w14:paraId="0EB343E6"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TTTM&amp;DV tổng hợp, văn phòng cho thuê, nhà liền kề và một số nhà vườn</w:t>
            </w:r>
          </w:p>
        </w:tc>
        <w:tc>
          <w:tcPr>
            <w:tcW w:w="558" w:type="pct"/>
            <w:tcBorders>
              <w:top w:val="nil"/>
              <w:left w:val="nil"/>
              <w:bottom w:val="nil"/>
              <w:right w:val="single" w:sz="4" w:space="0" w:color="auto"/>
            </w:tcBorders>
            <w:shd w:val="clear" w:color="auto" w:fill="auto"/>
            <w:vAlign w:val="center"/>
            <w:hideMark/>
          </w:tcPr>
          <w:p w14:paraId="0E407B24"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Công ty CP ĐT XD XNK Thăng Long</w:t>
            </w:r>
          </w:p>
        </w:tc>
        <w:tc>
          <w:tcPr>
            <w:tcW w:w="681" w:type="pct"/>
            <w:tcBorders>
              <w:top w:val="nil"/>
              <w:left w:val="nil"/>
              <w:bottom w:val="single" w:sz="4" w:space="0" w:color="auto"/>
              <w:right w:val="single" w:sz="4" w:space="0" w:color="auto"/>
            </w:tcBorders>
            <w:shd w:val="clear" w:color="auto" w:fill="auto"/>
            <w:vAlign w:val="center"/>
            <w:hideMark/>
          </w:tcPr>
          <w:p w14:paraId="5AC0CA7A"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P. Châu Sơn</w:t>
            </w:r>
          </w:p>
        </w:tc>
        <w:tc>
          <w:tcPr>
            <w:tcW w:w="324" w:type="pct"/>
            <w:tcBorders>
              <w:top w:val="nil"/>
              <w:left w:val="nil"/>
              <w:bottom w:val="single" w:sz="4" w:space="0" w:color="auto"/>
              <w:right w:val="single" w:sz="4" w:space="0" w:color="auto"/>
            </w:tcBorders>
            <w:shd w:val="clear" w:color="auto" w:fill="auto"/>
            <w:noWrap/>
            <w:vAlign w:val="center"/>
            <w:hideMark/>
          </w:tcPr>
          <w:p w14:paraId="31247F37" w14:textId="53773F0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1,19</w:t>
            </w:r>
          </w:p>
        </w:tc>
        <w:tc>
          <w:tcPr>
            <w:tcW w:w="404" w:type="pct"/>
            <w:tcBorders>
              <w:top w:val="nil"/>
              <w:left w:val="nil"/>
              <w:bottom w:val="single" w:sz="4" w:space="0" w:color="auto"/>
              <w:right w:val="single" w:sz="4" w:space="0" w:color="auto"/>
            </w:tcBorders>
            <w:shd w:val="clear" w:color="auto" w:fill="auto"/>
            <w:noWrap/>
            <w:vAlign w:val="center"/>
            <w:hideMark/>
          </w:tcPr>
          <w:p w14:paraId="6031331A" w14:textId="2BA4C3F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116</w:t>
            </w:r>
          </w:p>
        </w:tc>
        <w:tc>
          <w:tcPr>
            <w:tcW w:w="404" w:type="pct"/>
            <w:tcBorders>
              <w:top w:val="nil"/>
              <w:left w:val="nil"/>
              <w:bottom w:val="single" w:sz="4" w:space="0" w:color="auto"/>
              <w:right w:val="single" w:sz="4" w:space="0" w:color="auto"/>
            </w:tcBorders>
            <w:shd w:val="clear" w:color="auto" w:fill="auto"/>
            <w:noWrap/>
            <w:vAlign w:val="center"/>
            <w:hideMark/>
          </w:tcPr>
          <w:p w14:paraId="5A824948" w14:textId="1F2411B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23.240</w:t>
            </w:r>
          </w:p>
        </w:tc>
        <w:tc>
          <w:tcPr>
            <w:tcW w:w="215" w:type="pct"/>
            <w:tcBorders>
              <w:top w:val="nil"/>
              <w:left w:val="nil"/>
              <w:bottom w:val="single" w:sz="4" w:space="0" w:color="auto"/>
              <w:right w:val="single" w:sz="4" w:space="0" w:color="auto"/>
            </w:tcBorders>
            <w:shd w:val="clear" w:color="auto" w:fill="auto"/>
            <w:noWrap/>
            <w:vAlign w:val="center"/>
            <w:hideMark/>
          </w:tcPr>
          <w:p w14:paraId="53422B04" w14:textId="45C8D52D"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2C792CD1" w14:textId="44A6F990"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FB92B23" w14:textId="54C0D776"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DB8B60E" w14:textId="0516B505"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22D16D7" w14:textId="3A0C43B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116</w:t>
            </w:r>
          </w:p>
        </w:tc>
        <w:tc>
          <w:tcPr>
            <w:tcW w:w="328" w:type="pct"/>
            <w:tcBorders>
              <w:top w:val="nil"/>
              <w:left w:val="nil"/>
              <w:bottom w:val="single" w:sz="4" w:space="0" w:color="auto"/>
              <w:right w:val="single" w:sz="4" w:space="0" w:color="auto"/>
            </w:tcBorders>
            <w:shd w:val="clear" w:color="auto" w:fill="auto"/>
            <w:noWrap/>
            <w:vAlign w:val="center"/>
            <w:hideMark/>
          </w:tcPr>
          <w:p w14:paraId="46D23B8D" w14:textId="27F01EB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23.240</w:t>
            </w:r>
          </w:p>
        </w:tc>
      </w:tr>
      <w:tr w:rsidR="006E37D2" w:rsidRPr="006E37D2" w14:paraId="7C67FD0F"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A2E581E"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II</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EF75B3A"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Thị xã Duy Tiên</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3273A23A"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7</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192362F7"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7D9853AD"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132,04</w:t>
            </w:r>
          </w:p>
        </w:tc>
        <w:tc>
          <w:tcPr>
            <w:tcW w:w="404" w:type="pct"/>
            <w:tcBorders>
              <w:top w:val="nil"/>
              <w:left w:val="nil"/>
              <w:bottom w:val="single" w:sz="4" w:space="0" w:color="auto"/>
              <w:right w:val="single" w:sz="4" w:space="0" w:color="auto"/>
            </w:tcBorders>
            <w:shd w:val="clear" w:color="auto" w:fill="auto"/>
            <w:noWrap/>
            <w:vAlign w:val="center"/>
            <w:hideMark/>
          </w:tcPr>
          <w:p w14:paraId="57CF0BA8" w14:textId="68CE7899"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4.732</w:t>
            </w:r>
          </w:p>
        </w:tc>
        <w:tc>
          <w:tcPr>
            <w:tcW w:w="404" w:type="pct"/>
            <w:tcBorders>
              <w:top w:val="nil"/>
              <w:left w:val="nil"/>
              <w:bottom w:val="single" w:sz="4" w:space="0" w:color="auto"/>
              <w:right w:val="single" w:sz="4" w:space="0" w:color="auto"/>
            </w:tcBorders>
            <w:shd w:val="clear" w:color="auto" w:fill="auto"/>
            <w:noWrap/>
            <w:vAlign w:val="center"/>
            <w:hideMark/>
          </w:tcPr>
          <w:p w14:paraId="3CFF16F4" w14:textId="0C28CC8F"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1.258.213</w:t>
            </w:r>
          </w:p>
        </w:tc>
        <w:tc>
          <w:tcPr>
            <w:tcW w:w="215" w:type="pct"/>
            <w:tcBorders>
              <w:top w:val="nil"/>
              <w:left w:val="nil"/>
              <w:bottom w:val="single" w:sz="4" w:space="0" w:color="auto"/>
              <w:right w:val="single" w:sz="4" w:space="0" w:color="auto"/>
            </w:tcBorders>
            <w:shd w:val="clear" w:color="auto" w:fill="auto"/>
            <w:noWrap/>
            <w:vAlign w:val="center"/>
            <w:hideMark/>
          </w:tcPr>
          <w:p w14:paraId="21207033" w14:textId="661E8F7E"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337</w:t>
            </w:r>
          </w:p>
        </w:tc>
        <w:tc>
          <w:tcPr>
            <w:tcW w:w="292" w:type="pct"/>
            <w:tcBorders>
              <w:top w:val="nil"/>
              <w:left w:val="nil"/>
              <w:bottom w:val="single" w:sz="4" w:space="0" w:color="auto"/>
              <w:right w:val="single" w:sz="4" w:space="0" w:color="auto"/>
            </w:tcBorders>
            <w:shd w:val="clear" w:color="auto" w:fill="auto"/>
            <w:noWrap/>
            <w:vAlign w:val="center"/>
            <w:hideMark/>
          </w:tcPr>
          <w:p w14:paraId="747D1B08" w14:textId="1BF877F3"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64.663</w:t>
            </w:r>
          </w:p>
        </w:tc>
        <w:tc>
          <w:tcPr>
            <w:tcW w:w="215" w:type="pct"/>
            <w:tcBorders>
              <w:top w:val="nil"/>
              <w:left w:val="nil"/>
              <w:bottom w:val="single" w:sz="4" w:space="0" w:color="auto"/>
              <w:right w:val="single" w:sz="4" w:space="0" w:color="auto"/>
            </w:tcBorders>
            <w:shd w:val="clear" w:color="auto" w:fill="auto"/>
            <w:noWrap/>
            <w:vAlign w:val="center"/>
            <w:hideMark/>
          </w:tcPr>
          <w:p w14:paraId="7E82FF2F" w14:textId="75B8705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0284A2E4" w14:textId="07B3E7F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569BF33" w14:textId="13DD3FA5"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5.069</w:t>
            </w:r>
          </w:p>
        </w:tc>
        <w:tc>
          <w:tcPr>
            <w:tcW w:w="328" w:type="pct"/>
            <w:tcBorders>
              <w:top w:val="nil"/>
              <w:left w:val="nil"/>
              <w:bottom w:val="single" w:sz="4" w:space="0" w:color="auto"/>
              <w:right w:val="single" w:sz="4" w:space="0" w:color="auto"/>
            </w:tcBorders>
            <w:shd w:val="clear" w:color="auto" w:fill="auto"/>
            <w:noWrap/>
            <w:vAlign w:val="center"/>
            <w:hideMark/>
          </w:tcPr>
          <w:p w14:paraId="34D8CE1D" w14:textId="78843A60"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1.322.876</w:t>
            </w:r>
          </w:p>
        </w:tc>
      </w:tr>
      <w:tr w:rsidR="006E37D2" w:rsidRPr="006E37D2" w14:paraId="58C79D7C" w14:textId="77777777" w:rsidTr="006E37D2">
        <w:trPr>
          <w:trHeight w:val="120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C641013"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w:t>
            </w:r>
          </w:p>
        </w:tc>
        <w:tc>
          <w:tcPr>
            <w:tcW w:w="887" w:type="pct"/>
            <w:tcBorders>
              <w:top w:val="nil"/>
              <w:left w:val="nil"/>
              <w:bottom w:val="single" w:sz="4" w:space="0" w:color="auto"/>
              <w:right w:val="single" w:sz="4" w:space="0" w:color="auto"/>
            </w:tcBorders>
            <w:shd w:val="clear" w:color="auto" w:fill="auto"/>
            <w:vAlign w:val="center"/>
            <w:hideMark/>
          </w:tcPr>
          <w:p w14:paraId="65C98AD5"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Dự án đầu tư xây dựng khu nhà ở tại xã Hoàng Đông, huyện Duy Tiên</w:t>
            </w:r>
          </w:p>
        </w:tc>
        <w:tc>
          <w:tcPr>
            <w:tcW w:w="558" w:type="pct"/>
            <w:tcBorders>
              <w:top w:val="nil"/>
              <w:left w:val="nil"/>
              <w:bottom w:val="single" w:sz="4" w:space="0" w:color="auto"/>
              <w:right w:val="single" w:sz="4" w:space="0" w:color="auto"/>
            </w:tcBorders>
            <w:shd w:val="clear" w:color="auto" w:fill="auto"/>
            <w:noWrap/>
            <w:vAlign w:val="center"/>
            <w:hideMark/>
          </w:tcPr>
          <w:p w14:paraId="7FDFF6B9"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Hoàng Đông</w:t>
            </w:r>
          </w:p>
        </w:tc>
        <w:tc>
          <w:tcPr>
            <w:tcW w:w="681" w:type="pct"/>
            <w:tcBorders>
              <w:top w:val="nil"/>
              <w:left w:val="nil"/>
              <w:bottom w:val="single" w:sz="4" w:space="0" w:color="auto"/>
              <w:right w:val="single" w:sz="4" w:space="0" w:color="auto"/>
            </w:tcBorders>
            <w:shd w:val="clear" w:color="auto" w:fill="auto"/>
            <w:vAlign w:val="center"/>
            <w:hideMark/>
          </w:tcPr>
          <w:p w14:paraId="4E09263F"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Cổ phần TMXD Phú Minh</w:t>
            </w:r>
          </w:p>
        </w:tc>
        <w:tc>
          <w:tcPr>
            <w:tcW w:w="324" w:type="pct"/>
            <w:tcBorders>
              <w:top w:val="nil"/>
              <w:left w:val="nil"/>
              <w:bottom w:val="single" w:sz="4" w:space="0" w:color="auto"/>
              <w:right w:val="single" w:sz="4" w:space="0" w:color="auto"/>
            </w:tcBorders>
            <w:shd w:val="clear" w:color="auto" w:fill="auto"/>
            <w:noWrap/>
            <w:vAlign w:val="center"/>
            <w:hideMark/>
          </w:tcPr>
          <w:p w14:paraId="500D0F49"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10,74</w:t>
            </w:r>
          </w:p>
        </w:tc>
        <w:tc>
          <w:tcPr>
            <w:tcW w:w="404" w:type="pct"/>
            <w:tcBorders>
              <w:top w:val="nil"/>
              <w:left w:val="nil"/>
              <w:bottom w:val="single" w:sz="4" w:space="0" w:color="auto"/>
              <w:right w:val="single" w:sz="4" w:space="0" w:color="auto"/>
            </w:tcBorders>
            <w:shd w:val="clear" w:color="auto" w:fill="auto"/>
            <w:noWrap/>
            <w:vAlign w:val="center"/>
            <w:hideMark/>
          </w:tcPr>
          <w:p w14:paraId="2010398A" w14:textId="06D18F0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337</w:t>
            </w:r>
          </w:p>
        </w:tc>
        <w:tc>
          <w:tcPr>
            <w:tcW w:w="404" w:type="pct"/>
            <w:tcBorders>
              <w:top w:val="nil"/>
              <w:left w:val="nil"/>
              <w:bottom w:val="single" w:sz="4" w:space="0" w:color="auto"/>
              <w:right w:val="single" w:sz="4" w:space="0" w:color="auto"/>
            </w:tcBorders>
            <w:shd w:val="clear" w:color="auto" w:fill="auto"/>
            <w:noWrap/>
            <w:vAlign w:val="center"/>
            <w:hideMark/>
          </w:tcPr>
          <w:p w14:paraId="297C2AB1" w14:textId="4DD0A75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161.514</w:t>
            </w:r>
          </w:p>
        </w:tc>
        <w:tc>
          <w:tcPr>
            <w:tcW w:w="215" w:type="pct"/>
            <w:tcBorders>
              <w:top w:val="nil"/>
              <w:left w:val="nil"/>
              <w:bottom w:val="single" w:sz="4" w:space="0" w:color="auto"/>
              <w:right w:val="single" w:sz="4" w:space="0" w:color="auto"/>
            </w:tcBorders>
            <w:shd w:val="clear" w:color="auto" w:fill="auto"/>
            <w:noWrap/>
            <w:vAlign w:val="center"/>
            <w:hideMark/>
          </w:tcPr>
          <w:p w14:paraId="1B7E8DB0" w14:textId="58B1A600"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10E540E" w14:textId="323A3A92"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DBB82FC" w14:textId="7EE5D471"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D9CFEF3" w14:textId="5213F859"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AED7E6E" w14:textId="0F4B885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337</w:t>
            </w:r>
          </w:p>
        </w:tc>
        <w:tc>
          <w:tcPr>
            <w:tcW w:w="328" w:type="pct"/>
            <w:tcBorders>
              <w:top w:val="nil"/>
              <w:left w:val="nil"/>
              <w:bottom w:val="single" w:sz="4" w:space="0" w:color="auto"/>
              <w:right w:val="single" w:sz="4" w:space="0" w:color="auto"/>
            </w:tcBorders>
            <w:shd w:val="clear" w:color="auto" w:fill="auto"/>
            <w:noWrap/>
            <w:vAlign w:val="center"/>
            <w:hideMark/>
          </w:tcPr>
          <w:p w14:paraId="741806BE" w14:textId="1022931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161.514</w:t>
            </w:r>
          </w:p>
        </w:tc>
      </w:tr>
      <w:tr w:rsidR="006E37D2" w:rsidRPr="006E37D2" w14:paraId="475C7DF4"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CF17EA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w:t>
            </w:r>
          </w:p>
        </w:tc>
        <w:tc>
          <w:tcPr>
            <w:tcW w:w="887" w:type="pct"/>
            <w:tcBorders>
              <w:top w:val="nil"/>
              <w:left w:val="nil"/>
              <w:bottom w:val="single" w:sz="4" w:space="0" w:color="auto"/>
              <w:right w:val="nil"/>
            </w:tcBorders>
            <w:shd w:val="clear" w:color="auto" w:fill="auto"/>
            <w:vAlign w:val="center"/>
            <w:hideMark/>
          </w:tcPr>
          <w:p w14:paraId="5793C57F"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Dự án TTTM, VP kết hợp nhà ở phục vụ công nhân KCN Đồng Văn</w:t>
            </w:r>
          </w:p>
        </w:tc>
        <w:tc>
          <w:tcPr>
            <w:tcW w:w="558" w:type="pct"/>
            <w:tcBorders>
              <w:top w:val="nil"/>
              <w:left w:val="single" w:sz="4" w:space="0" w:color="auto"/>
              <w:bottom w:val="single" w:sz="4" w:space="0" w:color="auto"/>
              <w:right w:val="single" w:sz="4" w:space="0" w:color="auto"/>
            </w:tcBorders>
            <w:shd w:val="clear" w:color="auto" w:fill="auto"/>
            <w:vAlign w:val="center"/>
            <w:hideMark/>
          </w:tcPr>
          <w:p w14:paraId="5B0C7F43"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Công ty cổ phần giống cây trồng TW</w:t>
            </w:r>
          </w:p>
        </w:tc>
        <w:tc>
          <w:tcPr>
            <w:tcW w:w="681" w:type="pct"/>
            <w:tcBorders>
              <w:top w:val="nil"/>
              <w:left w:val="nil"/>
              <w:bottom w:val="single" w:sz="4" w:space="0" w:color="auto"/>
              <w:right w:val="single" w:sz="4" w:space="0" w:color="auto"/>
            </w:tcBorders>
            <w:shd w:val="clear" w:color="auto" w:fill="auto"/>
            <w:vAlign w:val="center"/>
            <w:hideMark/>
          </w:tcPr>
          <w:p w14:paraId="097B1D4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phườngVăn- Duy Tiên</w:t>
            </w:r>
          </w:p>
        </w:tc>
        <w:tc>
          <w:tcPr>
            <w:tcW w:w="324" w:type="pct"/>
            <w:tcBorders>
              <w:top w:val="nil"/>
              <w:left w:val="nil"/>
              <w:bottom w:val="single" w:sz="4" w:space="0" w:color="auto"/>
              <w:right w:val="single" w:sz="4" w:space="0" w:color="auto"/>
            </w:tcBorders>
            <w:shd w:val="clear" w:color="auto" w:fill="auto"/>
            <w:noWrap/>
            <w:vAlign w:val="center"/>
            <w:hideMark/>
          </w:tcPr>
          <w:p w14:paraId="531F3B3B" w14:textId="0C18E70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1,29</w:t>
            </w:r>
          </w:p>
        </w:tc>
        <w:tc>
          <w:tcPr>
            <w:tcW w:w="404" w:type="pct"/>
            <w:tcBorders>
              <w:top w:val="nil"/>
              <w:left w:val="nil"/>
              <w:bottom w:val="single" w:sz="4" w:space="0" w:color="auto"/>
              <w:right w:val="single" w:sz="4" w:space="0" w:color="auto"/>
            </w:tcBorders>
            <w:shd w:val="clear" w:color="auto" w:fill="auto"/>
            <w:noWrap/>
            <w:vAlign w:val="center"/>
            <w:hideMark/>
          </w:tcPr>
          <w:p w14:paraId="70302BBC" w14:textId="162B4F7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40</w:t>
            </w:r>
          </w:p>
        </w:tc>
        <w:tc>
          <w:tcPr>
            <w:tcW w:w="404" w:type="pct"/>
            <w:tcBorders>
              <w:top w:val="nil"/>
              <w:left w:val="nil"/>
              <w:bottom w:val="single" w:sz="4" w:space="0" w:color="auto"/>
              <w:right w:val="single" w:sz="4" w:space="0" w:color="auto"/>
            </w:tcBorders>
            <w:shd w:val="clear" w:color="auto" w:fill="auto"/>
            <w:noWrap/>
            <w:vAlign w:val="center"/>
            <w:hideMark/>
          </w:tcPr>
          <w:p w14:paraId="030ABB52" w14:textId="69D0346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6.661</w:t>
            </w:r>
          </w:p>
        </w:tc>
        <w:tc>
          <w:tcPr>
            <w:tcW w:w="215" w:type="pct"/>
            <w:tcBorders>
              <w:top w:val="nil"/>
              <w:left w:val="nil"/>
              <w:bottom w:val="single" w:sz="4" w:space="0" w:color="auto"/>
              <w:right w:val="single" w:sz="4" w:space="0" w:color="auto"/>
            </w:tcBorders>
            <w:shd w:val="clear" w:color="auto" w:fill="auto"/>
            <w:noWrap/>
            <w:vAlign w:val="center"/>
            <w:hideMark/>
          </w:tcPr>
          <w:p w14:paraId="4DC0DB2E" w14:textId="7376B153"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7AA55BDC" w14:textId="2B7DA48E"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4C20A32" w14:textId="0E1EA88A" w:rsidR="006E37D2" w:rsidRPr="006E37D2" w:rsidRDefault="006E37D2" w:rsidP="006E37D2">
            <w:pPr>
              <w:spacing w:before="0" w:after="0" w:line="240" w:lineRule="auto"/>
              <w:rPr>
                <w:rFonts w:ascii="Cambria" w:eastAsia="Times New Roman" w:hAnsi="Cambria"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30E02FF" w14:textId="49347E83" w:rsidR="006E37D2" w:rsidRPr="006E37D2" w:rsidRDefault="006E37D2" w:rsidP="006E37D2">
            <w:pPr>
              <w:spacing w:before="0" w:after="0" w:line="240" w:lineRule="auto"/>
              <w:rPr>
                <w:rFonts w:ascii="Cambria" w:eastAsia="Times New Roman" w:hAnsi="Cambria"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1B95BA85" w14:textId="08150BD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40</w:t>
            </w:r>
          </w:p>
        </w:tc>
        <w:tc>
          <w:tcPr>
            <w:tcW w:w="328" w:type="pct"/>
            <w:tcBorders>
              <w:top w:val="nil"/>
              <w:left w:val="nil"/>
              <w:bottom w:val="single" w:sz="4" w:space="0" w:color="auto"/>
              <w:right w:val="single" w:sz="4" w:space="0" w:color="auto"/>
            </w:tcBorders>
            <w:shd w:val="clear" w:color="auto" w:fill="auto"/>
            <w:noWrap/>
            <w:vAlign w:val="center"/>
            <w:hideMark/>
          </w:tcPr>
          <w:p w14:paraId="5A21378A" w14:textId="5567030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6.661</w:t>
            </w:r>
          </w:p>
        </w:tc>
      </w:tr>
      <w:tr w:rsidR="006E37D2" w:rsidRPr="006E37D2" w14:paraId="3EA772C0" w14:textId="77777777" w:rsidTr="006E37D2">
        <w:trPr>
          <w:trHeight w:val="94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258C4CB"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w:t>
            </w:r>
          </w:p>
        </w:tc>
        <w:tc>
          <w:tcPr>
            <w:tcW w:w="887" w:type="pct"/>
            <w:tcBorders>
              <w:top w:val="nil"/>
              <w:left w:val="nil"/>
              <w:bottom w:val="single" w:sz="4" w:space="0" w:color="auto"/>
              <w:right w:val="nil"/>
            </w:tcBorders>
            <w:shd w:val="clear" w:color="auto" w:fill="auto"/>
            <w:vAlign w:val="center"/>
            <w:hideMark/>
          </w:tcPr>
          <w:p w14:paraId="628280B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 xml:space="preserve">Khu đô thị mới Đồng Văn </w:t>
            </w:r>
          </w:p>
        </w:tc>
        <w:tc>
          <w:tcPr>
            <w:tcW w:w="558" w:type="pct"/>
            <w:tcBorders>
              <w:top w:val="nil"/>
              <w:left w:val="single" w:sz="4" w:space="0" w:color="auto"/>
              <w:bottom w:val="single" w:sz="4" w:space="0" w:color="auto"/>
              <w:right w:val="single" w:sz="4" w:space="0" w:color="auto"/>
            </w:tcBorders>
            <w:shd w:val="clear" w:color="auto" w:fill="auto"/>
            <w:vAlign w:val="center"/>
            <w:hideMark/>
          </w:tcPr>
          <w:p w14:paraId="439054E1"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 xml:space="preserve">Công ty cổ phần hỗ trợ Phát triển công nghệ DETECH TSC </w:t>
            </w:r>
          </w:p>
        </w:tc>
        <w:tc>
          <w:tcPr>
            <w:tcW w:w="681" w:type="pct"/>
            <w:tcBorders>
              <w:top w:val="nil"/>
              <w:left w:val="nil"/>
              <w:bottom w:val="single" w:sz="4" w:space="0" w:color="auto"/>
              <w:right w:val="single" w:sz="4" w:space="0" w:color="auto"/>
            </w:tcBorders>
            <w:shd w:val="clear" w:color="auto" w:fill="auto"/>
            <w:vAlign w:val="center"/>
            <w:hideMark/>
          </w:tcPr>
          <w:p w14:paraId="13150D43"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phườngVăn- Duy Tiên</w:t>
            </w:r>
          </w:p>
        </w:tc>
        <w:tc>
          <w:tcPr>
            <w:tcW w:w="324" w:type="pct"/>
            <w:tcBorders>
              <w:top w:val="nil"/>
              <w:left w:val="nil"/>
              <w:bottom w:val="single" w:sz="4" w:space="0" w:color="auto"/>
              <w:right w:val="single" w:sz="4" w:space="0" w:color="auto"/>
            </w:tcBorders>
            <w:shd w:val="clear" w:color="auto" w:fill="auto"/>
            <w:noWrap/>
            <w:vAlign w:val="center"/>
            <w:hideMark/>
          </w:tcPr>
          <w:p w14:paraId="29AA8ECB" w14:textId="3969839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11,54</w:t>
            </w:r>
          </w:p>
        </w:tc>
        <w:tc>
          <w:tcPr>
            <w:tcW w:w="404" w:type="pct"/>
            <w:tcBorders>
              <w:top w:val="nil"/>
              <w:left w:val="nil"/>
              <w:bottom w:val="single" w:sz="4" w:space="0" w:color="auto"/>
              <w:right w:val="single" w:sz="4" w:space="0" w:color="auto"/>
            </w:tcBorders>
            <w:shd w:val="clear" w:color="auto" w:fill="auto"/>
            <w:noWrap/>
            <w:vAlign w:val="center"/>
            <w:hideMark/>
          </w:tcPr>
          <w:p w14:paraId="0F34D837" w14:textId="5997412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621</w:t>
            </w:r>
          </w:p>
        </w:tc>
        <w:tc>
          <w:tcPr>
            <w:tcW w:w="404" w:type="pct"/>
            <w:tcBorders>
              <w:top w:val="nil"/>
              <w:left w:val="nil"/>
              <w:bottom w:val="single" w:sz="4" w:space="0" w:color="auto"/>
              <w:right w:val="single" w:sz="4" w:space="0" w:color="auto"/>
            </w:tcBorders>
            <w:shd w:val="clear" w:color="auto" w:fill="auto"/>
            <w:noWrap/>
            <w:vAlign w:val="center"/>
            <w:hideMark/>
          </w:tcPr>
          <w:p w14:paraId="795780FB" w14:textId="14F7B08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155.181</w:t>
            </w:r>
          </w:p>
        </w:tc>
        <w:tc>
          <w:tcPr>
            <w:tcW w:w="215" w:type="pct"/>
            <w:tcBorders>
              <w:top w:val="nil"/>
              <w:left w:val="nil"/>
              <w:bottom w:val="single" w:sz="4" w:space="0" w:color="auto"/>
              <w:right w:val="single" w:sz="4" w:space="0" w:color="auto"/>
            </w:tcBorders>
            <w:shd w:val="clear" w:color="auto" w:fill="auto"/>
            <w:noWrap/>
            <w:vAlign w:val="center"/>
            <w:hideMark/>
          </w:tcPr>
          <w:p w14:paraId="2CFC1692" w14:textId="7D3C4A69"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5DFA9C67" w14:textId="0CFFABC3"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24F128D" w14:textId="476D16DB" w:rsidR="006E37D2" w:rsidRPr="006E37D2" w:rsidRDefault="006E37D2" w:rsidP="006E37D2">
            <w:pPr>
              <w:spacing w:before="0" w:after="0" w:line="240" w:lineRule="auto"/>
              <w:rPr>
                <w:rFonts w:ascii="Cambria" w:eastAsia="Times New Roman" w:hAnsi="Cambria"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E87A415" w14:textId="3F12A02F" w:rsidR="006E37D2" w:rsidRPr="006E37D2" w:rsidRDefault="006E37D2" w:rsidP="006E37D2">
            <w:pPr>
              <w:spacing w:before="0" w:after="0" w:line="240" w:lineRule="auto"/>
              <w:rPr>
                <w:rFonts w:ascii="Cambria" w:eastAsia="Times New Roman" w:hAnsi="Cambria"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14AE9305" w14:textId="07D0FB6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621</w:t>
            </w:r>
          </w:p>
        </w:tc>
        <w:tc>
          <w:tcPr>
            <w:tcW w:w="328" w:type="pct"/>
            <w:tcBorders>
              <w:top w:val="nil"/>
              <w:left w:val="nil"/>
              <w:bottom w:val="single" w:sz="4" w:space="0" w:color="auto"/>
              <w:right w:val="single" w:sz="4" w:space="0" w:color="auto"/>
            </w:tcBorders>
            <w:shd w:val="clear" w:color="auto" w:fill="auto"/>
            <w:noWrap/>
            <w:vAlign w:val="center"/>
            <w:hideMark/>
          </w:tcPr>
          <w:p w14:paraId="084AF50C" w14:textId="61312A9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155.181</w:t>
            </w:r>
          </w:p>
        </w:tc>
      </w:tr>
      <w:tr w:rsidR="006E37D2" w:rsidRPr="006E37D2" w14:paraId="2611A11B"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8E9FBBA"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w:t>
            </w:r>
          </w:p>
        </w:tc>
        <w:tc>
          <w:tcPr>
            <w:tcW w:w="887" w:type="pct"/>
            <w:tcBorders>
              <w:top w:val="nil"/>
              <w:left w:val="nil"/>
              <w:bottom w:val="single" w:sz="4" w:space="0" w:color="auto"/>
              <w:right w:val="nil"/>
            </w:tcBorders>
            <w:shd w:val="clear" w:color="auto" w:fill="auto"/>
            <w:vAlign w:val="center"/>
            <w:hideMark/>
          </w:tcPr>
          <w:p w14:paraId="036AEF75"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 xml:space="preserve">Khu dân cư CCN Hoàng Đông </w:t>
            </w:r>
          </w:p>
        </w:tc>
        <w:tc>
          <w:tcPr>
            <w:tcW w:w="558" w:type="pct"/>
            <w:tcBorders>
              <w:top w:val="nil"/>
              <w:left w:val="single" w:sz="4" w:space="0" w:color="auto"/>
              <w:bottom w:val="single" w:sz="4" w:space="0" w:color="auto"/>
              <w:right w:val="single" w:sz="4" w:space="0" w:color="auto"/>
            </w:tcBorders>
            <w:shd w:val="clear" w:color="auto" w:fill="auto"/>
            <w:vAlign w:val="center"/>
            <w:hideMark/>
          </w:tcPr>
          <w:p w14:paraId="387109A9"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Công ty Cổ phần Hà Hoa Tiên</w:t>
            </w:r>
          </w:p>
        </w:tc>
        <w:tc>
          <w:tcPr>
            <w:tcW w:w="681" w:type="pct"/>
            <w:tcBorders>
              <w:top w:val="nil"/>
              <w:left w:val="nil"/>
              <w:bottom w:val="single" w:sz="4" w:space="0" w:color="auto"/>
              <w:right w:val="single" w:sz="4" w:space="0" w:color="auto"/>
            </w:tcBorders>
            <w:shd w:val="clear" w:color="auto" w:fill="auto"/>
            <w:vAlign w:val="center"/>
            <w:hideMark/>
          </w:tcPr>
          <w:p w14:paraId="638C6E0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phường Hòang Đông- Duy Tiên</w:t>
            </w:r>
          </w:p>
        </w:tc>
        <w:tc>
          <w:tcPr>
            <w:tcW w:w="324" w:type="pct"/>
            <w:tcBorders>
              <w:top w:val="nil"/>
              <w:left w:val="nil"/>
              <w:bottom w:val="single" w:sz="4" w:space="0" w:color="auto"/>
              <w:right w:val="single" w:sz="4" w:space="0" w:color="auto"/>
            </w:tcBorders>
            <w:shd w:val="clear" w:color="auto" w:fill="auto"/>
            <w:noWrap/>
            <w:vAlign w:val="center"/>
            <w:hideMark/>
          </w:tcPr>
          <w:p w14:paraId="1D6640B7" w14:textId="254E203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17,51</w:t>
            </w:r>
          </w:p>
        </w:tc>
        <w:tc>
          <w:tcPr>
            <w:tcW w:w="404" w:type="pct"/>
            <w:tcBorders>
              <w:top w:val="nil"/>
              <w:left w:val="nil"/>
              <w:bottom w:val="single" w:sz="4" w:space="0" w:color="auto"/>
              <w:right w:val="single" w:sz="4" w:space="0" w:color="auto"/>
            </w:tcBorders>
            <w:shd w:val="clear" w:color="auto" w:fill="auto"/>
            <w:noWrap/>
            <w:vAlign w:val="center"/>
            <w:hideMark/>
          </w:tcPr>
          <w:p w14:paraId="76CD601A" w14:textId="4136773B" w:rsidR="006E37D2" w:rsidRPr="006E37D2" w:rsidRDefault="006E37D2" w:rsidP="006E37D2">
            <w:pPr>
              <w:spacing w:before="0" w:after="0" w:line="240" w:lineRule="auto"/>
              <w:rPr>
                <w:rFonts w:eastAsia="Times New Roman" w:cs="Times New Roman"/>
                <w:sz w:val="20"/>
                <w:szCs w:val="20"/>
              </w:rPr>
            </w:pPr>
          </w:p>
        </w:tc>
        <w:tc>
          <w:tcPr>
            <w:tcW w:w="404" w:type="pct"/>
            <w:tcBorders>
              <w:top w:val="nil"/>
              <w:left w:val="nil"/>
              <w:bottom w:val="single" w:sz="4" w:space="0" w:color="auto"/>
              <w:right w:val="single" w:sz="4" w:space="0" w:color="auto"/>
            </w:tcBorders>
            <w:shd w:val="clear" w:color="auto" w:fill="auto"/>
            <w:noWrap/>
            <w:vAlign w:val="center"/>
            <w:hideMark/>
          </w:tcPr>
          <w:p w14:paraId="3FECCB6B" w14:textId="6188F470"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A449904" w14:textId="1AFAD3E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337</w:t>
            </w:r>
          </w:p>
        </w:tc>
        <w:tc>
          <w:tcPr>
            <w:tcW w:w="292" w:type="pct"/>
            <w:tcBorders>
              <w:top w:val="nil"/>
              <w:left w:val="nil"/>
              <w:bottom w:val="single" w:sz="4" w:space="0" w:color="auto"/>
              <w:right w:val="single" w:sz="4" w:space="0" w:color="auto"/>
            </w:tcBorders>
            <w:shd w:val="clear" w:color="auto" w:fill="auto"/>
            <w:noWrap/>
            <w:vAlign w:val="center"/>
            <w:hideMark/>
          </w:tcPr>
          <w:p w14:paraId="34AF23CB" w14:textId="6669111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64.663</w:t>
            </w:r>
          </w:p>
        </w:tc>
        <w:tc>
          <w:tcPr>
            <w:tcW w:w="215" w:type="pct"/>
            <w:tcBorders>
              <w:top w:val="nil"/>
              <w:left w:val="nil"/>
              <w:bottom w:val="single" w:sz="4" w:space="0" w:color="auto"/>
              <w:right w:val="single" w:sz="4" w:space="0" w:color="auto"/>
            </w:tcBorders>
            <w:shd w:val="clear" w:color="auto" w:fill="auto"/>
            <w:noWrap/>
            <w:vAlign w:val="center"/>
            <w:hideMark/>
          </w:tcPr>
          <w:p w14:paraId="3DFCE775" w14:textId="67C0969C" w:rsidR="006E37D2" w:rsidRPr="006E37D2" w:rsidRDefault="006E37D2" w:rsidP="006E37D2">
            <w:pPr>
              <w:spacing w:before="0" w:after="0" w:line="240" w:lineRule="auto"/>
              <w:rPr>
                <w:rFonts w:ascii="Cambria" w:eastAsia="Times New Roman" w:hAnsi="Cambria"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2A483CA3" w14:textId="625ECBEA" w:rsidR="006E37D2" w:rsidRPr="006E37D2" w:rsidRDefault="006E37D2" w:rsidP="006E37D2">
            <w:pPr>
              <w:spacing w:before="0" w:after="0" w:line="240" w:lineRule="auto"/>
              <w:rPr>
                <w:rFonts w:ascii="Cambria" w:eastAsia="Times New Roman" w:hAnsi="Cambria"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04AF77B" w14:textId="4A66446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337</w:t>
            </w:r>
          </w:p>
        </w:tc>
        <w:tc>
          <w:tcPr>
            <w:tcW w:w="328" w:type="pct"/>
            <w:tcBorders>
              <w:top w:val="nil"/>
              <w:left w:val="nil"/>
              <w:bottom w:val="single" w:sz="4" w:space="0" w:color="auto"/>
              <w:right w:val="single" w:sz="4" w:space="0" w:color="auto"/>
            </w:tcBorders>
            <w:shd w:val="clear" w:color="auto" w:fill="auto"/>
            <w:noWrap/>
            <w:vAlign w:val="center"/>
            <w:hideMark/>
          </w:tcPr>
          <w:p w14:paraId="47050159" w14:textId="5A7F8B3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64.663</w:t>
            </w:r>
          </w:p>
        </w:tc>
      </w:tr>
      <w:tr w:rsidR="006E37D2" w:rsidRPr="006E37D2" w14:paraId="3D99840B"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D5E4042"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w:t>
            </w:r>
          </w:p>
        </w:tc>
        <w:tc>
          <w:tcPr>
            <w:tcW w:w="887" w:type="pct"/>
            <w:tcBorders>
              <w:top w:val="nil"/>
              <w:left w:val="nil"/>
              <w:bottom w:val="single" w:sz="4" w:space="0" w:color="auto"/>
              <w:right w:val="nil"/>
            </w:tcBorders>
            <w:shd w:val="clear" w:color="auto" w:fill="auto"/>
            <w:vAlign w:val="center"/>
            <w:hideMark/>
          </w:tcPr>
          <w:p w14:paraId="73D3E756"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mới dọc QL.38 (KĐT Hòa Mạc)</w:t>
            </w:r>
          </w:p>
        </w:tc>
        <w:tc>
          <w:tcPr>
            <w:tcW w:w="558" w:type="pct"/>
            <w:tcBorders>
              <w:top w:val="nil"/>
              <w:left w:val="single" w:sz="4" w:space="0" w:color="auto"/>
              <w:bottom w:val="single" w:sz="4" w:space="0" w:color="auto"/>
              <w:right w:val="single" w:sz="4" w:space="0" w:color="auto"/>
            </w:tcBorders>
            <w:shd w:val="clear" w:color="auto" w:fill="auto"/>
            <w:vAlign w:val="center"/>
            <w:hideMark/>
          </w:tcPr>
          <w:p w14:paraId="235EB36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Cty cổ phần Thành Mỹ</w:t>
            </w:r>
          </w:p>
        </w:tc>
        <w:tc>
          <w:tcPr>
            <w:tcW w:w="681" w:type="pct"/>
            <w:tcBorders>
              <w:top w:val="nil"/>
              <w:left w:val="nil"/>
              <w:bottom w:val="single" w:sz="4" w:space="0" w:color="auto"/>
              <w:right w:val="single" w:sz="4" w:space="0" w:color="auto"/>
            </w:tcBorders>
            <w:shd w:val="clear" w:color="auto" w:fill="auto"/>
            <w:vAlign w:val="center"/>
            <w:hideMark/>
          </w:tcPr>
          <w:p w14:paraId="03150BC7"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Xã Trác Văn, thị trấn Hòa Mạc-Duy Tiên</w:t>
            </w:r>
          </w:p>
        </w:tc>
        <w:tc>
          <w:tcPr>
            <w:tcW w:w="324" w:type="pct"/>
            <w:tcBorders>
              <w:top w:val="nil"/>
              <w:left w:val="nil"/>
              <w:bottom w:val="single" w:sz="4" w:space="0" w:color="auto"/>
              <w:right w:val="single" w:sz="4" w:space="0" w:color="auto"/>
            </w:tcBorders>
            <w:shd w:val="clear" w:color="auto" w:fill="auto"/>
            <w:noWrap/>
            <w:vAlign w:val="center"/>
            <w:hideMark/>
          </w:tcPr>
          <w:p w14:paraId="59717BDA" w14:textId="030AE50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23,12</w:t>
            </w:r>
          </w:p>
        </w:tc>
        <w:tc>
          <w:tcPr>
            <w:tcW w:w="404" w:type="pct"/>
            <w:tcBorders>
              <w:top w:val="nil"/>
              <w:left w:val="nil"/>
              <w:bottom w:val="single" w:sz="4" w:space="0" w:color="auto"/>
              <w:right w:val="single" w:sz="4" w:space="0" w:color="auto"/>
            </w:tcBorders>
            <w:shd w:val="clear" w:color="auto" w:fill="auto"/>
            <w:noWrap/>
            <w:vAlign w:val="center"/>
            <w:hideMark/>
          </w:tcPr>
          <w:p w14:paraId="71A93AA1" w14:textId="5FD2D47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1.292</w:t>
            </w:r>
          </w:p>
        </w:tc>
        <w:tc>
          <w:tcPr>
            <w:tcW w:w="404" w:type="pct"/>
            <w:tcBorders>
              <w:top w:val="nil"/>
              <w:left w:val="nil"/>
              <w:bottom w:val="single" w:sz="4" w:space="0" w:color="auto"/>
              <w:right w:val="single" w:sz="4" w:space="0" w:color="auto"/>
            </w:tcBorders>
            <w:shd w:val="clear" w:color="auto" w:fill="auto"/>
            <w:noWrap/>
            <w:vAlign w:val="center"/>
            <w:hideMark/>
          </w:tcPr>
          <w:p w14:paraId="043B1A91" w14:textId="7DCED67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322.989</w:t>
            </w:r>
          </w:p>
        </w:tc>
        <w:tc>
          <w:tcPr>
            <w:tcW w:w="215" w:type="pct"/>
            <w:tcBorders>
              <w:top w:val="nil"/>
              <w:left w:val="nil"/>
              <w:bottom w:val="single" w:sz="4" w:space="0" w:color="auto"/>
              <w:right w:val="single" w:sz="4" w:space="0" w:color="auto"/>
            </w:tcBorders>
            <w:shd w:val="clear" w:color="auto" w:fill="auto"/>
            <w:noWrap/>
            <w:vAlign w:val="center"/>
            <w:hideMark/>
          </w:tcPr>
          <w:p w14:paraId="6A76EBB0" w14:textId="030608E5"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F3CB5EC" w14:textId="198FEA1F"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71C09A9" w14:textId="41157231" w:rsidR="006E37D2" w:rsidRPr="006E37D2" w:rsidRDefault="006E37D2" w:rsidP="006E37D2">
            <w:pPr>
              <w:spacing w:before="0" w:after="0" w:line="240" w:lineRule="auto"/>
              <w:rPr>
                <w:rFonts w:ascii="Cambria" w:eastAsia="Times New Roman" w:hAnsi="Cambria"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9AB53A9" w14:textId="6ECAA4DA" w:rsidR="006E37D2" w:rsidRPr="006E37D2" w:rsidRDefault="006E37D2" w:rsidP="006E37D2">
            <w:pPr>
              <w:spacing w:before="0" w:after="0" w:line="240" w:lineRule="auto"/>
              <w:rPr>
                <w:rFonts w:ascii="Cambria" w:eastAsia="Times New Roman" w:hAnsi="Cambria"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1CB56E3C" w14:textId="3701B54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1.292</w:t>
            </w:r>
          </w:p>
        </w:tc>
        <w:tc>
          <w:tcPr>
            <w:tcW w:w="328" w:type="pct"/>
            <w:tcBorders>
              <w:top w:val="nil"/>
              <w:left w:val="nil"/>
              <w:bottom w:val="single" w:sz="4" w:space="0" w:color="auto"/>
              <w:right w:val="single" w:sz="4" w:space="0" w:color="auto"/>
            </w:tcBorders>
            <w:shd w:val="clear" w:color="auto" w:fill="auto"/>
            <w:noWrap/>
            <w:vAlign w:val="center"/>
            <w:hideMark/>
          </w:tcPr>
          <w:p w14:paraId="7752C697" w14:textId="5C6D1FB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322.989</w:t>
            </w:r>
          </w:p>
        </w:tc>
      </w:tr>
      <w:tr w:rsidR="006E37D2" w:rsidRPr="006E37D2" w14:paraId="70A12C99" w14:textId="77777777" w:rsidTr="006E37D2">
        <w:trPr>
          <w:trHeight w:val="94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56B7722"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w:t>
            </w:r>
          </w:p>
        </w:tc>
        <w:tc>
          <w:tcPr>
            <w:tcW w:w="887" w:type="pct"/>
            <w:tcBorders>
              <w:top w:val="nil"/>
              <w:left w:val="nil"/>
              <w:bottom w:val="single" w:sz="4" w:space="0" w:color="auto"/>
              <w:right w:val="nil"/>
            </w:tcBorders>
            <w:shd w:val="clear" w:color="auto" w:fill="auto"/>
            <w:vAlign w:val="center"/>
            <w:hideMark/>
          </w:tcPr>
          <w:p w14:paraId="46C624B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sân vận động trung tâm TT Đồng Văn</w:t>
            </w:r>
          </w:p>
        </w:tc>
        <w:tc>
          <w:tcPr>
            <w:tcW w:w="558" w:type="pct"/>
            <w:tcBorders>
              <w:top w:val="nil"/>
              <w:left w:val="single" w:sz="4" w:space="0" w:color="auto"/>
              <w:bottom w:val="single" w:sz="4" w:space="0" w:color="auto"/>
              <w:right w:val="single" w:sz="4" w:space="0" w:color="auto"/>
            </w:tcBorders>
            <w:shd w:val="clear" w:color="auto" w:fill="auto"/>
            <w:vAlign w:val="center"/>
            <w:hideMark/>
          </w:tcPr>
          <w:p w14:paraId="3A7BB11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Tổng công ty đầu tư phát triển nhà và đô thị Nam Hà Nội</w:t>
            </w:r>
          </w:p>
        </w:tc>
        <w:tc>
          <w:tcPr>
            <w:tcW w:w="681" w:type="pct"/>
            <w:tcBorders>
              <w:top w:val="nil"/>
              <w:left w:val="nil"/>
              <w:bottom w:val="single" w:sz="4" w:space="0" w:color="auto"/>
              <w:right w:val="single" w:sz="4" w:space="0" w:color="auto"/>
            </w:tcBorders>
            <w:shd w:val="clear" w:color="auto" w:fill="auto"/>
            <w:vAlign w:val="center"/>
            <w:hideMark/>
          </w:tcPr>
          <w:p w14:paraId="364577B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thị trấn Đồng Văn</w:t>
            </w:r>
          </w:p>
        </w:tc>
        <w:tc>
          <w:tcPr>
            <w:tcW w:w="324" w:type="pct"/>
            <w:tcBorders>
              <w:top w:val="nil"/>
              <w:left w:val="nil"/>
              <w:bottom w:val="single" w:sz="4" w:space="0" w:color="auto"/>
              <w:right w:val="single" w:sz="4" w:space="0" w:color="auto"/>
            </w:tcBorders>
            <w:shd w:val="clear" w:color="auto" w:fill="auto"/>
            <w:noWrap/>
            <w:vAlign w:val="center"/>
            <w:hideMark/>
          </w:tcPr>
          <w:p w14:paraId="220DFEA6" w14:textId="552AF5D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10,44</w:t>
            </w:r>
          </w:p>
        </w:tc>
        <w:tc>
          <w:tcPr>
            <w:tcW w:w="404" w:type="pct"/>
            <w:tcBorders>
              <w:top w:val="nil"/>
              <w:left w:val="nil"/>
              <w:bottom w:val="single" w:sz="4" w:space="0" w:color="auto"/>
              <w:right w:val="single" w:sz="4" w:space="0" w:color="auto"/>
            </w:tcBorders>
            <w:shd w:val="clear" w:color="auto" w:fill="auto"/>
            <w:noWrap/>
            <w:vAlign w:val="center"/>
            <w:hideMark/>
          </w:tcPr>
          <w:p w14:paraId="0DEEDA02" w14:textId="7EEA72C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439</w:t>
            </w:r>
          </w:p>
        </w:tc>
        <w:tc>
          <w:tcPr>
            <w:tcW w:w="404" w:type="pct"/>
            <w:tcBorders>
              <w:top w:val="nil"/>
              <w:left w:val="nil"/>
              <w:bottom w:val="single" w:sz="4" w:space="0" w:color="auto"/>
              <w:right w:val="single" w:sz="4" w:space="0" w:color="auto"/>
            </w:tcBorders>
            <w:shd w:val="clear" w:color="auto" w:fill="auto"/>
            <w:noWrap/>
            <w:vAlign w:val="center"/>
            <w:hideMark/>
          </w:tcPr>
          <w:p w14:paraId="1F2E3EF1" w14:textId="7DF223A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122.223</w:t>
            </w:r>
          </w:p>
        </w:tc>
        <w:tc>
          <w:tcPr>
            <w:tcW w:w="215" w:type="pct"/>
            <w:tcBorders>
              <w:top w:val="nil"/>
              <w:left w:val="nil"/>
              <w:bottom w:val="single" w:sz="4" w:space="0" w:color="auto"/>
              <w:right w:val="single" w:sz="4" w:space="0" w:color="auto"/>
            </w:tcBorders>
            <w:shd w:val="clear" w:color="auto" w:fill="auto"/>
            <w:noWrap/>
            <w:vAlign w:val="center"/>
            <w:hideMark/>
          </w:tcPr>
          <w:p w14:paraId="4C317094" w14:textId="4D4EA239"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1FB8AD1E" w14:textId="5CB24C55"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AD61917" w14:textId="3F273ABC" w:rsidR="006E37D2" w:rsidRPr="006E37D2" w:rsidRDefault="006E37D2" w:rsidP="006E37D2">
            <w:pPr>
              <w:spacing w:before="0" w:after="0" w:line="240" w:lineRule="auto"/>
              <w:rPr>
                <w:rFonts w:ascii="Cambria" w:eastAsia="Times New Roman" w:hAnsi="Cambria"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28D3BE1" w14:textId="5F0520AD" w:rsidR="006E37D2" w:rsidRPr="006E37D2" w:rsidRDefault="006E37D2" w:rsidP="006E37D2">
            <w:pPr>
              <w:spacing w:before="0" w:after="0" w:line="240" w:lineRule="auto"/>
              <w:rPr>
                <w:rFonts w:ascii="Cambria" w:eastAsia="Times New Roman" w:hAnsi="Cambria"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0F3F0D3E" w14:textId="001E7EE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439</w:t>
            </w:r>
          </w:p>
        </w:tc>
        <w:tc>
          <w:tcPr>
            <w:tcW w:w="328" w:type="pct"/>
            <w:tcBorders>
              <w:top w:val="nil"/>
              <w:left w:val="nil"/>
              <w:bottom w:val="single" w:sz="4" w:space="0" w:color="auto"/>
              <w:right w:val="single" w:sz="4" w:space="0" w:color="auto"/>
            </w:tcBorders>
            <w:shd w:val="clear" w:color="auto" w:fill="auto"/>
            <w:noWrap/>
            <w:vAlign w:val="center"/>
            <w:hideMark/>
          </w:tcPr>
          <w:p w14:paraId="00EBC996" w14:textId="11B3005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122.223</w:t>
            </w:r>
          </w:p>
        </w:tc>
      </w:tr>
      <w:tr w:rsidR="006E37D2" w:rsidRPr="006E37D2" w14:paraId="096F60D7"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238D0C2"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w:t>
            </w:r>
          </w:p>
        </w:tc>
        <w:tc>
          <w:tcPr>
            <w:tcW w:w="887" w:type="pct"/>
            <w:tcBorders>
              <w:top w:val="nil"/>
              <w:left w:val="nil"/>
              <w:bottom w:val="single" w:sz="4" w:space="0" w:color="auto"/>
              <w:right w:val="nil"/>
            </w:tcBorders>
            <w:shd w:val="clear" w:color="auto" w:fill="auto"/>
            <w:vAlign w:val="center"/>
            <w:hideMark/>
          </w:tcPr>
          <w:p w14:paraId="08AD8C5B"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Đồng Văn Xanh</w:t>
            </w:r>
          </w:p>
        </w:tc>
        <w:tc>
          <w:tcPr>
            <w:tcW w:w="558" w:type="pct"/>
            <w:tcBorders>
              <w:top w:val="nil"/>
              <w:left w:val="single" w:sz="4" w:space="0" w:color="auto"/>
              <w:bottom w:val="single" w:sz="4" w:space="0" w:color="auto"/>
              <w:right w:val="single" w:sz="4" w:space="0" w:color="auto"/>
            </w:tcBorders>
            <w:shd w:val="clear" w:color="auto" w:fill="auto"/>
            <w:vAlign w:val="center"/>
            <w:hideMark/>
          </w:tcPr>
          <w:p w14:paraId="04EE258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Cty TNHH Nam Sơn</w:t>
            </w:r>
          </w:p>
        </w:tc>
        <w:tc>
          <w:tcPr>
            <w:tcW w:w="681" w:type="pct"/>
            <w:tcBorders>
              <w:top w:val="nil"/>
              <w:left w:val="nil"/>
              <w:bottom w:val="single" w:sz="4" w:space="0" w:color="auto"/>
              <w:right w:val="single" w:sz="4" w:space="0" w:color="auto"/>
            </w:tcBorders>
            <w:shd w:val="clear" w:color="auto" w:fill="auto"/>
            <w:vAlign w:val="center"/>
            <w:hideMark/>
          </w:tcPr>
          <w:p w14:paraId="3F2159F2"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xã Duy Minh, Duy Hải-Duy Tiên; xã Nhật Tựu-Kim Bảng</w:t>
            </w:r>
          </w:p>
        </w:tc>
        <w:tc>
          <w:tcPr>
            <w:tcW w:w="324" w:type="pct"/>
            <w:tcBorders>
              <w:top w:val="nil"/>
              <w:left w:val="nil"/>
              <w:bottom w:val="single" w:sz="4" w:space="0" w:color="auto"/>
              <w:right w:val="single" w:sz="4" w:space="0" w:color="auto"/>
            </w:tcBorders>
            <w:shd w:val="clear" w:color="auto" w:fill="auto"/>
            <w:noWrap/>
            <w:vAlign w:val="center"/>
            <w:hideMark/>
          </w:tcPr>
          <w:p w14:paraId="7D846676" w14:textId="56834C7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57,41</w:t>
            </w:r>
          </w:p>
        </w:tc>
        <w:tc>
          <w:tcPr>
            <w:tcW w:w="404" w:type="pct"/>
            <w:tcBorders>
              <w:top w:val="nil"/>
              <w:left w:val="nil"/>
              <w:bottom w:val="single" w:sz="4" w:space="0" w:color="auto"/>
              <w:right w:val="single" w:sz="4" w:space="0" w:color="auto"/>
            </w:tcBorders>
            <w:shd w:val="clear" w:color="auto" w:fill="auto"/>
            <w:noWrap/>
            <w:vAlign w:val="center"/>
            <w:hideMark/>
          </w:tcPr>
          <w:p w14:paraId="5B5BBCFE" w14:textId="7061F65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2.003</w:t>
            </w:r>
          </w:p>
        </w:tc>
        <w:tc>
          <w:tcPr>
            <w:tcW w:w="404" w:type="pct"/>
            <w:tcBorders>
              <w:top w:val="nil"/>
              <w:left w:val="nil"/>
              <w:bottom w:val="single" w:sz="4" w:space="0" w:color="auto"/>
              <w:right w:val="single" w:sz="4" w:space="0" w:color="auto"/>
            </w:tcBorders>
            <w:shd w:val="clear" w:color="auto" w:fill="auto"/>
            <w:noWrap/>
            <w:vAlign w:val="center"/>
            <w:hideMark/>
          </w:tcPr>
          <w:p w14:paraId="696E4D57" w14:textId="46FB3AE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489.646</w:t>
            </w:r>
          </w:p>
        </w:tc>
        <w:tc>
          <w:tcPr>
            <w:tcW w:w="215" w:type="pct"/>
            <w:tcBorders>
              <w:top w:val="nil"/>
              <w:left w:val="nil"/>
              <w:bottom w:val="single" w:sz="4" w:space="0" w:color="auto"/>
              <w:right w:val="single" w:sz="4" w:space="0" w:color="auto"/>
            </w:tcBorders>
            <w:shd w:val="clear" w:color="auto" w:fill="auto"/>
            <w:noWrap/>
            <w:vAlign w:val="center"/>
            <w:hideMark/>
          </w:tcPr>
          <w:p w14:paraId="4799E01E" w14:textId="2F108D4F"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7537ACBF" w14:textId="2909E92A"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3EB1105" w14:textId="7C42C573" w:rsidR="006E37D2" w:rsidRPr="006E37D2" w:rsidRDefault="006E37D2" w:rsidP="006E37D2">
            <w:pPr>
              <w:spacing w:before="0" w:after="0" w:line="240" w:lineRule="auto"/>
              <w:rPr>
                <w:rFonts w:ascii="Cambria" w:eastAsia="Times New Roman" w:hAnsi="Cambria"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BF8F3C4" w14:textId="289DBAC6" w:rsidR="006E37D2" w:rsidRPr="006E37D2" w:rsidRDefault="006E37D2" w:rsidP="006E37D2">
            <w:pPr>
              <w:spacing w:before="0" w:after="0" w:line="240" w:lineRule="auto"/>
              <w:rPr>
                <w:rFonts w:ascii="Cambria" w:eastAsia="Times New Roman" w:hAnsi="Cambria"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8AC5EED" w14:textId="637E498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2.003</w:t>
            </w:r>
          </w:p>
        </w:tc>
        <w:tc>
          <w:tcPr>
            <w:tcW w:w="328" w:type="pct"/>
            <w:tcBorders>
              <w:top w:val="nil"/>
              <w:left w:val="nil"/>
              <w:bottom w:val="single" w:sz="4" w:space="0" w:color="auto"/>
              <w:right w:val="single" w:sz="4" w:space="0" w:color="auto"/>
            </w:tcBorders>
            <w:shd w:val="clear" w:color="auto" w:fill="auto"/>
            <w:noWrap/>
            <w:vAlign w:val="center"/>
            <w:hideMark/>
          </w:tcPr>
          <w:p w14:paraId="47C270D4" w14:textId="20D535F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489.646</w:t>
            </w:r>
          </w:p>
        </w:tc>
      </w:tr>
      <w:tr w:rsidR="006E37D2" w:rsidRPr="006E37D2" w14:paraId="097533C9"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0E2DA32"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III</w:t>
            </w:r>
          </w:p>
        </w:tc>
        <w:tc>
          <w:tcPr>
            <w:tcW w:w="887" w:type="pct"/>
            <w:tcBorders>
              <w:top w:val="nil"/>
              <w:left w:val="nil"/>
              <w:bottom w:val="single" w:sz="4" w:space="0" w:color="auto"/>
              <w:right w:val="single" w:sz="4" w:space="0" w:color="auto"/>
            </w:tcBorders>
            <w:shd w:val="clear" w:color="auto" w:fill="auto"/>
            <w:vAlign w:val="center"/>
            <w:hideMark/>
          </w:tcPr>
          <w:p w14:paraId="69D96B94"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Huyện Kim Bảng</w:t>
            </w:r>
          </w:p>
        </w:tc>
        <w:tc>
          <w:tcPr>
            <w:tcW w:w="558" w:type="pct"/>
            <w:tcBorders>
              <w:top w:val="nil"/>
              <w:left w:val="nil"/>
              <w:bottom w:val="single" w:sz="4" w:space="0" w:color="auto"/>
              <w:right w:val="single" w:sz="4" w:space="0" w:color="auto"/>
            </w:tcBorders>
            <w:shd w:val="clear" w:color="auto" w:fill="auto"/>
            <w:noWrap/>
            <w:vAlign w:val="center"/>
            <w:hideMark/>
          </w:tcPr>
          <w:p w14:paraId="55010E8A"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3</w:t>
            </w:r>
          </w:p>
        </w:tc>
        <w:tc>
          <w:tcPr>
            <w:tcW w:w="681" w:type="pct"/>
            <w:tcBorders>
              <w:top w:val="nil"/>
              <w:left w:val="nil"/>
              <w:bottom w:val="single" w:sz="4" w:space="0" w:color="auto"/>
              <w:right w:val="single" w:sz="4" w:space="0" w:color="auto"/>
            </w:tcBorders>
            <w:shd w:val="clear" w:color="auto" w:fill="auto"/>
            <w:vAlign w:val="center"/>
            <w:hideMark/>
          </w:tcPr>
          <w:p w14:paraId="2497B50D"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6B09834B"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65,99</w:t>
            </w:r>
          </w:p>
        </w:tc>
        <w:tc>
          <w:tcPr>
            <w:tcW w:w="404" w:type="pct"/>
            <w:tcBorders>
              <w:top w:val="nil"/>
              <w:left w:val="nil"/>
              <w:bottom w:val="single" w:sz="4" w:space="0" w:color="auto"/>
              <w:right w:val="single" w:sz="4" w:space="0" w:color="auto"/>
            </w:tcBorders>
            <w:shd w:val="clear" w:color="auto" w:fill="auto"/>
            <w:noWrap/>
            <w:vAlign w:val="center"/>
            <w:hideMark/>
          </w:tcPr>
          <w:p w14:paraId="66FED0B3" w14:textId="077C973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1.523</w:t>
            </w:r>
          </w:p>
        </w:tc>
        <w:tc>
          <w:tcPr>
            <w:tcW w:w="404" w:type="pct"/>
            <w:tcBorders>
              <w:top w:val="nil"/>
              <w:left w:val="nil"/>
              <w:bottom w:val="single" w:sz="4" w:space="0" w:color="auto"/>
              <w:right w:val="single" w:sz="4" w:space="0" w:color="auto"/>
            </w:tcBorders>
            <w:shd w:val="clear" w:color="auto" w:fill="auto"/>
            <w:noWrap/>
            <w:vAlign w:val="center"/>
            <w:hideMark/>
          </w:tcPr>
          <w:p w14:paraId="589957FD" w14:textId="26515569"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436.072</w:t>
            </w:r>
          </w:p>
        </w:tc>
        <w:tc>
          <w:tcPr>
            <w:tcW w:w="215" w:type="pct"/>
            <w:tcBorders>
              <w:top w:val="nil"/>
              <w:left w:val="nil"/>
              <w:bottom w:val="single" w:sz="4" w:space="0" w:color="auto"/>
              <w:right w:val="single" w:sz="4" w:space="0" w:color="auto"/>
            </w:tcBorders>
            <w:shd w:val="clear" w:color="auto" w:fill="auto"/>
            <w:noWrap/>
            <w:vAlign w:val="center"/>
            <w:hideMark/>
          </w:tcPr>
          <w:p w14:paraId="0DD17382" w14:textId="3B39224B"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92" w:type="pct"/>
            <w:tcBorders>
              <w:top w:val="nil"/>
              <w:left w:val="nil"/>
              <w:bottom w:val="single" w:sz="4" w:space="0" w:color="auto"/>
              <w:right w:val="single" w:sz="4" w:space="0" w:color="auto"/>
            </w:tcBorders>
            <w:shd w:val="clear" w:color="auto" w:fill="auto"/>
            <w:noWrap/>
            <w:vAlign w:val="center"/>
            <w:hideMark/>
          </w:tcPr>
          <w:p w14:paraId="3748F999" w14:textId="12B464B8"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059C4557" w14:textId="6CDA0A5B"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571CDD84" w14:textId="4B25D425"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096AF2AA" w14:textId="43BFBA90"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1.523</w:t>
            </w:r>
          </w:p>
        </w:tc>
        <w:tc>
          <w:tcPr>
            <w:tcW w:w="328" w:type="pct"/>
            <w:tcBorders>
              <w:top w:val="nil"/>
              <w:left w:val="nil"/>
              <w:bottom w:val="single" w:sz="4" w:space="0" w:color="auto"/>
              <w:right w:val="single" w:sz="4" w:space="0" w:color="auto"/>
            </w:tcBorders>
            <w:shd w:val="clear" w:color="auto" w:fill="auto"/>
            <w:noWrap/>
            <w:vAlign w:val="center"/>
            <w:hideMark/>
          </w:tcPr>
          <w:p w14:paraId="66EC11D6" w14:textId="18DD31A9"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436.072</w:t>
            </w:r>
          </w:p>
        </w:tc>
      </w:tr>
      <w:tr w:rsidR="006E37D2" w:rsidRPr="006E37D2" w14:paraId="20589444" w14:textId="77777777" w:rsidTr="006E37D2">
        <w:trPr>
          <w:trHeight w:val="85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0504EDA"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lastRenderedPageBreak/>
              <w:t>1</w:t>
            </w:r>
          </w:p>
        </w:tc>
        <w:tc>
          <w:tcPr>
            <w:tcW w:w="887" w:type="pct"/>
            <w:tcBorders>
              <w:top w:val="nil"/>
              <w:left w:val="nil"/>
              <w:bottom w:val="single" w:sz="4" w:space="0" w:color="auto"/>
              <w:right w:val="single" w:sz="4" w:space="0" w:color="auto"/>
            </w:tcBorders>
            <w:shd w:val="clear" w:color="auto" w:fill="auto"/>
            <w:vAlign w:val="center"/>
            <w:hideMark/>
          </w:tcPr>
          <w:p w14:paraId="53EE012C"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Trung Đông tại xã Nhật Tân, huyện Kim Bảng</w:t>
            </w:r>
          </w:p>
        </w:tc>
        <w:tc>
          <w:tcPr>
            <w:tcW w:w="558" w:type="pct"/>
            <w:tcBorders>
              <w:top w:val="nil"/>
              <w:left w:val="nil"/>
              <w:bottom w:val="single" w:sz="4" w:space="0" w:color="auto"/>
              <w:right w:val="single" w:sz="4" w:space="0" w:color="auto"/>
            </w:tcBorders>
            <w:shd w:val="clear" w:color="auto" w:fill="auto"/>
            <w:noWrap/>
            <w:vAlign w:val="center"/>
            <w:hideMark/>
          </w:tcPr>
          <w:p w14:paraId="6CAFD81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Nhật Tân</w:t>
            </w:r>
          </w:p>
        </w:tc>
        <w:tc>
          <w:tcPr>
            <w:tcW w:w="681" w:type="pct"/>
            <w:tcBorders>
              <w:top w:val="nil"/>
              <w:left w:val="nil"/>
              <w:bottom w:val="single" w:sz="4" w:space="0" w:color="auto"/>
              <w:right w:val="single" w:sz="4" w:space="0" w:color="auto"/>
            </w:tcBorders>
            <w:shd w:val="clear" w:color="auto" w:fill="auto"/>
            <w:vAlign w:val="center"/>
            <w:hideMark/>
          </w:tcPr>
          <w:p w14:paraId="3102B64A"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đầu tư xây dựng Trung Đông</w:t>
            </w:r>
          </w:p>
        </w:tc>
        <w:tc>
          <w:tcPr>
            <w:tcW w:w="324" w:type="pct"/>
            <w:tcBorders>
              <w:top w:val="nil"/>
              <w:left w:val="nil"/>
              <w:bottom w:val="single" w:sz="4" w:space="0" w:color="auto"/>
              <w:right w:val="single" w:sz="4" w:space="0" w:color="auto"/>
            </w:tcBorders>
            <w:shd w:val="clear" w:color="auto" w:fill="auto"/>
            <w:noWrap/>
            <w:vAlign w:val="center"/>
            <w:hideMark/>
          </w:tcPr>
          <w:p w14:paraId="501801FC"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39,37</w:t>
            </w:r>
          </w:p>
        </w:tc>
        <w:tc>
          <w:tcPr>
            <w:tcW w:w="404" w:type="pct"/>
            <w:tcBorders>
              <w:top w:val="nil"/>
              <w:left w:val="nil"/>
              <w:bottom w:val="single" w:sz="4" w:space="0" w:color="auto"/>
              <w:right w:val="single" w:sz="4" w:space="0" w:color="auto"/>
            </w:tcBorders>
            <w:shd w:val="clear" w:color="auto" w:fill="auto"/>
            <w:noWrap/>
            <w:vAlign w:val="center"/>
            <w:hideMark/>
          </w:tcPr>
          <w:p w14:paraId="4410F6DD" w14:textId="7E284A4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717</w:t>
            </w:r>
          </w:p>
        </w:tc>
        <w:tc>
          <w:tcPr>
            <w:tcW w:w="404" w:type="pct"/>
            <w:tcBorders>
              <w:top w:val="nil"/>
              <w:left w:val="nil"/>
              <w:bottom w:val="single" w:sz="4" w:space="0" w:color="auto"/>
              <w:right w:val="single" w:sz="4" w:space="0" w:color="auto"/>
            </w:tcBorders>
            <w:shd w:val="clear" w:color="auto" w:fill="auto"/>
            <w:noWrap/>
            <w:vAlign w:val="center"/>
            <w:hideMark/>
          </w:tcPr>
          <w:p w14:paraId="59DB5FB7" w14:textId="74317C8F"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146.302</w:t>
            </w:r>
          </w:p>
        </w:tc>
        <w:tc>
          <w:tcPr>
            <w:tcW w:w="215" w:type="pct"/>
            <w:tcBorders>
              <w:top w:val="nil"/>
              <w:left w:val="nil"/>
              <w:bottom w:val="single" w:sz="4" w:space="0" w:color="auto"/>
              <w:right w:val="single" w:sz="4" w:space="0" w:color="auto"/>
            </w:tcBorders>
            <w:shd w:val="clear" w:color="auto" w:fill="auto"/>
            <w:noWrap/>
            <w:vAlign w:val="center"/>
            <w:hideMark/>
          </w:tcPr>
          <w:p w14:paraId="4FF3CABE" w14:textId="298462B3"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56B5BE01" w14:textId="56CB4451"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547042F" w14:textId="4F08C8B7"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0782E0D" w14:textId="1F0906E6"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D8BA4A7" w14:textId="7F2FE16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717</w:t>
            </w:r>
          </w:p>
        </w:tc>
        <w:tc>
          <w:tcPr>
            <w:tcW w:w="328" w:type="pct"/>
            <w:tcBorders>
              <w:top w:val="nil"/>
              <w:left w:val="nil"/>
              <w:bottom w:val="single" w:sz="4" w:space="0" w:color="auto"/>
              <w:right w:val="single" w:sz="4" w:space="0" w:color="auto"/>
            </w:tcBorders>
            <w:shd w:val="clear" w:color="auto" w:fill="auto"/>
            <w:noWrap/>
            <w:vAlign w:val="center"/>
            <w:hideMark/>
          </w:tcPr>
          <w:p w14:paraId="71388523" w14:textId="2FD5CEAD"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146.302</w:t>
            </w:r>
          </w:p>
        </w:tc>
      </w:tr>
      <w:tr w:rsidR="006E37D2" w:rsidRPr="006E37D2" w14:paraId="628EE5C6" w14:textId="77777777" w:rsidTr="006E37D2">
        <w:trPr>
          <w:trHeight w:val="7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13CB49F"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w:t>
            </w:r>
          </w:p>
        </w:tc>
        <w:tc>
          <w:tcPr>
            <w:tcW w:w="887" w:type="pct"/>
            <w:tcBorders>
              <w:top w:val="nil"/>
              <w:left w:val="nil"/>
              <w:bottom w:val="single" w:sz="4" w:space="0" w:color="auto"/>
              <w:right w:val="single" w:sz="4" w:space="0" w:color="auto"/>
            </w:tcBorders>
            <w:shd w:val="clear" w:color="auto" w:fill="auto"/>
            <w:vAlign w:val="center"/>
            <w:hideMark/>
          </w:tcPr>
          <w:p w14:paraId="10E9E8EB"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 xml:space="preserve">Khu nhà ở đô thị tại xã Đại Cương </w:t>
            </w:r>
          </w:p>
        </w:tc>
        <w:tc>
          <w:tcPr>
            <w:tcW w:w="558" w:type="pct"/>
            <w:tcBorders>
              <w:top w:val="nil"/>
              <w:left w:val="nil"/>
              <w:bottom w:val="single" w:sz="4" w:space="0" w:color="auto"/>
              <w:right w:val="single" w:sz="4" w:space="0" w:color="auto"/>
            </w:tcBorders>
            <w:shd w:val="clear" w:color="auto" w:fill="auto"/>
            <w:noWrap/>
            <w:vAlign w:val="center"/>
            <w:hideMark/>
          </w:tcPr>
          <w:p w14:paraId="789938D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Đại Cương</w:t>
            </w:r>
          </w:p>
        </w:tc>
        <w:tc>
          <w:tcPr>
            <w:tcW w:w="681" w:type="pct"/>
            <w:tcBorders>
              <w:top w:val="nil"/>
              <w:left w:val="nil"/>
              <w:bottom w:val="single" w:sz="4" w:space="0" w:color="auto"/>
              <w:right w:val="single" w:sz="4" w:space="0" w:color="auto"/>
            </w:tcBorders>
            <w:shd w:val="clear" w:color="auto" w:fill="auto"/>
            <w:vAlign w:val="center"/>
            <w:hideMark/>
          </w:tcPr>
          <w:p w14:paraId="292681A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XD và PT HTKT</w:t>
            </w:r>
          </w:p>
        </w:tc>
        <w:tc>
          <w:tcPr>
            <w:tcW w:w="324" w:type="pct"/>
            <w:tcBorders>
              <w:top w:val="nil"/>
              <w:left w:val="nil"/>
              <w:bottom w:val="single" w:sz="4" w:space="0" w:color="auto"/>
              <w:right w:val="single" w:sz="4" w:space="0" w:color="auto"/>
            </w:tcBorders>
            <w:shd w:val="clear" w:color="auto" w:fill="auto"/>
            <w:noWrap/>
            <w:vAlign w:val="center"/>
            <w:hideMark/>
          </w:tcPr>
          <w:p w14:paraId="454901B1"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12,42</w:t>
            </w:r>
          </w:p>
        </w:tc>
        <w:tc>
          <w:tcPr>
            <w:tcW w:w="404" w:type="pct"/>
            <w:tcBorders>
              <w:top w:val="nil"/>
              <w:left w:val="nil"/>
              <w:bottom w:val="single" w:sz="4" w:space="0" w:color="auto"/>
              <w:right w:val="single" w:sz="4" w:space="0" w:color="auto"/>
            </w:tcBorders>
            <w:shd w:val="clear" w:color="auto" w:fill="auto"/>
            <w:noWrap/>
            <w:vAlign w:val="center"/>
            <w:hideMark/>
          </w:tcPr>
          <w:p w14:paraId="1CD2C037" w14:textId="508800C9"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306</w:t>
            </w:r>
          </w:p>
        </w:tc>
        <w:tc>
          <w:tcPr>
            <w:tcW w:w="404" w:type="pct"/>
            <w:tcBorders>
              <w:top w:val="nil"/>
              <w:left w:val="nil"/>
              <w:bottom w:val="single" w:sz="4" w:space="0" w:color="auto"/>
              <w:right w:val="single" w:sz="4" w:space="0" w:color="auto"/>
            </w:tcBorders>
            <w:shd w:val="clear" w:color="auto" w:fill="auto"/>
            <w:noWrap/>
            <w:vAlign w:val="center"/>
            <w:hideMark/>
          </w:tcPr>
          <w:p w14:paraId="5C24BA72" w14:textId="7E9293E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104.664</w:t>
            </w:r>
          </w:p>
        </w:tc>
        <w:tc>
          <w:tcPr>
            <w:tcW w:w="215" w:type="pct"/>
            <w:tcBorders>
              <w:top w:val="nil"/>
              <w:left w:val="nil"/>
              <w:bottom w:val="single" w:sz="4" w:space="0" w:color="auto"/>
              <w:right w:val="single" w:sz="4" w:space="0" w:color="auto"/>
            </w:tcBorders>
            <w:shd w:val="clear" w:color="auto" w:fill="auto"/>
            <w:noWrap/>
            <w:vAlign w:val="center"/>
            <w:hideMark/>
          </w:tcPr>
          <w:p w14:paraId="081197A9" w14:textId="58403604"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25F3E59E" w14:textId="32652D77"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8BCB338" w14:textId="6E8E0B4A"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1A343680" w14:textId="5A5406A6"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01B8718" w14:textId="01EBCC8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306</w:t>
            </w:r>
          </w:p>
        </w:tc>
        <w:tc>
          <w:tcPr>
            <w:tcW w:w="328" w:type="pct"/>
            <w:tcBorders>
              <w:top w:val="nil"/>
              <w:left w:val="nil"/>
              <w:bottom w:val="single" w:sz="4" w:space="0" w:color="auto"/>
              <w:right w:val="single" w:sz="4" w:space="0" w:color="auto"/>
            </w:tcBorders>
            <w:shd w:val="clear" w:color="auto" w:fill="auto"/>
            <w:noWrap/>
            <w:vAlign w:val="center"/>
            <w:hideMark/>
          </w:tcPr>
          <w:p w14:paraId="1B1A7F35" w14:textId="3F7C32D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104.664</w:t>
            </w:r>
          </w:p>
        </w:tc>
      </w:tr>
      <w:tr w:rsidR="006E37D2" w:rsidRPr="006E37D2" w14:paraId="21E6EB2B" w14:textId="77777777" w:rsidTr="006E37D2">
        <w:trPr>
          <w:trHeight w:val="64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F11CEC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w:t>
            </w:r>
          </w:p>
        </w:tc>
        <w:tc>
          <w:tcPr>
            <w:tcW w:w="887" w:type="pct"/>
            <w:tcBorders>
              <w:top w:val="nil"/>
              <w:left w:val="nil"/>
              <w:bottom w:val="single" w:sz="4" w:space="0" w:color="auto"/>
              <w:right w:val="single" w:sz="4" w:space="0" w:color="auto"/>
            </w:tcBorders>
            <w:shd w:val="clear" w:color="auto" w:fill="auto"/>
            <w:vAlign w:val="center"/>
            <w:hideMark/>
          </w:tcPr>
          <w:p w14:paraId="09354BDC"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dân cư thương mại và chợ Nhật Tân</w:t>
            </w:r>
          </w:p>
        </w:tc>
        <w:tc>
          <w:tcPr>
            <w:tcW w:w="558" w:type="pct"/>
            <w:tcBorders>
              <w:top w:val="nil"/>
              <w:left w:val="nil"/>
              <w:bottom w:val="single" w:sz="4" w:space="0" w:color="auto"/>
              <w:right w:val="single" w:sz="4" w:space="0" w:color="auto"/>
            </w:tcBorders>
            <w:shd w:val="clear" w:color="auto" w:fill="auto"/>
            <w:noWrap/>
            <w:vAlign w:val="center"/>
            <w:hideMark/>
          </w:tcPr>
          <w:p w14:paraId="5CABDB8F"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Nhật Tân</w:t>
            </w:r>
          </w:p>
        </w:tc>
        <w:tc>
          <w:tcPr>
            <w:tcW w:w="681" w:type="pct"/>
            <w:tcBorders>
              <w:top w:val="nil"/>
              <w:left w:val="nil"/>
              <w:bottom w:val="single" w:sz="4" w:space="0" w:color="auto"/>
              <w:right w:val="single" w:sz="4" w:space="0" w:color="auto"/>
            </w:tcBorders>
            <w:shd w:val="clear" w:color="auto" w:fill="auto"/>
            <w:vAlign w:val="center"/>
            <w:hideMark/>
          </w:tcPr>
          <w:p w14:paraId="4812F655"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Đầu tư Tây Bắc</w:t>
            </w:r>
          </w:p>
        </w:tc>
        <w:tc>
          <w:tcPr>
            <w:tcW w:w="324" w:type="pct"/>
            <w:tcBorders>
              <w:top w:val="nil"/>
              <w:left w:val="nil"/>
              <w:bottom w:val="single" w:sz="4" w:space="0" w:color="auto"/>
              <w:right w:val="single" w:sz="4" w:space="0" w:color="auto"/>
            </w:tcBorders>
            <w:shd w:val="clear" w:color="auto" w:fill="auto"/>
            <w:noWrap/>
            <w:vAlign w:val="center"/>
            <w:hideMark/>
          </w:tcPr>
          <w:p w14:paraId="1A80FE9C"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14,2</w:t>
            </w:r>
          </w:p>
        </w:tc>
        <w:tc>
          <w:tcPr>
            <w:tcW w:w="404" w:type="pct"/>
            <w:tcBorders>
              <w:top w:val="nil"/>
              <w:left w:val="nil"/>
              <w:bottom w:val="single" w:sz="4" w:space="0" w:color="auto"/>
              <w:right w:val="single" w:sz="4" w:space="0" w:color="auto"/>
            </w:tcBorders>
            <w:shd w:val="clear" w:color="auto" w:fill="auto"/>
            <w:noWrap/>
            <w:vAlign w:val="center"/>
            <w:hideMark/>
          </w:tcPr>
          <w:p w14:paraId="61B47771" w14:textId="128F2BC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500</w:t>
            </w:r>
          </w:p>
        </w:tc>
        <w:tc>
          <w:tcPr>
            <w:tcW w:w="404" w:type="pct"/>
            <w:tcBorders>
              <w:top w:val="nil"/>
              <w:left w:val="nil"/>
              <w:bottom w:val="single" w:sz="4" w:space="0" w:color="auto"/>
              <w:right w:val="single" w:sz="4" w:space="0" w:color="auto"/>
            </w:tcBorders>
            <w:shd w:val="clear" w:color="auto" w:fill="auto"/>
            <w:noWrap/>
            <w:vAlign w:val="center"/>
            <w:hideMark/>
          </w:tcPr>
          <w:p w14:paraId="635722E9" w14:textId="2C08291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185.107</w:t>
            </w:r>
          </w:p>
        </w:tc>
        <w:tc>
          <w:tcPr>
            <w:tcW w:w="215" w:type="pct"/>
            <w:tcBorders>
              <w:top w:val="nil"/>
              <w:left w:val="nil"/>
              <w:bottom w:val="single" w:sz="4" w:space="0" w:color="auto"/>
              <w:right w:val="single" w:sz="4" w:space="0" w:color="auto"/>
            </w:tcBorders>
            <w:shd w:val="clear" w:color="auto" w:fill="auto"/>
            <w:noWrap/>
            <w:vAlign w:val="center"/>
            <w:hideMark/>
          </w:tcPr>
          <w:p w14:paraId="20E31DF6" w14:textId="501CCF90"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44012DA0" w14:textId="7C53A558"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C4022FF" w14:textId="2FFB1F99"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38B829A" w14:textId="4FF8095F"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A1E326C" w14:textId="1A00AD3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500</w:t>
            </w:r>
          </w:p>
        </w:tc>
        <w:tc>
          <w:tcPr>
            <w:tcW w:w="328" w:type="pct"/>
            <w:tcBorders>
              <w:top w:val="nil"/>
              <w:left w:val="nil"/>
              <w:bottom w:val="single" w:sz="4" w:space="0" w:color="auto"/>
              <w:right w:val="single" w:sz="4" w:space="0" w:color="auto"/>
            </w:tcBorders>
            <w:shd w:val="clear" w:color="auto" w:fill="auto"/>
            <w:noWrap/>
            <w:vAlign w:val="center"/>
            <w:hideMark/>
          </w:tcPr>
          <w:p w14:paraId="53814954" w14:textId="7CBD5D9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185.107</w:t>
            </w:r>
          </w:p>
        </w:tc>
      </w:tr>
      <w:tr w:rsidR="006E37D2" w:rsidRPr="006E37D2" w14:paraId="7C4EE404"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2D88752"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IV</w:t>
            </w:r>
          </w:p>
        </w:tc>
        <w:tc>
          <w:tcPr>
            <w:tcW w:w="887" w:type="pct"/>
            <w:tcBorders>
              <w:top w:val="nil"/>
              <w:left w:val="nil"/>
              <w:bottom w:val="single" w:sz="4" w:space="0" w:color="auto"/>
              <w:right w:val="single" w:sz="4" w:space="0" w:color="auto"/>
            </w:tcBorders>
            <w:shd w:val="clear" w:color="auto" w:fill="auto"/>
            <w:vAlign w:val="center"/>
            <w:hideMark/>
          </w:tcPr>
          <w:p w14:paraId="37CC1F32"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Huyện Thanh Liêm</w:t>
            </w:r>
          </w:p>
        </w:tc>
        <w:tc>
          <w:tcPr>
            <w:tcW w:w="558" w:type="pct"/>
            <w:tcBorders>
              <w:top w:val="nil"/>
              <w:left w:val="nil"/>
              <w:bottom w:val="single" w:sz="4" w:space="0" w:color="auto"/>
              <w:right w:val="single" w:sz="4" w:space="0" w:color="auto"/>
            </w:tcBorders>
            <w:shd w:val="clear" w:color="auto" w:fill="auto"/>
            <w:noWrap/>
            <w:vAlign w:val="center"/>
            <w:hideMark/>
          </w:tcPr>
          <w:p w14:paraId="2CD582CE"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2</w:t>
            </w:r>
          </w:p>
        </w:tc>
        <w:tc>
          <w:tcPr>
            <w:tcW w:w="681" w:type="pct"/>
            <w:tcBorders>
              <w:top w:val="nil"/>
              <w:left w:val="nil"/>
              <w:bottom w:val="single" w:sz="4" w:space="0" w:color="auto"/>
              <w:right w:val="single" w:sz="4" w:space="0" w:color="auto"/>
            </w:tcBorders>
            <w:shd w:val="clear" w:color="auto" w:fill="auto"/>
            <w:vAlign w:val="center"/>
            <w:hideMark/>
          </w:tcPr>
          <w:p w14:paraId="1607D0CF"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44E262FA"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100,35</w:t>
            </w:r>
          </w:p>
        </w:tc>
        <w:tc>
          <w:tcPr>
            <w:tcW w:w="404" w:type="pct"/>
            <w:tcBorders>
              <w:top w:val="nil"/>
              <w:left w:val="nil"/>
              <w:bottom w:val="single" w:sz="4" w:space="0" w:color="auto"/>
              <w:right w:val="single" w:sz="4" w:space="0" w:color="auto"/>
            </w:tcBorders>
            <w:shd w:val="clear" w:color="auto" w:fill="auto"/>
            <w:noWrap/>
            <w:vAlign w:val="center"/>
            <w:hideMark/>
          </w:tcPr>
          <w:p w14:paraId="3BFBD920" w14:textId="45C99AE8"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1.234</w:t>
            </w:r>
          </w:p>
        </w:tc>
        <w:tc>
          <w:tcPr>
            <w:tcW w:w="404" w:type="pct"/>
            <w:tcBorders>
              <w:top w:val="nil"/>
              <w:left w:val="nil"/>
              <w:bottom w:val="single" w:sz="4" w:space="0" w:color="auto"/>
              <w:right w:val="single" w:sz="4" w:space="0" w:color="auto"/>
            </w:tcBorders>
            <w:shd w:val="clear" w:color="auto" w:fill="auto"/>
            <w:noWrap/>
            <w:vAlign w:val="center"/>
            <w:hideMark/>
          </w:tcPr>
          <w:p w14:paraId="47C58554" w14:textId="16F88DF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397.947</w:t>
            </w:r>
          </w:p>
        </w:tc>
        <w:tc>
          <w:tcPr>
            <w:tcW w:w="215" w:type="pct"/>
            <w:tcBorders>
              <w:top w:val="nil"/>
              <w:left w:val="nil"/>
              <w:bottom w:val="single" w:sz="4" w:space="0" w:color="auto"/>
              <w:right w:val="single" w:sz="4" w:space="0" w:color="auto"/>
            </w:tcBorders>
            <w:shd w:val="clear" w:color="auto" w:fill="auto"/>
            <w:noWrap/>
            <w:vAlign w:val="center"/>
            <w:hideMark/>
          </w:tcPr>
          <w:p w14:paraId="7F98C626" w14:textId="2C45BB5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92" w:type="pct"/>
            <w:tcBorders>
              <w:top w:val="nil"/>
              <w:left w:val="nil"/>
              <w:bottom w:val="single" w:sz="4" w:space="0" w:color="auto"/>
              <w:right w:val="single" w:sz="4" w:space="0" w:color="auto"/>
            </w:tcBorders>
            <w:shd w:val="clear" w:color="auto" w:fill="auto"/>
            <w:noWrap/>
            <w:vAlign w:val="center"/>
            <w:hideMark/>
          </w:tcPr>
          <w:p w14:paraId="22F68975" w14:textId="0D8A96A6"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67040553" w14:textId="6BAEEF1B"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204D275B" w14:textId="79694390"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AEB9E9B" w14:textId="20409311"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1.234</w:t>
            </w:r>
          </w:p>
        </w:tc>
        <w:tc>
          <w:tcPr>
            <w:tcW w:w="328" w:type="pct"/>
            <w:tcBorders>
              <w:top w:val="nil"/>
              <w:left w:val="nil"/>
              <w:bottom w:val="single" w:sz="4" w:space="0" w:color="auto"/>
              <w:right w:val="single" w:sz="4" w:space="0" w:color="auto"/>
            </w:tcBorders>
            <w:shd w:val="clear" w:color="auto" w:fill="auto"/>
            <w:noWrap/>
            <w:vAlign w:val="center"/>
            <w:hideMark/>
          </w:tcPr>
          <w:p w14:paraId="4C308443" w14:textId="61636DE5"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397.947</w:t>
            </w:r>
          </w:p>
        </w:tc>
      </w:tr>
      <w:tr w:rsidR="006E37D2" w:rsidRPr="006E37D2" w14:paraId="2058DF8C" w14:textId="77777777" w:rsidTr="006E37D2">
        <w:trPr>
          <w:trHeight w:val="126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98E59F2"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w:t>
            </w:r>
          </w:p>
        </w:tc>
        <w:tc>
          <w:tcPr>
            <w:tcW w:w="887" w:type="pct"/>
            <w:tcBorders>
              <w:top w:val="nil"/>
              <w:left w:val="nil"/>
              <w:bottom w:val="single" w:sz="4" w:space="0" w:color="auto"/>
              <w:right w:val="single" w:sz="4" w:space="0" w:color="auto"/>
            </w:tcBorders>
            <w:shd w:val="clear" w:color="auto" w:fill="auto"/>
            <w:vAlign w:val="center"/>
            <w:hideMark/>
          </w:tcPr>
          <w:p w14:paraId="651D99B7"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Hưng Hòa Thanh Phong</w:t>
            </w:r>
          </w:p>
        </w:tc>
        <w:tc>
          <w:tcPr>
            <w:tcW w:w="558" w:type="pct"/>
            <w:tcBorders>
              <w:top w:val="nil"/>
              <w:left w:val="nil"/>
              <w:bottom w:val="single" w:sz="4" w:space="0" w:color="auto"/>
              <w:right w:val="single" w:sz="4" w:space="0" w:color="auto"/>
            </w:tcBorders>
            <w:shd w:val="clear" w:color="auto" w:fill="auto"/>
            <w:noWrap/>
            <w:vAlign w:val="center"/>
            <w:hideMark/>
          </w:tcPr>
          <w:p w14:paraId="3B9EE49C"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Thanh Phong</w:t>
            </w:r>
          </w:p>
        </w:tc>
        <w:tc>
          <w:tcPr>
            <w:tcW w:w="681" w:type="pct"/>
            <w:tcBorders>
              <w:top w:val="nil"/>
              <w:left w:val="nil"/>
              <w:bottom w:val="single" w:sz="4" w:space="0" w:color="auto"/>
              <w:right w:val="single" w:sz="4" w:space="0" w:color="auto"/>
            </w:tcBorders>
            <w:shd w:val="clear" w:color="auto" w:fill="auto"/>
            <w:vAlign w:val="center"/>
            <w:hideMark/>
          </w:tcPr>
          <w:p w14:paraId="59B51A6C"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cổ phần Hưng Hòa</w:t>
            </w:r>
          </w:p>
        </w:tc>
        <w:tc>
          <w:tcPr>
            <w:tcW w:w="324" w:type="pct"/>
            <w:tcBorders>
              <w:top w:val="nil"/>
              <w:left w:val="nil"/>
              <w:bottom w:val="single" w:sz="4" w:space="0" w:color="auto"/>
              <w:right w:val="single" w:sz="4" w:space="0" w:color="auto"/>
            </w:tcBorders>
            <w:shd w:val="clear" w:color="auto" w:fill="auto"/>
            <w:noWrap/>
            <w:vAlign w:val="center"/>
            <w:hideMark/>
          </w:tcPr>
          <w:p w14:paraId="13C394B4"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43,5</w:t>
            </w:r>
          </w:p>
        </w:tc>
        <w:tc>
          <w:tcPr>
            <w:tcW w:w="404" w:type="pct"/>
            <w:tcBorders>
              <w:top w:val="nil"/>
              <w:left w:val="nil"/>
              <w:bottom w:val="single" w:sz="4" w:space="0" w:color="auto"/>
              <w:right w:val="single" w:sz="4" w:space="0" w:color="auto"/>
            </w:tcBorders>
            <w:shd w:val="clear" w:color="auto" w:fill="auto"/>
            <w:noWrap/>
            <w:vAlign w:val="center"/>
            <w:hideMark/>
          </w:tcPr>
          <w:p w14:paraId="512C6D58" w14:textId="310D2B3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925</w:t>
            </w:r>
          </w:p>
        </w:tc>
        <w:tc>
          <w:tcPr>
            <w:tcW w:w="404" w:type="pct"/>
            <w:tcBorders>
              <w:top w:val="nil"/>
              <w:left w:val="nil"/>
              <w:bottom w:val="single" w:sz="4" w:space="0" w:color="auto"/>
              <w:right w:val="single" w:sz="4" w:space="0" w:color="auto"/>
            </w:tcBorders>
            <w:shd w:val="clear" w:color="auto" w:fill="auto"/>
            <w:noWrap/>
            <w:vAlign w:val="center"/>
            <w:hideMark/>
          </w:tcPr>
          <w:p w14:paraId="306BAC66" w14:textId="37F846E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294.139</w:t>
            </w:r>
          </w:p>
        </w:tc>
        <w:tc>
          <w:tcPr>
            <w:tcW w:w="215" w:type="pct"/>
            <w:tcBorders>
              <w:top w:val="nil"/>
              <w:left w:val="nil"/>
              <w:bottom w:val="single" w:sz="4" w:space="0" w:color="auto"/>
              <w:right w:val="single" w:sz="4" w:space="0" w:color="auto"/>
            </w:tcBorders>
            <w:shd w:val="clear" w:color="auto" w:fill="auto"/>
            <w:noWrap/>
            <w:vAlign w:val="center"/>
            <w:hideMark/>
          </w:tcPr>
          <w:p w14:paraId="2DC1A052" w14:textId="4AC5DBBF"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78302667" w14:textId="238C0C93"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A3E3B98" w14:textId="4ECB233E"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08131EC" w14:textId="6213D212"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76526AB" w14:textId="11A7277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925</w:t>
            </w:r>
          </w:p>
        </w:tc>
        <w:tc>
          <w:tcPr>
            <w:tcW w:w="328" w:type="pct"/>
            <w:tcBorders>
              <w:top w:val="nil"/>
              <w:left w:val="nil"/>
              <w:bottom w:val="single" w:sz="4" w:space="0" w:color="auto"/>
              <w:right w:val="single" w:sz="4" w:space="0" w:color="auto"/>
            </w:tcBorders>
            <w:shd w:val="clear" w:color="auto" w:fill="auto"/>
            <w:noWrap/>
            <w:vAlign w:val="center"/>
            <w:hideMark/>
          </w:tcPr>
          <w:p w14:paraId="6E89323A" w14:textId="4C047EDE"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294.139</w:t>
            </w:r>
          </w:p>
        </w:tc>
      </w:tr>
      <w:tr w:rsidR="006E37D2" w:rsidRPr="006E37D2" w14:paraId="50A13989" w14:textId="77777777" w:rsidTr="006E37D2">
        <w:trPr>
          <w:trHeight w:val="157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C84B6BC"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w:t>
            </w:r>
          </w:p>
        </w:tc>
        <w:tc>
          <w:tcPr>
            <w:tcW w:w="887" w:type="pct"/>
            <w:tcBorders>
              <w:top w:val="nil"/>
              <w:left w:val="nil"/>
              <w:bottom w:val="single" w:sz="4" w:space="0" w:color="auto"/>
              <w:right w:val="single" w:sz="4" w:space="0" w:color="auto"/>
            </w:tcBorders>
            <w:shd w:val="clear" w:color="auto" w:fill="auto"/>
            <w:vAlign w:val="center"/>
            <w:hideMark/>
          </w:tcPr>
          <w:p w14:paraId="5A62F89A"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Điểm du lịch làng nghề và khu dân cư xã Thanh Hà</w:t>
            </w:r>
          </w:p>
        </w:tc>
        <w:tc>
          <w:tcPr>
            <w:tcW w:w="558" w:type="pct"/>
            <w:tcBorders>
              <w:top w:val="nil"/>
              <w:left w:val="nil"/>
              <w:bottom w:val="single" w:sz="4" w:space="0" w:color="auto"/>
              <w:right w:val="single" w:sz="4" w:space="0" w:color="auto"/>
            </w:tcBorders>
            <w:shd w:val="clear" w:color="auto" w:fill="auto"/>
            <w:noWrap/>
            <w:vAlign w:val="center"/>
            <w:hideMark/>
          </w:tcPr>
          <w:p w14:paraId="21E80F8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Thanh Hà</w:t>
            </w:r>
          </w:p>
        </w:tc>
        <w:tc>
          <w:tcPr>
            <w:tcW w:w="681" w:type="pct"/>
            <w:tcBorders>
              <w:top w:val="nil"/>
              <w:left w:val="nil"/>
              <w:bottom w:val="single" w:sz="4" w:space="0" w:color="auto"/>
              <w:right w:val="single" w:sz="4" w:space="0" w:color="auto"/>
            </w:tcBorders>
            <w:shd w:val="clear" w:color="auto" w:fill="auto"/>
            <w:vAlign w:val="center"/>
            <w:hideMark/>
          </w:tcPr>
          <w:p w14:paraId="5EA870E1"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Hợp Tiến</w:t>
            </w:r>
          </w:p>
        </w:tc>
        <w:tc>
          <w:tcPr>
            <w:tcW w:w="324" w:type="pct"/>
            <w:tcBorders>
              <w:top w:val="nil"/>
              <w:left w:val="nil"/>
              <w:bottom w:val="single" w:sz="4" w:space="0" w:color="auto"/>
              <w:right w:val="single" w:sz="4" w:space="0" w:color="auto"/>
            </w:tcBorders>
            <w:shd w:val="clear" w:color="auto" w:fill="auto"/>
            <w:noWrap/>
            <w:vAlign w:val="center"/>
            <w:hideMark/>
          </w:tcPr>
          <w:p w14:paraId="7EFF4279"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56,85</w:t>
            </w:r>
          </w:p>
        </w:tc>
        <w:tc>
          <w:tcPr>
            <w:tcW w:w="404" w:type="pct"/>
            <w:tcBorders>
              <w:top w:val="nil"/>
              <w:left w:val="nil"/>
              <w:bottom w:val="single" w:sz="4" w:space="0" w:color="auto"/>
              <w:right w:val="single" w:sz="4" w:space="0" w:color="auto"/>
            </w:tcBorders>
            <w:shd w:val="clear" w:color="auto" w:fill="auto"/>
            <w:noWrap/>
            <w:vAlign w:val="center"/>
            <w:hideMark/>
          </w:tcPr>
          <w:p w14:paraId="21A61AE3" w14:textId="5742F12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309</w:t>
            </w:r>
          </w:p>
        </w:tc>
        <w:tc>
          <w:tcPr>
            <w:tcW w:w="404" w:type="pct"/>
            <w:tcBorders>
              <w:top w:val="nil"/>
              <w:left w:val="nil"/>
              <w:bottom w:val="single" w:sz="4" w:space="0" w:color="auto"/>
              <w:right w:val="single" w:sz="4" w:space="0" w:color="auto"/>
            </w:tcBorders>
            <w:shd w:val="clear" w:color="auto" w:fill="auto"/>
            <w:noWrap/>
            <w:vAlign w:val="center"/>
            <w:hideMark/>
          </w:tcPr>
          <w:p w14:paraId="7C6244C3" w14:textId="16F3E2F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103.808</w:t>
            </w:r>
          </w:p>
        </w:tc>
        <w:tc>
          <w:tcPr>
            <w:tcW w:w="215" w:type="pct"/>
            <w:tcBorders>
              <w:top w:val="nil"/>
              <w:left w:val="nil"/>
              <w:bottom w:val="single" w:sz="4" w:space="0" w:color="auto"/>
              <w:right w:val="single" w:sz="4" w:space="0" w:color="auto"/>
            </w:tcBorders>
            <w:shd w:val="clear" w:color="auto" w:fill="auto"/>
            <w:noWrap/>
            <w:vAlign w:val="center"/>
            <w:hideMark/>
          </w:tcPr>
          <w:p w14:paraId="60F4E5EC" w14:textId="25579E23"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2E257CF5" w14:textId="2D5A6E39"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6F377DE5" w14:textId="01433B74"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EE5B18D" w14:textId="0B4C9434"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0CD955B4" w14:textId="53E967B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309</w:t>
            </w:r>
          </w:p>
        </w:tc>
        <w:tc>
          <w:tcPr>
            <w:tcW w:w="328" w:type="pct"/>
            <w:tcBorders>
              <w:top w:val="nil"/>
              <w:left w:val="nil"/>
              <w:bottom w:val="single" w:sz="4" w:space="0" w:color="auto"/>
              <w:right w:val="single" w:sz="4" w:space="0" w:color="auto"/>
            </w:tcBorders>
            <w:shd w:val="clear" w:color="auto" w:fill="auto"/>
            <w:noWrap/>
            <w:vAlign w:val="center"/>
            <w:hideMark/>
          </w:tcPr>
          <w:p w14:paraId="08B987F3" w14:textId="57CFA0B2"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103.808</w:t>
            </w:r>
          </w:p>
        </w:tc>
      </w:tr>
      <w:tr w:rsidR="006E37D2" w:rsidRPr="006E37D2" w14:paraId="10692471"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42928D1"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V</w:t>
            </w:r>
          </w:p>
        </w:tc>
        <w:tc>
          <w:tcPr>
            <w:tcW w:w="887" w:type="pct"/>
            <w:tcBorders>
              <w:top w:val="nil"/>
              <w:left w:val="nil"/>
              <w:bottom w:val="single" w:sz="4" w:space="0" w:color="auto"/>
              <w:right w:val="single" w:sz="4" w:space="0" w:color="auto"/>
            </w:tcBorders>
            <w:shd w:val="clear" w:color="auto" w:fill="auto"/>
            <w:vAlign w:val="center"/>
            <w:hideMark/>
          </w:tcPr>
          <w:p w14:paraId="4A0FB0EB"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Huyện Bình Lục</w:t>
            </w:r>
          </w:p>
        </w:tc>
        <w:tc>
          <w:tcPr>
            <w:tcW w:w="558" w:type="pct"/>
            <w:tcBorders>
              <w:top w:val="nil"/>
              <w:left w:val="nil"/>
              <w:bottom w:val="single" w:sz="4" w:space="0" w:color="auto"/>
              <w:right w:val="single" w:sz="4" w:space="0" w:color="auto"/>
            </w:tcBorders>
            <w:shd w:val="clear" w:color="auto" w:fill="auto"/>
            <w:noWrap/>
            <w:vAlign w:val="center"/>
            <w:hideMark/>
          </w:tcPr>
          <w:p w14:paraId="5702FCCA"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1</w:t>
            </w:r>
          </w:p>
        </w:tc>
        <w:tc>
          <w:tcPr>
            <w:tcW w:w="681" w:type="pct"/>
            <w:tcBorders>
              <w:top w:val="nil"/>
              <w:left w:val="nil"/>
              <w:bottom w:val="single" w:sz="4" w:space="0" w:color="auto"/>
              <w:right w:val="single" w:sz="4" w:space="0" w:color="auto"/>
            </w:tcBorders>
            <w:shd w:val="clear" w:color="auto" w:fill="auto"/>
            <w:vAlign w:val="center"/>
            <w:hideMark/>
          </w:tcPr>
          <w:p w14:paraId="28A8ADEC"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6A24F6B9"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89,3</w:t>
            </w:r>
          </w:p>
        </w:tc>
        <w:tc>
          <w:tcPr>
            <w:tcW w:w="404" w:type="pct"/>
            <w:tcBorders>
              <w:top w:val="nil"/>
              <w:left w:val="nil"/>
              <w:bottom w:val="single" w:sz="4" w:space="0" w:color="auto"/>
              <w:right w:val="single" w:sz="4" w:space="0" w:color="auto"/>
            </w:tcBorders>
            <w:shd w:val="clear" w:color="auto" w:fill="auto"/>
            <w:noWrap/>
            <w:vAlign w:val="center"/>
            <w:hideMark/>
          </w:tcPr>
          <w:p w14:paraId="2719F5B2" w14:textId="7192D3E3"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872</w:t>
            </w:r>
          </w:p>
        </w:tc>
        <w:tc>
          <w:tcPr>
            <w:tcW w:w="404" w:type="pct"/>
            <w:tcBorders>
              <w:top w:val="nil"/>
              <w:left w:val="nil"/>
              <w:bottom w:val="single" w:sz="4" w:space="0" w:color="auto"/>
              <w:right w:val="single" w:sz="4" w:space="0" w:color="auto"/>
            </w:tcBorders>
            <w:shd w:val="clear" w:color="auto" w:fill="auto"/>
            <w:noWrap/>
            <w:vAlign w:val="center"/>
            <w:hideMark/>
          </w:tcPr>
          <w:p w14:paraId="29F36304" w14:textId="71B9D521"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458.335</w:t>
            </w:r>
          </w:p>
        </w:tc>
        <w:tc>
          <w:tcPr>
            <w:tcW w:w="215" w:type="pct"/>
            <w:tcBorders>
              <w:top w:val="nil"/>
              <w:left w:val="nil"/>
              <w:bottom w:val="single" w:sz="4" w:space="0" w:color="auto"/>
              <w:right w:val="single" w:sz="4" w:space="0" w:color="auto"/>
            </w:tcBorders>
            <w:shd w:val="clear" w:color="auto" w:fill="auto"/>
            <w:noWrap/>
            <w:vAlign w:val="center"/>
            <w:hideMark/>
          </w:tcPr>
          <w:p w14:paraId="792A5083" w14:textId="03AE24F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92" w:type="pct"/>
            <w:tcBorders>
              <w:top w:val="nil"/>
              <w:left w:val="nil"/>
              <w:bottom w:val="single" w:sz="4" w:space="0" w:color="auto"/>
              <w:right w:val="single" w:sz="4" w:space="0" w:color="auto"/>
            </w:tcBorders>
            <w:shd w:val="clear" w:color="auto" w:fill="auto"/>
            <w:noWrap/>
            <w:vAlign w:val="center"/>
            <w:hideMark/>
          </w:tcPr>
          <w:p w14:paraId="675FBD67" w14:textId="3012111B"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5EF2165F" w14:textId="35202632"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08512151" w14:textId="3FC788D3"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B77DBFF" w14:textId="6E7F7B13"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872</w:t>
            </w:r>
          </w:p>
        </w:tc>
        <w:tc>
          <w:tcPr>
            <w:tcW w:w="328" w:type="pct"/>
            <w:tcBorders>
              <w:top w:val="nil"/>
              <w:left w:val="nil"/>
              <w:bottom w:val="single" w:sz="4" w:space="0" w:color="auto"/>
              <w:right w:val="single" w:sz="4" w:space="0" w:color="auto"/>
            </w:tcBorders>
            <w:shd w:val="clear" w:color="auto" w:fill="auto"/>
            <w:noWrap/>
            <w:vAlign w:val="center"/>
            <w:hideMark/>
          </w:tcPr>
          <w:p w14:paraId="303F88A0" w14:textId="6B0F9218"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458.335</w:t>
            </w:r>
          </w:p>
        </w:tc>
      </w:tr>
      <w:tr w:rsidR="006E37D2" w:rsidRPr="006E37D2" w14:paraId="2C85BDD9"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CA7AD03"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w:t>
            </w:r>
          </w:p>
        </w:tc>
        <w:tc>
          <w:tcPr>
            <w:tcW w:w="887" w:type="pct"/>
            <w:tcBorders>
              <w:top w:val="nil"/>
              <w:left w:val="nil"/>
              <w:bottom w:val="single" w:sz="4" w:space="0" w:color="auto"/>
              <w:right w:val="single" w:sz="4" w:space="0" w:color="auto"/>
            </w:tcBorders>
            <w:shd w:val="clear" w:color="auto" w:fill="auto"/>
            <w:vAlign w:val="center"/>
            <w:hideMark/>
          </w:tcPr>
          <w:p w14:paraId="37A51B2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phía Tây thị trấn Bình Mỹ</w:t>
            </w:r>
          </w:p>
        </w:tc>
        <w:tc>
          <w:tcPr>
            <w:tcW w:w="558" w:type="pct"/>
            <w:tcBorders>
              <w:top w:val="nil"/>
              <w:left w:val="nil"/>
              <w:bottom w:val="single" w:sz="4" w:space="0" w:color="auto"/>
              <w:right w:val="single" w:sz="4" w:space="0" w:color="auto"/>
            </w:tcBorders>
            <w:shd w:val="clear" w:color="auto" w:fill="auto"/>
            <w:noWrap/>
            <w:vAlign w:val="center"/>
            <w:hideMark/>
          </w:tcPr>
          <w:p w14:paraId="540EFFC1"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Thị trấn Bình Mỹ, xã An Mỹ</w:t>
            </w:r>
          </w:p>
        </w:tc>
        <w:tc>
          <w:tcPr>
            <w:tcW w:w="681" w:type="pct"/>
            <w:tcBorders>
              <w:top w:val="nil"/>
              <w:left w:val="nil"/>
              <w:bottom w:val="single" w:sz="4" w:space="0" w:color="auto"/>
              <w:right w:val="single" w:sz="4" w:space="0" w:color="auto"/>
            </w:tcBorders>
            <w:shd w:val="clear" w:color="auto" w:fill="auto"/>
            <w:vAlign w:val="center"/>
            <w:hideMark/>
          </w:tcPr>
          <w:p w14:paraId="5E767A7C"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Hải Vượng</w:t>
            </w:r>
          </w:p>
        </w:tc>
        <w:tc>
          <w:tcPr>
            <w:tcW w:w="324" w:type="pct"/>
            <w:tcBorders>
              <w:top w:val="nil"/>
              <w:left w:val="nil"/>
              <w:bottom w:val="single" w:sz="4" w:space="0" w:color="auto"/>
              <w:right w:val="single" w:sz="4" w:space="0" w:color="auto"/>
            </w:tcBorders>
            <w:shd w:val="clear" w:color="auto" w:fill="auto"/>
            <w:noWrap/>
            <w:vAlign w:val="center"/>
            <w:hideMark/>
          </w:tcPr>
          <w:p w14:paraId="0245CC0E"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89,3</w:t>
            </w:r>
          </w:p>
        </w:tc>
        <w:tc>
          <w:tcPr>
            <w:tcW w:w="404" w:type="pct"/>
            <w:tcBorders>
              <w:top w:val="nil"/>
              <w:left w:val="nil"/>
              <w:bottom w:val="single" w:sz="4" w:space="0" w:color="auto"/>
              <w:right w:val="single" w:sz="4" w:space="0" w:color="auto"/>
            </w:tcBorders>
            <w:shd w:val="clear" w:color="auto" w:fill="auto"/>
            <w:noWrap/>
            <w:vAlign w:val="center"/>
            <w:hideMark/>
          </w:tcPr>
          <w:p w14:paraId="4AB1E2DE" w14:textId="6312E62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872</w:t>
            </w:r>
          </w:p>
        </w:tc>
        <w:tc>
          <w:tcPr>
            <w:tcW w:w="404" w:type="pct"/>
            <w:tcBorders>
              <w:top w:val="nil"/>
              <w:left w:val="nil"/>
              <w:bottom w:val="single" w:sz="4" w:space="0" w:color="auto"/>
              <w:right w:val="single" w:sz="4" w:space="0" w:color="auto"/>
            </w:tcBorders>
            <w:shd w:val="clear" w:color="auto" w:fill="auto"/>
            <w:noWrap/>
            <w:vAlign w:val="center"/>
            <w:hideMark/>
          </w:tcPr>
          <w:p w14:paraId="255937D1" w14:textId="2D649F48"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458.335</w:t>
            </w:r>
          </w:p>
        </w:tc>
        <w:tc>
          <w:tcPr>
            <w:tcW w:w="215" w:type="pct"/>
            <w:tcBorders>
              <w:top w:val="nil"/>
              <w:left w:val="nil"/>
              <w:bottom w:val="single" w:sz="4" w:space="0" w:color="auto"/>
              <w:right w:val="single" w:sz="4" w:space="0" w:color="auto"/>
            </w:tcBorders>
            <w:shd w:val="clear" w:color="auto" w:fill="auto"/>
            <w:noWrap/>
            <w:vAlign w:val="center"/>
            <w:hideMark/>
          </w:tcPr>
          <w:p w14:paraId="6ABF1D3F" w14:textId="083F4D99"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40D1EF4D" w14:textId="7F90A225"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0D628A6" w14:textId="6AA97527"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2E253AD" w14:textId="020041D9"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FB0F8D9" w14:textId="7098F9C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872</w:t>
            </w:r>
          </w:p>
        </w:tc>
        <w:tc>
          <w:tcPr>
            <w:tcW w:w="328" w:type="pct"/>
            <w:tcBorders>
              <w:top w:val="nil"/>
              <w:left w:val="nil"/>
              <w:bottom w:val="single" w:sz="4" w:space="0" w:color="auto"/>
              <w:right w:val="single" w:sz="4" w:space="0" w:color="auto"/>
            </w:tcBorders>
            <w:shd w:val="clear" w:color="auto" w:fill="auto"/>
            <w:noWrap/>
            <w:vAlign w:val="center"/>
            <w:hideMark/>
          </w:tcPr>
          <w:p w14:paraId="43479757" w14:textId="0C1CCCC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458.335</w:t>
            </w:r>
          </w:p>
        </w:tc>
      </w:tr>
      <w:tr w:rsidR="006E37D2" w:rsidRPr="006E37D2" w14:paraId="4FA57A60" w14:textId="77777777" w:rsidTr="006E37D2">
        <w:trPr>
          <w:trHeight w:val="3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1D0EE1F"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Vi</w:t>
            </w:r>
          </w:p>
        </w:tc>
        <w:tc>
          <w:tcPr>
            <w:tcW w:w="887" w:type="pct"/>
            <w:tcBorders>
              <w:top w:val="nil"/>
              <w:left w:val="nil"/>
              <w:bottom w:val="single" w:sz="4" w:space="0" w:color="auto"/>
              <w:right w:val="single" w:sz="4" w:space="0" w:color="auto"/>
            </w:tcBorders>
            <w:shd w:val="clear" w:color="auto" w:fill="auto"/>
            <w:vAlign w:val="center"/>
            <w:hideMark/>
          </w:tcPr>
          <w:p w14:paraId="674BEF41"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Huyện Lý Nhân</w:t>
            </w:r>
          </w:p>
        </w:tc>
        <w:tc>
          <w:tcPr>
            <w:tcW w:w="558" w:type="pct"/>
            <w:tcBorders>
              <w:top w:val="nil"/>
              <w:left w:val="nil"/>
              <w:bottom w:val="single" w:sz="4" w:space="0" w:color="auto"/>
              <w:right w:val="single" w:sz="4" w:space="0" w:color="auto"/>
            </w:tcBorders>
            <w:shd w:val="clear" w:color="auto" w:fill="auto"/>
            <w:noWrap/>
            <w:vAlign w:val="center"/>
            <w:hideMark/>
          </w:tcPr>
          <w:p w14:paraId="67268234"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5</w:t>
            </w:r>
          </w:p>
        </w:tc>
        <w:tc>
          <w:tcPr>
            <w:tcW w:w="681" w:type="pct"/>
            <w:tcBorders>
              <w:top w:val="nil"/>
              <w:left w:val="nil"/>
              <w:bottom w:val="single" w:sz="4" w:space="0" w:color="auto"/>
              <w:right w:val="single" w:sz="4" w:space="0" w:color="auto"/>
            </w:tcBorders>
            <w:shd w:val="clear" w:color="auto" w:fill="auto"/>
            <w:vAlign w:val="center"/>
            <w:hideMark/>
          </w:tcPr>
          <w:p w14:paraId="4B5DECD1" w14:textId="77777777" w:rsidR="006E37D2" w:rsidRPr="006E37D2" w:rsidRDefault="006E37D2" w:rsidP="006E37D2">
            <w:pPr>
              <w:spacing w:before="0" w:after="0" w:line="240" w:lineRule="auto"/>
              <w:jc w:val="left"/>
              <w:rPr>
                <w:rFonts w:eastAsia="Times New Roman" w:cs="Times New Roman"/>
                <w:b/>
                <w:bCs/>
                <w:sz w:val="20"/>
                <w:szCs w:val="20"/>
              </w:rPr>
            </w:pPr>
            <w:r w:rsidRPr="006E37D2">
              <w:rPr>
                <w:rFonts w:eastAsia="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6D52E54A" w14:textId="77777777"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84,73</w:t>
            </w:r>
          </w:p>
        </w:tc>
        <w:tc>
          <w:tcPr>
            <w:tcW w:w="404" w:type="pct"/>
            <w:tcBorders>
              <w:top w:val="nil"/>
              <w:left w:val="nil"/>
              <w:bottom w:val="single" w:sz="4" w:space="0" w:color="auto"/>
              <w:right w:val="single" w:sz="4" w:space="0" w:color="auto"/>
            </w:tcBorders>
            <w:shd w:val="clear" w:color="auto" w:fill="auto"/>
            <w:noWrap/>
            <w:vAlign w:val="center"/>
            <w:hideMark/>
          </w:tcPr>
          <w:p w14:paraId="20334025" w14:textId="342ADA2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2.223</w:t>
            </w:r>
          </w:p>
        </w:tc>
        <w:tc>
          <w:tcPr>
            <w:tcW w:w="404" w:type="pct"/>
            <w:tcBorders>
              <w:top w:val="nil"/>
              <w:left w:val="nil"/>
              <w:bottom w:val="single" w:sz="4" w:space="0" w:color="auto"/>
              <w:right w:val="single" w:sz="4" w:space="0" w:color="auto"/>
            </w:tcBorders>
            <w:shd w:val="clear" w:color="auto" w:fill="auto"/>
            <w:noWrap/>
            <w:vAlign w:val="center"/>
            <w:hideMark/>
          </w:tcPr>
          <w:p w14:paraId="69309372" w14:textId="0603584D"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735.924</w:t>
            </w:r>
          </w:p>
        </w:tc>
        <w:tc>
          <w:tcPr>
            <w:tcW w:w="215" w:type="pct"/>
            <w:tcBorders>
              <w:top w:val="nil"/>
              <w:left w:val="nil"/>
              <w:bottom w:val="single" w:sz="4" w:space="0" w:color="auto"/>
              <w:right w:val="single" w:sz="4" w:space="0" w:color="auto"/>
            </w:tcBorders>
            <w:shd w:val="clear" w:color="auto" w:fill="auto"/>
            <w:noWrap/>
            <w:vAlign w:val="center"/>
            <w:hideMark/>
          </w:tcPr>
          <w:p w14:paraId="07956B9D" w14:textId="66EDF34A"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92" w:type="pct"/>
            <w:tcBorders>
              <w:top w:val="nil"/>
              <w:left w:val="nil"/>
              <w:bottom w:val="single" w:sz="4" w:space="0" w:color="auto"/>
              <w:right w:val="single" w:sz="4" w:space="0" w:color="auto"/>
            </w:tcBorders>
            <w:shd w:val="clear" w:color="auto" w:fill="auto"/>
            <w:noWrap/>
            <w:vAlign w:val="center"/>
            <w:hideMark/>
          </w:tcPr>
          <w:p w14:paraId="0A4E086E" w14:textId="4D2DE96D"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6EA625BF" w14:textId="20CDC6D3"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14:paraId="7702FCA8" w14:textId="7799E6B0"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8A3A501" w14:textId="70D671BD"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2.223</w:t>
            </w:r>
          </w:p>
        </w:tc>
        <w:tc>
          <w:tcPr>
            <w:tcW w:w="328" w:type="pct"/>
            <w:tcBorders>
              <w:top w:val="nil"/>
              <w:left w:val="nil"/>
              <w:bottom w:val="single" w:sz="4" w:space="0" w:color="auto"/>
              <w:right w:val="single" w:sz="4" w:space="0" w:color="auto"/>
            </w:tcBorders>
            <w:shd w:val="clear" w:color="auto" w:fill="auto"/>
            <w:noWrap/>
            <w:vAlign w:val="center"/>
            <w:hideMark/>
          </w:tcPr>
          <w:p w14:paraId="48FDE776" w14:textId="4FDB847D" w:rsidR="006E37D2" w:rsidRPr="006E37D2" w:rsidRDefault="006E37D2" w:rsidP="006E37D2">
            <w:pPr>
              <w:spacing w:before="0" w:after="0" w:line="240" w:lineRule="auto"/>
              <w:rPr>
                <w:rFonts w:eastAsia="Times New Roman" w:cs="Times New Roman"/>
                <w:b/>
                <w:bCs/>
                <w:sz w:val="20"/>
                <w:szCs w:val="20"/>
              </w:rPr>
            </w:pPr>
            <w:r w:rsidRPr="006E37D2">
              <w:rPr>
                <w:rFonts w:eastAsia="Times New Roman" w:cs="Times New Roman"/>
                <w:b/>
                <w:bCs/>
                <w:sz w:val="20"/>
                <w:szCs w:val="20"/>
              </w:rPr>
              <w:t>735.924</w:t>
            </w:r>
          </w:p>
        </w:tc>
      </w:tr>
      <w:tr w:rsidR="006E37D2" w:rsidRPr="006E37D2" w14:paraId="1E669820"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A548CEB"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w:t>
            </w:r>
          </w:p>
        </w:tc>
        <w:tc>
          <w:tcPr>
            <w:tcW w:w="887" w:type="pct"/>
            <w:tcBorders>
              <w:top w:val="nil"/>
              <w:left w:val="nil"/>
              <w:bottom w:val="single" w:sz="4" w:space="0" w:color="auto"/>
              <w:right w:val="single" w:sz="4" w:space="0" w:color="auto"/>
            </w:tcBorders>
            <w:shd w:val="clear" w:color="auto" w:fill="auto"/>
            <w:vAlign w:val="center"/>
            <w:hideMark/>
          </w:tcPr>
          <w:p w14:paraId="38AED742"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dân cư Bắc Lý</w:t>
            </w:r>
          </w:p>
        </w:tc>
        <w:tc>
          <w:tcPr>
            <w:tcW w:w="558" w:type="pct"/>
            <w:tcBorders>
              <w:top w:val="nil"/>
              <w:left w:val="nil"/>
              <w:bottom w:val="single" w:sz="4" w:space="0" w:color="auto"/>
              <w:right w:val="single" w:sz="4" w:space="0" w:color="auto"/>
            </w:tcBorders>
            <w:shd w:val="clear" w:color="auto" w:fill="auto"/>
            <w:noWrap/>
            <w:vAlign w:val="center"/>
            <w:hideMark/>
          </w:tcPr>
          <w:p w14:paraId="2684C82F"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xã Bắc Lý</w:t>
            </w:r>
          </w:p>
        </w:tc>
        <w:tc>
          <w:tcPr>
            <w:tcW w:w="681" w:type="pct"/>
            <w:tcBorders>
              <w:top w:val="nil"/>
              <w:left w:val="nil"/>
              <w:bottom w:val="single" w:sz="4" w:space="0" w:color="auto"/>
              <w:right w:val="single" w:sz="4" w:space="0" w:color="auto"/>
            </w:tcBorders>
            <w:shd w:val="clear" w:color="auto" w:fill="auto"/>
            <w:vAlign w:val="center"/>
            <w:hideMark/>
          </w:tcPr>
          <w:p w14:paraId="4F00784F"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cổ phần đầu tư địa ốc Mạnh Hùng</w:t>
            </w:r>
          </w:p>
        </w:tc>
        <w:tc>
          <w:tcPr>
            <w:tcW w:w="324" w:type="pct"/>
            <w:tcBorders>
              <w:top w:val="nil"/>
              <w:left w:val="nil"/>
              <w:bottom w:val="single" w:sz="4" w:space="0" w:color="auto"/>
              <w:right w:val="single" w:sz="4" w:space="0" w:color="auto"/>
            </w:tcBorders>
            <w:shd w:val="clear" w:color="auto" w:fill="auto"/>
            <w:noWrap/>
            <w:vAlign w:val="center"/>
            <w:hideMark/>
          </w:tcPr>
          <w:p w14:paraId="6014423E"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31,93</w:t>
            </w:r>
          </w:p>
        </w:tc>
        <w:tc>
          <w:tcPr>
            <w:tcW w:w="404" w:type="pct"/>
            <w:tcBorders>
              <w:top w:val="nil"/>
              <w:left w:val="nil"/>
              <w:bottom w:val="single" w:sz="4" w:space="0" w:color="auto"/>
              <w:right w:val="single" w:sz="4" w:space="0" w:color="auto"/>
            </w:tcBorders>
            <w:shd w:val="clear" w:color="auto" w:fill="auto"/>
            <w:noWrap/>
            <w:vAlign w:val="center"/>
            <w:hideMark/>
          </w:tcPr>
          <w:p w14:paraId="043E32AC" w14:textId="663FA52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620</w:t>
            </w:r>
          </w:p>
        </w:tc>
        <w:tc>
          <w:tcPr>
            <w:tcW w:w="404" w:type="pct"/>
            <w:tcBorders>
              <w:top w:val="nil"/>
              <w:left w:val="nil"/>
              <w:bottom w:val="single" w:sz="4" w:space="0" w:color="auto"/>
              <w:right w:val="single" w:sz="4" w:space="0" w:color="auto"/>
            </w:tcBorders>
            <w:shd w:val="clear" w:color="auto" w:fill="auto"/>
            <w:noWrap/>
            <w:vAlign w:val="center"/>
            <w:hideMark/>
          </w:tcPr>
          <w:p w14:paraId="612AA468" w14:textId="72BD37A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277.041</w:t>
            </w:r>
          </w:p>
        </w:tc>
        <w:tc>
          <w:tcPr>
            <w:tcW w:w="215" w:type="pct"/>
            <w:tcBorders>
              <w:top w:val="nil"/>
              <w:left w:val="nil"/>
              <w:bottom w:val="single" w:sz="4" w:space="0" w:color="auto"/>
              <w:right w:val="single" w:sz="4" w:space="0" w:color="auto"/>
            </w:tcBorders>
            <w:shd w:val="clear" w:color="auto" w:fill="auto"/>
            <w:noWrap/>
            <w:vAlign w:val="center"/>
            <w:hideMark/>
          </w:tcPr>
          <w:p w14:paraId="3BF22543" w14:textId="600C510A"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538C625E" w14:textId="538DCAF7"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BA6809F" w14:textId="01B059E0"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4DA130BF" w14:textId="65748851"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BD7F930" w14:textId="534097A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620</w:t>
            </w:r>
          </w:p>
        </w:tc>
        <w:tc>
          <w:tcPr>
            <w:tcW w:w="328" w:type="pct"/>
            <w:tcBorders>
              <w:top w:val="nil"/>
              <w:left w:val="nil"/>
              <w:bottom w:val="single" w:sz="4" w:space="0" w:color="auto"/>
              <w:right w:val="single" w:sz="4" w:space="0" w:color="auto"/>
            </w:tcBorders>
            <w:shd w:val="clear" w:color="auto" w:fill="auto"/>
            <w:noWrap/>
            <w:vAlign w:val="center"/>
            <w:hideMark/>
          </w:tcPr>
          <w:p w14:paraId="677F6C32" w14:textId="2618BFC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277.041</w:t>
            </w:r>
          </w:p>
        </w:tc>
      </w:tr>
      <w:tr w:rsidR="006E37D2" w:rsidRPr="006E37D2" w14:paraId="4ABB0354" w14:textId="77777777" w:rsidTr="006E37D2">
        <w:trPr>
          <w:trHeight w:val="124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0E6D4EC"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w:t>
            </w:r>
          </w:p>
        </w:tc>
        <w:tc>
          <w:tcPr>
            <w:tcW w:w="887" w:type="pct"/>
            <w:tcBorders>
              <w:top w:val="nil"/>
              <w:left w:val="nil"/>
              <w:bottom w:val="single" w:sz="4" w:space="0" w:color="auto"/>
              <w:right w:val="single" w:sz="4" w:space="0" w:color="auto"/>
            </w:tcBorders>
            <w:shd w:val="clear" w:color="auto" w:fill="auto"/>
            <w:vAlign w:val="center"/>
            <w:hideMark/>
          </w:tcPr>
          <w:p w14:paraId="12833EA6"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và thương mại tại thị trấn Vĩnh Trụ, huyện Lý Nhân</w:t>
            </w:r>
          </w:p>
        </w:tc>
        <w:tc>
          <w:tcPr>
            <w:tcW w:w="558" w:type="pct"/>
            <w:tcBorders>
              <w:top w:val="nil"/>
              <w:left w:val="nil"/>
              <w:bottom w:val="single" w:sz="4" w:space="0" w:color="auto"/>
              <w:right w:val="single" w:sz="4" w:space="0" w:color="auto"/>
            </w:tcBorders>
            <w:shd w:val="clear" w:color="auto" w:fill="auto"/>
            <w:vAlign w:val="center"/>
            <w:hideMark/>
          </w:tcPr>
          <w:p w14:paraId="500722C5"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thị trấn Vĩnh trụ</w:t>
            </w:r>
          </w:p>
        </w:tc>
        <w:tc>
          <w:tcPr>
            <w:tcW w:w="681" w:type="pct"/>
            <w:tcBorders>
              <w:top w:val="nil"/>
              <w:left w:val="nil"/>
              <w:bottom w:val="single" w:sz="4" w:space="0" w:color="auto"/>
              <w:right w:val="single" w:sz="4" w:space="0" w:color="auto"/>
            </w:tcBorders>
            <w:shd w:val="clear" w:color="auto" w:fill="auto"/>
            <w:vAlign w:val="center"/>
            <w:hideMark/>
          </w:tcPr>
          <w:p w14:paraId="3CCDCFCF"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Đông Châu Giang (Công ty CP Đầu tư Tây Bắc)</w:t>
            </w:r>
          </w:p>
        </w:tc>
        <w:tc>
          <w:tcPr>
            <w:tcW w:w="324" w:type="pct"/>
            <w:tcBorders>
              <w:top w:val="nil"/>
              <w:left w:val="nil"/>
              <w:bottom w:val="single" w:sz="4" w:space="0" w:color="auto"/>
              <w:right w:val="single" w:sz="4" w:space="0" w:color="auto"/>
            </w:tcBorders>
            <w:shd w:val="clear" w:color="auto" w:fill="auto"/>
            <w:noWrap/>
            <w:vAlign w:val="center"/>
            <w:hideMark/>
          </w:tcPr>
          <w:p w14:paraId="3EAA15C9"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9,07</w:t>
            </w:r>
          </w:p>
        </w:tc>
        <w:tc>
          <w:tcPr>
            <w:tcW w:w="404" w:type="pct"/>
            <w:tcBorders>
              <w:top w:val="nil"/>
              <w:left w:val="nil"/>
              <w:bottom w:val="single" w:sz="4" w:space="0" w:color="auto"/>
              <w:right w:val="single" w:sz="4" w:space="0" w:color="auto"/>
            </w:tcBorders>
            <w:shd w:val="clear" w:color="auto" w:fill="auto"/>
            <w:noWrap/>
            <w:vAlign w:val="center"/>
            <w:hideMark/>
          </w:tcPr>
          <w:p w14:paraId="1E1294D7" w14:textId="6963D0A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300</w:t>
            </w:r>
          </w:p>
        </w:tc>
        <w:tc>
          <w:tcPr>
            <w:tcW w:w="404" w:type="pct"/>
            <w:tcBorders>
              <w:top w:val="nil"/>
              <w:left w:val="nil"/>
              <w:bottom w:val="single" w:sz="4" w:space="0" w:color="auto"/>
              <w:right w:val="single" w:sz="4" w:space="0" w:color="auto"/>
            </w:tcBorders>
            <w:shd w:val="clear" w:color="auto" w:fill="auto"/>
            <w:noWrap/>
            <w:vAlign w:val="center"/>
            <w:hideMark/>
          </w:tcPr>
          <w:p w14:paraId="49E4C742" w14:textId="55F1D94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113.187</w:t>
            </w:r>
          </w:p>
        </w:tc>
        <w:tc>
          <w:tcPr>
            <w:tcW w:w="215" w:type="pct"/>
            <w:tcBorders>
              <w:top w:val="nil"/>
              <w:left w:val="nil"/>
              <w:bottom w:val="single" w:sz="4" w:space="0" w:color="auto"/>
              <w:right w:val="single" w:sz="4" w:space="0" w:color="auto"/>
            </w:tcBorders>
            <w:shd w:val="clear" w:color="auto" w:fill="auto"/>
            <w:noWrap/>
            <w:vAlign w:val="center"/>
            <w:hideMark/>
          </w:tcPr>
          <w:p w14:paraId="68BD0FEE" w14:textId="3A285C45"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38191F50" w14:textId="39688BBF"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6D31196" w14:textId="7AC5FF91"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A5672F2" w14:textId="18EA4E12"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1848462" w14:textId="78FD189A"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300</w:t>
            </w:r>
          </w:p>
        </w:tc>
        <w:tc>
          <w:tcPr>
            <w:tcW w:w="328" w:type="pct"/>
            <w:tcBorders>
              <w:top w:val="nil"/>
              <w:left w:val="nil"/>
              <w:bottom w:val="single" w:sz="4" w:space="0" w:color="auto"/>
              <w:right w:val="single" w:sz="4" w:space="0" w:color="auto"/>
            </w:tcBorders>
            <w:shd w:val="clear" w:color="auto" w:fill="auto"/>
            <w:noWrap/>
            <w:vAlign w:val="center"/>
            <w:hideMark/>
          </w:tcPr>
          <w:p w14:paraId="13D76E9C" w14:textId="117EF79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113.187</w:t>
            </w:r>
          </w:p>
        </w:tc>
      </w:tr>
      <w:tr w:rsidR="006E37D2" w:rsidRPr="006E37D2" w14:paraId="682AB3EE" w14:textId="77777777" w:rsidTr="006E37D2">
        <w:trPr>
          <w:trHeight w:val="63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37B914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lastRenderedPageBreak/>
              <w:t>3</w:t>
            </w:r>
          </w:p>
        </w:tc>
        <w:tc>
          <w:tcPr>
            <w:tcW w:w="887" w:type="pct"/>
            <w:tcBorders>
              <w:top w:val="nil"/>
              <w:left w:val="nil"/>
              <w:bottom w:val="single" w:sz="4" w:space="0" w:color="auto"/>
              <w:right w:val="single" w:sz="4" w:space="0" w:color="auto"/>
            </w:tcBorders>
            <w:shd w:val="clear" w:color="auto" w:fill="auto"/>
            <w:vAlign w:val="center"/>
            <w:hideMark/>
          </w:tcPr>
          <w:p w14:paraId="367FEEA9"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nhà ở phía Đông thị trấn Vĩnh Trụ, huyện Lý Nhân</w:t>
            </w:r>
          </w:p>
        </w:tc>
        <w:tc>
          <w:tcPr>
            <w:tcW w:w="558" w:type="pct"/>
            <w:tcBorders>
              <w:top w:val="nil"/>
              <w:left w:val="nil"/>
              <w:bottom w:val="single" w:sz="4" w:space="0" w:color="auto"/>
              <w:right w:val="single" w:sz="4" w:space="0" w:color="auto"/>
            </w:tcBorders>
            <w:shd w:val="clear" w:color="auto" w:fill="auto"/>
            <w:vAlign w:val="center"/>
            <w:hideMark/>
          </w:tcPr>
          <w:p w14:paraId="64F39BE3"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thị trấn Vĩnh trụ</w:t>
            </w:r>
          </w:p>
        </w:tc>
        <w:tc>
          <w:tcPr>
            <w:tcW w:w="681" w:type="pct"/>
            <w:tcBorders>
              <w:top w:val="nil"/>
              <w:left w:val="nil"/>
              <w:bottom w:val="single" w:sz="4" w:space="0" w:color="auto"/>
              <w:right w:val="single" w:sz="4" w:space="0" w:color="auto"/>
            </w:tcBorders>
            <w:shd w:val="clear" w:color="auto" w:fill="auto"/>
            <w:vAlign w:val="center"/>
            <w:hideMark/>
          </w:tcPr>
          <w:p w14:paraId="70B05324"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TNHH Hà Phương</w:t>
            </w:r>
          </w:p>
        </w:tc>
        <w:tc>
          <w:tcPr>
            <w:tcW w:w="324" w:type="pct"/>
            <w:tcBorders>
              <w:top w:val="nil"/>
              <w:left w:val="nil"/>
              <w:bottom w:val="single" w:sz="4" w:space="0" w:color="auto"/>
              <w:right w:val="single" w:sz="4" w:space="0" w:color="auto"/>
            </w:tcBorders>
            <w:shd w:val="clear" w:color="auto" w:fill="auto"/>
            <w:noWrap/>
            <w:vAlign w:val="center"/>
            <w:hideMark/>
          </w:tcPr>
          <w:p w14:paraId="377279B3"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38,21</w:t>
            </w:r>
          </w:p>
        </w:tc>
        <w:tc>
          <w:tcPr>
            <w:tcW w:w="404" w:type="pct"/>
            <w:tcBorders>
              <w:top w:val="nil"/>
              <w:left w:val="nil"/>
              <w:bottom w:val="single" w:sz="4" w:space="0" w:color="auto"/>
              <w:right w:val="single" w:sz="4" w:space="0" w:color="auto"/>
            </w:tcBorders>
            <w:shd w:val="clear" w:color="auto" w:fill="auto"/>
            <w:noWrap/>
            <w:vAlign w:val="center"/>
            <w:hideMark/>
          </w:tcPr>
          <w:p w14:paraId="3DB397FA" w14:textId="150E0C8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904</w:t>
            </w:r>
          </w:p>
        </w:tc>
        <w:tc>
          <w:tcPr>
            <w:tcW w:w="404" w:type="pct"/>
            <w:tcBorders>
              <w:top w:val="nil"/>
              <w:left w:val="nil"/>
              <w:bottom w:val="single" w:sz="4" w:space="0" w:color="auto"/>
              <w:right w:val="single" w:sz="4" w:space="0" w:color="auto"/>
            </w:tcBorders>
            <w:shd w:val="clear" w:color="auto" w:fill="auto"/>
            <w:noWrap/>
            <w:vAlign w:val="center"/>
            <w:hideMark/>
          </w:tcPr>
          <w:p w14:paraId="2DDA2465" w14:textId="2CEE16F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246.009</w:t>
            </w:r>
          </w:p>
        </w:tc>
        <w:tc>
          <w:tcPr>
            <w:tcW w:w="215" w:type="pct"/>
            <w:tcBorders>
              <w:top w:val="nil"/>
              <w:left w:val="nil"/>
              <w:bottom w:val="single" w:sz="4" w:space="0" w:color="auto"/>
              <w:right w:val="single" w:sz="4" w:space="0" w:color="auto"/>
            </w:tcBorders>
            <w:shd w:val="clear" w:color="auto" w:fill="auto"/>
            <w:noWrap/>
            <w:vAlign w:val="center"/>
            <w:hideMark/>
          </w:tcPr>
          <w:p w14:paraId="24B2F09D" w14:textId="44F37E22"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7FC57A2B" w14:textId="4C3AC2FB"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5ECBA3B" w14:textId="0556EEDB"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75B157F3" w14:textId="7315E899"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F880269" w14:textId="6D798AD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904</w:t>
            </w:r>
          </w:p>
        </w:tc>
        <w:tc>
          <w:tcPr>
            <w:tcW w:w="328" w:type="pct"/>
            <w:tcBorders>
              <w:top w:val="nil"/>
              <w:left w:val="nil"/>
              <w:bottom w:val="single" w:sz="4" w:space="0" w:color="auto"/>
              <w:right w:val="single" w:sz="4" w:space="0" w:color="auto"/>
            </w:tcBorders>
            <w:shd w:val="clear" w:color="auto" w:fill="auto"/>
            <w:noWrap/>
            <w:vAlign w:val="center"/>
            <w:hideMark/>
          </w:tcPr>
          <w:p w14:paraId="0FD136A9" w14:textId="4C57EB46"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246.009</w:t>
            </w:r>
          </w:p>
        </w:tc>
      </w:tr>
      <w:tr w:rsidR="006E37D2" w:rsidRPr="006E37D2" w14:paraId="17E234E6" w14:textId="77777777" w:rsidTr="006E37D2">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94596B0"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4</w:t>
            </w:r>
          </w:p>
        </w:tc>
        <w:tc>
          <w:tcPr>
            <w:tcW w:w="887" w:type="pct"/>
            <w:tcBorders>
              <w:top w:val="nil"/>
              <w:left w:val="nil"/>
              <w:bottom w:val="single" w:sz="4" w:space="0" w:color="auto"/>
              <w:right w:val="single" w:sz="4" w:space="0" w:color="auto"/>
            </w:tcBorders>
            <w:shd w:val="clear" w:color="auto" w:fill="auto"/>
            <w:vAlign w:val="center"/>
            <w:hideMark/>
          </w:tcPr>
          <w:p w14:paraId="0DB2C6FE"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đô thị sông Châu</w:t>
            </w:r>
          </w:p>
        </w:tc>
        <w:tc>
          <w:tcPr>
            <w:tcW w:w="558" w:type="pct"/>
            <w:tcBorders>
              <w:top w:val="nil"/>
              <w:left w:val="nil"/>
              <w:bottom w:val="single" w:sz="4" w:space="0" w:color="auto"/>
              <w:right w:val="single" w:sz="4" w:space="0" w:color="auto"/>
            </w:tcBorders>
            <w:shd w:val="clear" w:color="auto" w:fill="auto"/>
            <w:vAlign w:val="center"/>
            <w:hideMark/>
          </w:tcPr>
          <w:p w14:paraId="1E88A4B7"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thị trấn Vĩnh trụ</w:t>
            </w:r>
          </w:p>
        </w:tc>
        <w:tc>
          <w:tcPr>
            <w:tcW w:w="681" w:type="pct"/>
            <w:tcBorders>
              <w:top w:val="nil"/>
              <w:left w:val="nil"/>
              <w:bottom w:val="single" w:sz="4" w:space="0" w:color="auto"/>
              <w:right w:val="single" w:sz="4" w:space="0" w:color="auto"/>
            </w:tcBorders>
            <w:shd w:val="clear" w:color="auto" w:fill="auto"/>
            <w:vAlign w:val="center"/>
            <w:hideMark/>
          </w:tcPr>
          <w:p w14:paraId="7B23BAEC"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Công ty CP Sông Châu</w:t>
            </w:r>
          </w:p>
        </w:tc>
        <w:tc>
          <w:tcPr>
            <w:tcW w:w="324" w:type="pct"/>
            <w:tcBorders>
              <w:top w:val="nil"/>
              <w:left w:val="nil"/>
              <w:bottom w:val="single" w:sz="4" w:space="0" w:color="auto"/>
              <w:right w:val="single" w:sz="4" w:space="0" w:color="auto"/>
            </w:tcBorders>
            <w:shd w:val="clear" w:color="auto" w:fill="auto"/>
            <w:noWrap/>
            <w:vAlign w:val="center"/>
            <w:hideMark/>
          </w:tcPr>
          <w:p w14:paraId="24C6E3A7" w14:textId="16AF1600"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3,71</w:t>
            </w:r>
          </w:p>
        </w:tc>
        <w:tc>
          <w:tcPr>
            <w:tcW w:w="404" w:type="pct"/>
            <w:tcBorders>
              <w:top w:val="nil"/>
              <w:left w:val="nil"/>
              <w:bottom w:val="single" w:sz="4" w:space="0" w:color="auto"/>
              <w:right w:val="single" w:sz="4" w:space="0" w:color="auto"/>
            </w:tcBorders>
            <w:shd w:val="clear" w:color="auto" w:fill="auto"/>
            <w:noWrap/>
            <w:vAlign w:val="center"/>
            <w:hideMark/>
          </w:tcPr>
          <w:p w14:paraId="7D183124" w14:textId="51D5BB05"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251</w:t>
            </w:r>
          </w:p>
        </w:tc>
        <w:tc>
          <w:tcPr>
            <w:tcW w:w="404" w:type="pct"/>
            <w:tcBorders>
              <w:top w:val="nil"/>
              <w:left w:val="nil"/>
              <w:bottom w:val="single" w:sz="4" w:space="0" w:color="auto"/>
              <w:right w:val="single" w:sz="4" w:space="0" w:color="auto"/>
            </w:tcBorders>
            <w:shd w:val="clear" w:color="auto" w:fill="auto"/>
            <w:noWrap/>
            <w:vAlign w:val="center"/>
            <w:hideMark/>
          </w:tcPr>
          <w:p w14:paraId="24222A1E" w14:textId="075787ED"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62.852</w:t>
            </w:r>
          </w:p>
        </w:tc>
        <w:tc>
          <w:tcPr>
            <w:tcW w:w="215" w:type="pct"/>
            <w:tcBorders>
              <w:top w:val="nil"/>
              <w:left w:val="nil"/>
              <w:bottom w:val="single" w:sz="4" w:space="0" w:color="auto"/>
              <w:right w:val="single" w:sz="4" w:space="0" w:color="auto"/>
            </w:tcBorders>
            <w:shd w:val="clear" w:color="auto" w:fill="auto"/>
            <w:noWrap/>
            <w:vAlign w:val="center"/>
            <w:hideMark/>
          </w:tcPr>
          <w:p w14:paraId="4DB673ED" w14:textId="440652C2"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6B8A1952" w14:textId="41A1B724"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2BFA50E8" w14:textId="73FBB1AC"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3CFEA055" w14:textId="19DC0C45"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0F59C4BC" w14:textId="193DFEE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251</w:t>
            </w:r>
          </w:p>
        </w:tc>
        <w:tc>
          <w:tcPr>
            <w:tcW w:w="328" w:type="pct"/>
            <w:tcBorders>
              <w:top w:val="nil"/>
              <w:left w:val="nil"/>
              <w:bottom w:val="single" w:sz="4" w:space="0" w:color="auto"/>
              <w:right w:val="single" w:sz="4" w:space="0" w:color="auto"/>
            </w:tcBorders>
            <w:shd w:val="clear" w:color="auto" w:fill="auto"/>
            <w:noWrap/>
            <w:vAlign w:val="center"/>
            <w:hideMark/>
          </w:tcPr>
          <w:p w14:paraId="01DD0A56" w14:textId="06B8E7DC"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62.852</w:t>
            </w:r>
          </w:p>
        </w:tc>
      </w:tr>
      <w:tr w:rsidR="006E37D2" w:rsidRPr="006E37D2" w14:paraId="439D4F12" w14:textId="77777777" w:rsidTr="006E37D2">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C14231D"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5</w:t>
            </w:r>
          </w:p>
        </w:tc>
        <w:tc>
          <w:tcPr>
            <w:tcW w:w="887" w:type="pct"/>
            <w:tcBorders>
              <w:top w:val="nil"/>
              <w:left w:val="nil"/>
              <w:bottom w:val="single" w:sz="4" w:space="0" w:color="auto"/>
              <w:right w:val="single" w:sz="4" w:space="0" w:color="auto"/>
            </w:tcBorders>
            <w:shd w:val="clear" w:color="auto" w:fill="auto"/>
            <w:vAlign w:val="center"/>
            <w:hideMark/>
          </w:tcPr>
          <w:p w14:paraId="0B93EBED"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Khu Sống Châu Hà Thần</w:t>
            </w:r>
          </w:p>
        </w:tc>
        <w:tc>
          <w:tcPr>
            <w:tcW w:w="558" w:type="pct"/>
            <w:tcBorders>
              <w:top w:val="nil"/>
              <w:left w:val="nil"/>
              <w:bottom w:val="single" w:sz="4" w:space="0" w:color="auto"/>
              <w:right w:val="single" w:sz="4" w:space="0" w:color="auto"/>
            </w:tcBorders>
            <w:shd w:val="clear" w:color="auto" w:fill="auto"/>
            <w:vAlign w:val="center"/>
            <w:hideMark/>
          </w:tcPr>
          <w:p w14:paraId="44CE9526" w14:textId="77777777"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thị trấn Vĩnh trụ</w:t>
            </w:r>
          </w:p>
        </w:tc>
        <w:tc>
          <w:tcPr>
            <w:tcW w:w="681" w:type="pct"/>
            <w:tcBorders>
              <w:top w:val="nil"/>
              <w:left w:val="nil"/>
              <w:bottom w:val="single" w:sz="4" w:space="0" w:color="auto"/>
              <w:right w:val="single" w:sz="4" w:space="0" w:color="auto"/>
            </w:tcBorders>
            <w:shd w:val="clear" w:color="auto" w:fill="auto"/>
            <w:vAlign w:val="center"/>
            <w:hideMark/>
          </w:tcPr>
          <w:p w14:paraId="443CB988" w14:textId="77777777" w:rsidR="006E37D2" w:rsidRPr="006E37D2" w:rsidRDefault="006E37D2" w:rsidP="006E37D2">
            <w:pPr>
              <w:spacing w:before="0" w:after="0" w:line="240" w:lineRule="auto"/>
              <w:jc w:val="left"/>
              <w:rPr>
                <w:rFonts w:eastAsia="Times New Roman" w:cs="Times New Roman"/>
                <w:sz w:val="20"/>
                <w:szCs w:val="20"/>
              </w:rPr>
            </w:pPr>
            <w:r w:rsidRPr="006E37D2">
              <w:rPr>
                <w:rFonts w:eastAsia="Times New Roman" w:cs="Times New Roman"/>
                <w:sz w:val="20"/>
                <w:szCs w:val="20"/>
              </w:rPr>
              <w:t>Cty CP Châu Giang</w:t>
            </w:r>
          </w:p>
        </w:tc>
        <w:tc>
          <w:tcPr>
            <w:tcW w:w="324" w:type="pct"/>
            <w:tcBorders>
              <w:top w:val="nil"/>
              <w:left w:val="nil"/>
              <w:bottom w:val="single" w:sz="4" w:space="0" w:color="auto"/>
              <w:right w:val="single" w:sz="4" w:space="0" w:color="auto"/>
            </w:tcBorders>
            <w:shd w:val="clear" w:color="auto" w:fill="auto"/>
            <w:noWrap/>
            <w:vAlign w:val="center"/>
            <w:hideMark/>
          </w:tcPr>
          <w:p w14:paraId="68A6715E" w14:textId="63B9A524"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1,80</w:t>
            </w:r>
          </w:p>
        </w:tc>
        <w:tc>
          <w:tcPr>
            <w:tcW w:w="404" w:type="pct"/>
            <w:tcBorders>
              <w:top w:val="nil"/>
              <w:left w:val="nil"/>
              <w:bottom w:val="single" w:sz="4" w:space="0" w:color="auto"/>
              <w:right w:val="single" w:sz="4" w:space="0" w:color="auto"/>
            </w:tcBorders>
            <w:shd w:val="clear" w:color="auto" w:fill="auto"/>
            <w:noWrap/>
            <w:vAlign w:val="center"/>
            <w:hideMark/>
          </w:tcPr>
          <w:p w14:paraId="5458109E" w14:textId="1E52C821"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147</w:t>
            </w:r>
          </w:p>
        </w:tc>
        <w:tc>
          <w:tcPr>
            <w:tcW w:w="404" w:type="pct"/>
            <w:tcBorders>
              <w:top w:val="nil"/>
              <w:left w:val="nil"/>
              <w:bottom w:val="single" w:sz="4" w:space="0" w:color="auto"/>
              <w:right w:val="single" w:sz="4" w:space="0" w:color="auto"/>
            </w:tcBorders>
            <w:shd w:val="clear" w:color="auto" w:fill="auto"/>
            <w:noWrap/>
            <w:vAlign w:val="center"/>
            <w:hideMark/>
          </w:tcPr>
          <w:p w14:paraId="518265B3" w14:textId="363C026B"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36.835</w:t>
            </w:r>
          </w:p>
        </w:tc>
        <w:tc>
          <w:tcPr>
            <w:tcW w:w="215" w:type="pct"/>
            <w:tcBorders>
              <w:top w:val="nil"/>
              <w:left w:val="nil"/>
              <w:bottom w:val="single" w:sz="4" w:space="0" w:color="auto"/>
              <w:right w:val="single" w:sz="4" w:space="0" w:color="auto"/>
            </w:tcBorders>
            <w:shd w:val="clear" w:color="auto" w:fill="auto"/>
            <w:noWrap/>
            <w:vAlign w:val="center"/>
            <w:hideMark/>
          </w:tcPr>
          <w:p w14:paraId="128457E0" w14:textId="37358961" w:rsidR="006E37D2" w:rsidRPr="006E37D2" w:rsidRDefault="006E37D2" w:rsidP="006E37D2">
            <w:pPr>
              <w:spacing w:before="0" w:after="0" w:line="240" w:lineRule="auto"/>
              <w:rPr>
                <w:rFonts w:eastAsia="Times New Roman" w:cs="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hideMark/>
          </w:tcPr>
          <w:p w14:paraId="7A2BE9AA" w14:textId="1BE42528"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01B00EEE" w14:textId="1A723DFC" w:rsidR="006E37D2" w:rsidRPr="006E37D2" w:rsidRDefault="006E37D2" w:rsidP="006E37D2">
            <w:pPr>
              <w:spacing w:before="0" w:after="0" w:line="240" w:lineRule="auto"/>
              <w:rPr>
                <w:rFonts w:eastAsia="Times New Roman" w:cs="Times New Roman"/>
                <w:sz w:val="20"/>
                <w:szCs w:val="20"/>
              </w:rPr>
            </w:pPr>
          </w:p>
        </w:tc>
        <w:tc>
          <w:tcPr>
            <w:tcW w:w="215" w:type="pct"/>
            <w:tcBorders>
              <w:top w:val="nil"/>
              <w:left w:val="nil"/>
              <w:bottom w:val="single" w:sz="4" w:space="0" w:color="auto"/>
              <w:right w:val="single" w:sz="4" w:space="0" w:color="auto"/>
            </w:tcBorders>
            <w:shd w:val="clear" w:color="auto" w:fill="auto"/>
            <w:noWrap/>
            <w:vAlign w:val="center"/>
            <w:hideMark/>
          </w:tcPr>
          <w:p w14:paraId="5A3970CA" w14:textId="2BC0A6D8" w:rsidR="006E37D2" w:rsidRPr="006E37D2" w:rsidRDefault="006E37D2" w:rsidP="006E37D2">
            <w:pPr>
              <w:spacing w:before="0" w:after="0" w:line="240" w:lineRule="auto"/>
              <w:rPr>
                <w:rFonts w:eastAsia="Times New Roman" w:cs="Times New Roman"/>
                <w:sz w:val="20"/>
                <w:szCs w:val="20"/>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8A8D54B" w14:textId="1BB843A3"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147</w:t>
            </w:r>
          </w:p>
        </w:tc>
        <w:tc>
          <w:tcPr>
            <w:tcW w:w="328" w:type="pct"/>
            <w:tcBorders>
              <w:top w:val="nil"/>
              <w:left w:val="nil"/>
              <w:bottom w:val="single" w:sz="4" w:space="0" w:color="auto"/>
              <w:right w:val="single" w:sz="4" w:space="0" w:color="auto"/>
            </w:tcBorders>
            <w:shd w:val="clear" w:color="auto" w:fill="auto"/>
            <w:noWrap/>
            <w:vAlign w:val="center"/>
            <w:hideMark/>
          </w:tcPr>
          <w:p w14:paraId="300B7BE8" w14:textId="47E5EC2D" w:rsidR="006E37D2" w:rsidRPr="006E37D2" w:rsidRDefault="006E37D2" w:rsidP="006E37D2">
            <w:pPr>
              <w:spacing w:before="0" w:after="0" w:line="240" w:lineRule="auto"/>
              <w:rPr>
                <w:rFonts w:eastAsia="Times New Roman" w:cs="Times New Roman"/>
                <w:sz w:val="20"/>
                <w:szCs w:val="20"/>
              </w:rPr>
            </w:pPr>
            <w:r w:rsidRPr="006E37D2">
              <w:rPr>
                <w:rFonts w:eastAsia="Times New Roman" w:cs="Times New Roman"/>
                <w:sz w:val="20"/>
                <w:szCs w:val="20"/>
              </w:rPr>
              <w:t>36.835</w:t>
            </w:r>
          </w:p>
        </w:tc>
      </w:tr>
    </w:tbl>
    <w:p w14:paraId="27984C7C" w14:textId="25BA0D2F" w:rsidR="001E1D1A" w:rsidRDefault="001E1D1A" w:rsidP="00C96106">
      <w:pPr>
        <w:tabs>
          <w:tab w:val="left" w:pos="7000"/>
        </w:tabs>
        <w:ind w:right="-1" w:firstLine="720"/>
        <w:jc w:val="both"/>
        <w:rPr>
          <w:rFonts w:cs="Times New Roman"/>
          <w:lang w:val="af-ZA"/>
        </w:rPr>
      </w:pPr>
    </w:p>
    <w:p w14:paraId="6D988B07" w14:textId="382E2704" w:rsidR="001E1D1A" w:rsidRDefault="001E1D1A" w:rsidP="001E1D1A">
      <w:pPr>
        <w:spacing w:before="0" w:after="160"/>
        <w:rPr>
          <w:rFonts w:cs="Times New Roman"/>
          <w:b/>
          <w:lang w:val="af-ZA"/>
        </w:rPr>
      </w:pPr>
      <w:r>
        <w:rPr>
          <w:rFonts w:cs="Times New Roman"/>
          <w:lang w:val="af-ZA"/>
        </w:rPr>
        <w:br w:type="page"/>
      </w:r>
      <w:r w:rsidRPr="001E1D1A">
        <w:rPr>
          <w:rFonts w:cs="Times New Roman"/>
          <w:b/>
          <w:lang w:val="af-ZA"/>
        </w:rPr>
        <w:lastRenderedPageBreak/>
        <w:t xml:space="preserve">PHỤ LỤC 3. </w:t>
      </w:r>
      <w:r w:rsidR="006E37D2">
        <w:rPr>
          <w:rFonts w:cs="Times New Roman"/>
          <w:b/>
          <w:lang w:val="af-ZA"/>
        </w:rPr>
        <w:t xml:space="preserve">DANH MỤC DỰ ÁN </w:t>
      </w:r>
      <w:r w:rsidRPr="001E1D1A">
        <w:rPr>
          <w:rFonts w:cs="Times New Roman"/>
          <w:b/>
          <w:lang w:val="af-ZA"/>
        </w:rPr>
        <w:t>NHÀ Ở XÃ HỘI HOÀN THÀNH GIAI ĐOẠN 2014-2020</w:t>
      </w:r>
    </w:p>
    <w:tbl>
      <w:tblPr>
        <w:tblW w:w="4962" w:type="pct"/>
        <w:tblLayout w:type="fixed"/>
        <w:tblLook w:val="04A0" w:firstRow="1" w:lastRow="0" w:firstColumn="1" w:lastColumn="0" w:noHBand="0" w:noVBand="1"/>
      </w:tblPr>
      <w:tblGrid>
        <w:gridCol w:w="726"/>
        <w:gridCol w:w="2508"/>
        <w:gridCol w:w="1838"/>
        <w:gridCol w:w="1609"/>
        <w:gridCol w:w="1101"/>
        <w:gridCol w:w="710"/>
        <w:gridCol w:w="1054"/>
        <w:gridCol w:w="734"/>
        <w:gridCol w:w="807"/>
        <w:gridCol w:w="807"/>
        <w:gridCol w:w="995"/>
        <w:gridCol w:w="810"/>
        <w:gridCol w:w="977"/>
      </w:tblGrid>
      <w:tr w:rsidR="006E37D2" w:rsidRPr="006E37D2" w14:paraId="5C974BD0" w14:textId="77777777" w:rsidTr="006E37D2">
        <w:trPr>
          <w:trHeight w:val="720"/>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1D94D"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STT</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44CE"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Đơn vị hành chính</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E409E"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Địa điểm</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C1C691"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Chủ đầu tư</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B61FE" w14:textId="06FA95BA"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Quy mô</w:t>
            </w:r>
            <w:r>
              <w:rPr>
                <w:rFonts w:eastAsia="Times New Roman" w:cs="Times New Roman"/>
                <w:b/>
                <w:bCs/>
                <w:color w:val="000000"/>
                <w:sz w:val="24"/>
                <w:szCs w:val="24"/>
              </w:rPr>
              <w:t xml:space="preserve"> (ha)</w:t>
            </w:r>
          </w:p>
        </w:tc>
        <w:tc>
          <w:tcPr>
            <w:tcW w:w="601" w:type="pct"/>
            <w:gridSpan w:val="2"/>
            <w:tcBorders>
              <w:top w:val="single" w:sz="4" w:space="0" w:color="auto"/>
              <w:left w:val="nil"/>
              <w:bottom w:val="single" w:sz="4" w:space="0" w:color="auto"/>
              <w:right w:val="single" w:sz="4" w:space="0" w:color="auto"/>
            </w:tcBorders>
            <w:shd w:val="clear" w:color="000000" w:fill="FFFFFF"/>
            <w:vAlign w:val="center"/>
            <w:hideMark/>
          </w:tcPr>
          <w:p w14:paraId="061B4BC2" w14:textId="7ECB523A"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Các lô đất người dân tự xây dựng nhà ở (*)</w:t>
            </w:r>
          </w:p>
        </w:tc>
        <w:tc>
          <w:tcPr>
            <w:tcW w:w="525" w:type="pct"/>
            <w:gridSpan w:val="2"/>
            <w:tcBorders>
              <w:top w:val="single" w:sz="4" w:space="0" w:color="auto"/>
              <w:left w:val="nil"/>
              <w:bottom w:val="single" w:sz="4" w:space="0" w:color="auto"/>
              <w:right w:val="single" w:sz="4" w:space="0" w:color="auto"/>
            </w:tcBorders>
            <w:shd w:val="clear" w:color="auto" w:fill="auto"/>
            <w:vAlign w:val="center"/>
            <w:hideMark/>
          </w:tcPr>
          <w:p w14:paraId="6035F5F7" w14:textId="02D34DF1"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Nhà ở riêng lẻ (**)</w:t>
            </w:r>
          </w:p>
        </w:tc>
        <w:tc>
          <w:tcPr>
            <w:tcW w:w="614" w:type="pct"/>
            <w:gridSpan w:val="2"/>
            <w:tcBorders>
              <w:top w:val="single" w:sz="4" w:space="0" w:color="auto"/>
              <w:left w:val="nil"/>
              <w:bottom w:val="single" w:sz="4" w:space="0" w:color="auto"/>
              <w:right w:val="single" w:sz="4" w:space="0" w:color="auto"/>
            </w:tcBorders>
            <w:shd w:val="clear" w:color="auto" w:fill="auto"/>
            <w:vAlign w:val="center"/>
            <w:hideMark/>
          </w:tcPr>
          <w:p w14:paraId="1129F02E" w14:textId="63097D50"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Nhà chung cư</w:t>
            </w:r>
          </w:p>
        </w:tc>
        <w:tc>
          <w:tcPr>
            <w:tcW w:w="6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EFDA53" w14:textId="2E10A06A"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Tổng cộng</w:t>
            </w:r>
          </w:p>
        </w:tc>
      </w:tr>
      <w:tr w:rsidR="006E37D2" w:rsidRPr="006E37D2" w14:paraId="01090DE6" w14:textId="77777777" w:rsidTr="006E37D2">
        <w:trPr>
          <w:trHeight w:val="570"/>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3344441A" w14:textId="77777777" w:rsidR="006E37D2" w:rsidRPr="006E37D2" w:rsidRDefault="006E37D2" w:rsidP="006E37D2">
            <w:pPr>
              <w:spacing w:before="0" w:after="0" w:line="240" w:lineRule="auto"/>
              <w:jc w:val="left"/>
              <w:rPr>
                <w:rFonts w:eastAsia="Times New Roman" w:cs="Times New Roman"/>
                <w:b/>
                <w:bCs/>
                <w:color w:val="000000"/>
                <w:sz w:val="24"/>
                <w:szCs w:val="24"/>
              </w:rPr>
            </w:pPr>
          </w:p>
        </w:tc>
        <w:tc>
          <w:tcPr>
            <w:tcW w:w="854" w:type="pct"/>
            <w:vMerge/>
            <w:tcBorders>
              <w:top w:val="single" w:sz="4" w:space="0" w:color="auto"/>
              <w:left w:val="single" w:sz="4" w:space="0" w:color="auto"/>
              <w:bottom w:val="single" w:sz="4" w:space="0" w:color="auto"/>
              <w:right w:val="single" w:sz="4" w:space="0" w:color="auto"/>
            </w:tcBorders>
            <w:vAlign w:val="center"/>
            <w:hideMark/>
          </w:tcPr>
          <w:p w14:paraId="5CF5759B" w14:textId="77777777" w:rsidR="006E37D2" w:rsidRPr="006E37D2" w:rsidRDefault="006E37D2" w:rsidP="006E37D2">
            <w:pPr>
              <w:spacing w:before="0" w:after="0" w:line="240" w:lineRule="auto"/>
              <w:jc w:val="left"/>
              <w:rPr>
                <w:rFonts w:eastAsia="Times New Roman" w:cs="Times New Roman"/>
                <w:b/>
                <w:bCs/>
                <w:color w:val="000000"/>
                <w:sz w:val="24"/>
                <w:szCs w:val="24"/>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4FADA52E" w14:textId="77777777" w:rsidR="006E37D2" w:rsidRPr="006E37D2" w:rsidRDefault="006E37D2" w:rsidP="006E37D2">
            <w:pPr>
              <w:spacing w:before="0" w:after="0" w:line="240" w:lineRule="auto"/>
              <w:jc w:val="left"/>
              <w:rPr>
                <w:rFonts w:eastAsia="Times New Roman" w:cs="Times New Roman"/>
                <w:b/>
                <w:bCs/>
                <w:color w:val="000000"/>
                <w:sz w:val="24"/>
                <w:szCs w:val="24"/>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53A6C8CD" w14:textId="77777777" w:rsidR="006E37D2" w:rsidRPr="006E37D2" w:rsidRDefault="006E37D2" w:rsidP="006E37D2">
            <w:pPr>
              <w:spacing w:before="0" w:after="0" w:line="240" w:lineRule="auto"/>
              <w:jc w:val="left"/>
              <w:rPr>
                <w:rFonts w:eastAsia="Times New Roman" w:cs="Times New Roman"/>
                <w:b/>
                <w:bCs/>
                <w:color w:val="000000"/>
                <w:sz w:val="24"/>
                <w:szCs w:val="24"/>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14:paraId="40723A50" w14:textId="77777777" w:rsidR="006E37D2" w:rsidRPr="006E37D2" w:rsidRDefault="006E37D2" w:rsidP="006E37D2">
            <w:pPr>
              <w:spacing w:before="0" w:after="0" w:line="240" w:lineRule="auto"/>
              <w:rPr>
                <w:rFonts w:eastAsia="Times New Roman" w:cs="Times New Roman"/>
                <w:b/>
                <w:bCs/>
                <w:color w:val="000000"/>
                <w:sz w:val="24"/>
                <w:szCs w:val="24"/>
              </w:rPr>
            </w:pPr>
          </w:p>
        </w:tc>
        <w:tc>
          <w:tcPr>
            <w:tcW w:w="242" w:type="pct"/>
            <w:tcBorders>
              <w:top w:val="nil"/>
              <w:left w:val="nil"/>
              <w:bottom w:val="single" w:sz="4" w:space="0" w:color="auto"/>
              <w:right w:val="single" w:sz="4" w:space="0" w:color="auto"/>
            </w:tcBorders>
            <w:shd w:val="clear" w:color="000000" w:fill="FFFFFF"/>
            <w:vAlign w:val="center"/>
            <w:hideMark/>
          </w:tcPr>
          <w:p w14:paraId="7933E0BB" w14:textId="05A681CA" w:rsidR="006E37D2" w:rsidRPr="006E37D2" w:rsidRDefault="006E37D2" w:rsidP="006E37D2">
            <w:pPr>
              <w:spacing w:before="0" w:after="0" w:line="240" w:lineRule="auto"/>
              <w:rPr>
                <w:rFonts w:eastAsia="Times New Roman" w:cs="Times New Roman"/>
                <w:b/>
                <w:bCs/>
                <w:sz w:val="24"/>
                <w:szCs w:val="24"/>
              </w:rPr>
            </w:pPr>
            <w:r w:rsidRPr="006E37D2">
              <w:rPr>
                <w:rFonts w:eastAsia="Times New Roman" w:cs="Times New Roman"/>
                <w:b/>
                <w:bCs/>
                <w:sz w:val="24"/>
                <w:szCs w:val="24"/>
              </w:rPr>
              <w:t>Số lô nền</w:t>
            </w:r>
          </w:p>
        </w:tc>
        <w:tc>
          <w:tcPr>
            <w:tcW w:w="359" w:type="pct"/>
            <w:tcBorders>
              <w:top w:val="nil"/>
              <w:left w:val="nil"/>
              <w:bottom w:val="single" w:sz="4" w:space="0" w:color="auto"/>
              <w:right w:val="single" w:sz="4" w:space="0" w:color="auto"/>
            </w:tcBorders>
            <w:shd w:val="clear" w:color="000000" w:fill="FFFFFF"/>
            <w:vAlign w:val="center"/>
            <w:hideMark/>
          </w:tcPr>
          <w:p w14:paraId="564165AF" w14:textId="76A9298E" w:rsidR="006E37D2" w:rsidRPr="006E37D2" w:rsidRDefault="006E37D2" w:rsidP="006E37D2">
            <w:pPr>
              <w:spacing w:before="0" w:after="0" w:line="240" w:lineRule="auto"/>
              <w:rPr>
                <w:rFonts w:eastAsia="Times New Roman" w:cs="Times New Roman"/>
                <w:b/>
                <w:bCs/>
                <w:sz w:val="24"/>
                <w:szCs w:val="24"/>
              </w:rPr>
            </w:pPr>
            <w:r w:rsidRPr="006E37D2">
              <w:rPr>
                <w:rFonts w:eastAsia="Times New Roman" w:cs="Times New Roman"/>
                <w:b/>
                <w:bCs/>
                <w:sz w:val="24"/>
                <w:szCs w:val="24"/>
              </w:rPr>
              <w:t>Diện tích sàn (m²)</w:t>
            </w:r>
          </w:p>
        </w:tc>
        <w:tc>
          <w:tcPr>
            <w:tcW w:w="250" w:type="pct"/>
            <w:tcBorders>
              <w:top w:val="nil"/>
              <w:left w:val="nil"/>
              <w:bottom w:val="single" w:sz="4" w:space="0" w:color="auto"/>
              <w:right w:val="single" w:sz="4" w:space="0" w:color="auto"/>
            </w:tcBorders>
            <w:shd w:val="clear" w:color="auto" w:fill="auto"/>
            <w:vAlign w:val="center"/>
            <w:hideMark/>
          </w:tcPr>
          <w:p w14:paraId="25E6DF3D" w14:textId="32FCCA98" w:rsidR="006E37D2" w:rsidRPr="006E37D2" w:rsidRDefault="006E37D2" w:rsidP="006E37D2">
            <w:pPr>
              <w:spacing w:before="0" w:after="0" w:line="240" w:lineRule="auto"/>
              <w:rPr>
                <w:rFonts w:eastAsia="Times New Roman" w:cs="Times New Roman"/>
                <w:b/>
                <w:bCs/>
                <w:sz w:val="24"/>
                <w:szCs w:val="24"/>
              </w:rPr>
            </w:pPr>
            <w:r w:rsidRPr="006E37D2">
              <w:rPr>
                <w:rFonts w:eastAsia="Times New Roman" w:cs="Times New Roman"/>
                <w:b/>
                <w:bCs/>
                <w:sz w:val="24"/>
                <w:szCs w:val="24"/>
              </w:rPr>
              <w:t>Số căn</w:t>
            </w:r>
          </w:p>
        </w:tc>
        <w:tc>
          <w:tcPr>
            <w:tcW w:w="275" w:type="pct"/>
            <w:tcBorders>
              <w:top w:val="nil"/>
              <w:left w:val="nil"/>
              <w:bottom w:val="single" w:sz="4" w:space="0" w:color="auto"/>
              <w:right w:val="single" w:sz="4" w:space="0" w:color="auto"/>
            </w:tcBorders>
            <w:shd w:val="clear" w:color="auto" w:fill="auto"/>
            <w:vAlign w:val="center"/>
            <w:hideMark/>
          </w:tcPr>
          <w:p w14:paraId="250EF9E2" w14:textId="20F902D2" w:rsidR="006E37D2" w:rsidRPr="006E37D2" w:rsidRDefault="006E37D2" w:rsidP="006E37D2">
            <w:pPr>
              <w:spacing w:before="0" w:after="0" w:line="240" w:lineRule="auto"/>
              <w:rPr>
                <w:rFonts w:eastAsia="Times New Roman" w:cs="Times New Roman"/>
                <w:b/>
                <w:bCs/>
                <w:sz w:val="24"/>
                <w:szCs w:val="24"/>
              </w:rPr>
            </w:pPr>
            <w:r w:rsidRPr="006E37D2">
              <w:rPr>
                <w:rFonts w:eastAsia="Times New Roman" w:cs="Times New Roman"/>
                <w:b/>
                <w:bCs/>
                <w:sz w:val="24"/>
                <w:szCs w:val="24"/>
              </w:rPr>
              <w:t>Diện tích sàn (m2)</w:t>
            </w:r>
          </w:p>
        </w:tc>
        <w:tc>
          <w:tcPr>
            <w:tcW w:w="275" w:type="pct"/>
            <w:tcBorders>
              <w:top w:val="nil"/>
              <w:left w:val="nil"/>
              <w:bottom w:val="single" w:sz="4" w:space="0" w:color="auto"/>
              <w:right w:val="single" w:sz="4" w:space="0" w:color="auto"/>
            </w:tcBorders>
            <w:shd w:val="clear" w:color="auto" w:fill="auto"/>
            <w:vAlign w:val="center"/>
            <w:hideMark/>
          </w:tcPr>
          <w:p w14:paraId="4A951AF5" w14:textId="43EFDB35" w:rsidR="006E37D2" w:rsidRPr="006E37D2" w:rsidRDefault="006E37D2" w:rsidP="006E37D2">
            <w:pPr>
              <w:spacing w:before="0" w:after="0" w:line="240" w:lineRule="auto"/>
              <w:rPr>
                <w:rFonts w:eastAsia="Times New Roman" w:cs="Times New Roman"/>
                <w:b/>
                <w:bCs/>
                <w:sz w:val="24"/>
                <w:szCs w:val="24"/>
              </w:rPr>
            </w:pPr>
            <w:r w:rsidRPr="006E37D2">
              <w:rPr>
                <w:rFonts w:eastAsia="Times New Roman" w:cs="Times New Roman"/>
                <w:b/>
                <w:bCs/>
                <w:sz w:val="24"/>
                <w:szCs w:val="24"/>
              </w:rPr>
              <w:t>Số căn</w:t>
            </w:r>
          </w:p>
        </w:tc>
        <w:tc>
          <w:tcPr>
            <w:tcW w:w="339" w:type="pct"/>
            <w:tcBorders>
              <w:top w:val="nil"/>
              <w:left w:val="nil"/>
              <w:bottom w:val="single" w:sz="4" w:space="0" w:color="auto"/>
              <w:right w:val="single" w:sz="4" w:space="0" w:color="auto"/>
            </w:tcBorders>
            <w:shd w:val="clear" w:color="auto" w:fill="auto"/>
            <w:vAlign w:val="center"/>
            <w:hideMark/>
          </w:tcPr>
          <w:p w14:paraId="55380A43" w14:textId="5801850E" w:rsidR="006E37D2" w:rsidRPr="006E37D2" w:rsidRDefault="006E37D2" w:rsidP="006E37D2">
            <w:pPr>
              <w:spacing w:before="0" w:after="0" w:line="240" w:lineRule="auto"/>
              <w:rPr>
                <w:rFonts w:eastAsia="Times New Roman" w:cs="Times New Roman"/>
                <w:b/>
                <w:bCs/>
                <w:sz w:val="24"/>
                <w:szCs w:val="24"/>
              </w:rPr>
            </w:pPr>
            <w:r w:rsidRPr="006E37D2">
              <w:rPr>
                <w:rFonts w:eastAsia="Times New Roman" w:cs="Times New Roman"/>
                <w:b/>
                <w:bCs/>
                <w:sz w:val="24"/>
                <w:szCs w:val="24"/>
              </w:rPr>
              <w:t>Diện tích sàn (m2)</w:t>
            </w:r>
          </w:p>
        </w:tc>
        <w:tc>
          <w:tcPr>
            <w:tcW w:w="276" w:type="pct"/>
            <w:tcBorders>
              <w:top w:val="nil"/>
              <w:left w:val="nil"/>
              <w:bottom w:val="single" w:sz="4" w:space="0" w:color="auto"/>
              <w:right w:val="single" w:sz="4" w:space="0" w:color="auto"/>
            </w:tcBorders>
            <w:shd w:val="clear" w:color="auto" w:fill="auto"/>
            <w:vAlign w:val="center"/>
            <w:hideMark/>
          </w:tcPr>
          <w:p w14:paraId="61EE7D56" w14:textId="1BFDC07C" w:rsidR="006E37D2" w:rsidRPr="006E37D2" w:rsidRDefault="006E37D2" w:rsidP="006E37D2">
            <w:pPr>
              <w:spacing w:before="0" w:after="0" w:line="240" w:lineRule="auto"/>
              <w:rPr>
                <w:rFonts w:eastAsia="Times New Roman" w:cs="Times New Roman"/>
                <w:b/>
                <w:bCs/>
                <w:sz w:val="24"/>
                <w:szCs w:val="24"/>
              </w:rPr>
            </w:pPr>
            <w:r w:rsidRPr="006E37D2">
              <w:rPr>
                <w:rFonts w:eastAsia="Times New Roman" w:cs="Times New Roman"/>
                <w:b/>
                <w:bCs/>
                <w:sz w:val="24"/>
                <w:szCs w:val="24"/>
              </w:rPr>
              <w:t>Số căn</w:t>
            </w:r>
          </w:p>
        </w:tc>
        <w:tc>
          <w:tcPr>
            <w:tcW w:w="333" w:type="pct"/>
            <w:tcBorders>
              <w:top w:val="nil"/>
              <w:left w:val="nil"/>
              <w:bottom w:val="single" w:sz="4" w:space="0" w:color="auto"/>
              <w:right w:val="single" w:sz="4" w:space="0" w:color="auto"/>
            </w:tcBorders>
            <w:shd w:val="clear" w:color="auto" w:fill="auto"/>
            <w:vAlign w:val="center"/>
            <w:hideMark/>
          </w:tcPr>
          <w:p w14:paraId="154B33A5" w14:textId="2FAA7A7E" w:rsidR="006E37D2" w:rsidRPr="006E37D2" w:rsidRDefault="006E37D2" w:rsidP="006E37D2">
            <w:pPr>
              <w:spacing w:before="0" w:after="0" w:line="240" w:lineRule="auto"/>
              <w:rPr>
                <w:rFonts w:eastAsia="Times New Roman" w:cs="Times New Roman"/>
                <w:b/>
                <w:bCs/>
                <w:sz w:val="24"/>
                <w:szCs w:val="24"/>
              </w:rPr>
            </w:pPr>
            <w:r w:rsidRPr="006E37D2">
              <w:rPr>
                <w:rFonts w:eastAsia="Times New Roman" w:cs="Times New Roman"/>
                <w:b/>
                <w:bCs/>
                <w:sz w:val="24"/>
                <w:szCs w:val="24"/>
              </w:rPr>
              <w:t>Diện tích sàn (m2)</w:t>
            </w:r>
          </w:p>
        </w:tc>
      </w:tr>
      <w:tr w:rsidR="006E37D2" w:rsidRPr="006E37D2" w14:paraId="73167651" w14:textId="77777777" w:rsidTr="006E37D2">
        <w:trPr>
          <w:trHeight w:val="33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D292" w14:textId="77777777" w:rsidR="006E37D2" w:rsidRPr="006E37D2" w:rsidRDefault="006E37D2" w:rsidP="006E37D2">
            <w:pPr>
              <w:spacing w:before="0" w:after="0" w:line="240" w:lineRule="auto"/>
              <w:jc w:val="left"/>
              <w:rPr>
                <w:rFonts w:eastAsia="Times New Roman" w:cs="Times New Roman"/>
                <w:b/>
                <w:bCs/>
                <w:color w:val="000000"/>
                <w:sz w:val="24"/>
                <w:szCs w:val="24"/>
              </w:rPr>
            </w:pPr>
            <w:r w:rsidRPr="006E37D2">
              <w:rPr>
                <w:rFonts w:eastAsia="Times New Roman" w:cs="Times New Roman"/>
                <w:b/>
                <w:bCs/>
                <w:color w:val="000000"/>
                <w:sz w:val="24"/>
                <w:szCs w:val="24"/>
              </w:rPr>
              <w:t>Toàn tỉnh</w:t>
            </w:r>
          </w:p>
        </w:tc>
        <w:tc>
          <w:tcPr>
            <w:tcW w:w="626" w:type="pct"/>
            <w:tcBorders>
              <w:top w:val="nil"/>
              <w:left w:val="nil"/>
              <w:bottom w:val="single" w:sz="4" w:space="0" w:color="auto"/>
              <w:right w:val="single" w:sz="4" w:space="0" w:color="auto"/>
            </w:tcBorders>
            <w:shd w:val="clear" w:color="auto" w:fill="auto"/>
            <w:vAlign w:val="center"/>
            <w:hideMark/>
          </w:tcPr>
          <w:p w14:paraId="2AA916B7"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33D92A18"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2D30BCBA" w14:textId="79DA9765"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8,31</w:t>
            </w:r>
          </w:p>
        </w:tc>
        <w:tc>
          <w:tcPr>
            <w:tcW w:w="242" w:type="pct"/>
            <w:tcBorders>
              <w:top w:val="nil"/>
              <w:left w:val="nil"/>
              <w:bottom w:val="single" w:sz="4" w:space="0" w:color="auto"/>
              <w:right w:val="single" w:sz="4" w:space="0" w:color="auto"/>
            </w:tcBorders>
            <w:shd w:val="clear" w:color="auto" w:fill="auto"/>
            <w:noWrap/>
            <w:vAlign w:val="center"/>
            <w:hideMark/>
          </w:tcPr>
          <w:p w14:paraId="41C4F586" w14:textId="56EB5ED2"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6</w:t>
            </w:r>
          </w:p>
        </w:tc>
        <w:tc>
          <w:tcPr>
            <w:tcW w:w="359" w:type="pct"/>
            <w:tcBorders>
              <w:top w:val="nil"/>
              <w:left w:val="nil"/>
              <w:bottom w:val="single" w:sz="4" w:space="0" w:color="auto"/>
              <w:right w:val="single" w:sz="4" w:space="0" w:color="auto"/>
            </w:tcBorders>
            <w:shd w:val="clear" w:color="auto" w:fill="auto"/>
            <w:noWrap/>
            <w:vAlign w:val="center"/>
            <w:hideMark/>
          </w:tcPr>
          <w:p w14:paraId="3C0BFA3C" w14:textId="32B2C55C"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1.562</w:t>
            </w:r>
          </w:p>
        </w:tc>
        <w:tc>
          <w:tcPr>
            <w:tcW w:w="250" w:type="pct"/>
            <w:tcBorders>
              <w:top w:val="nil"/>
              <w:left w:val="nil"/>
              <w:bottom w:val="single" w:sz="4" w:space="0" w:color="auto"/>
              <w:right w:val="single" w:sz="4" w:space="0" w:color="auto"/>
            </w:tcBorders>
            <w:shd w:val="clear" w:color="auto" w:fill="auto"/>
            <w:noWrap/>
            <w:vAlign w:val="center"/>
            <w:hideMark/>
          </w:tcPr>
          <w:p w14:paraId="328BA07F" w14:textId="2D05DD0A"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3198F3AA" w14:textId="1E88CD93"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53C89E31" w14:textId="0D298DE2"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968</w:t>
            </w:r>
          </w:p>
        </w:tc>
        <w:tc>
          <w:tcPr>
            <w:tcW w:w="339" w:type="pct"/>
            <w:tcBorders>
              <w:top w:val="nil"/>
              <w:left w:val="nil"/>
              <w:bottom w:val="single" w:sz="4" w:space="0" w:color="auto"/>
              <w:right w:val="single" w:sz="4" w:space="0" w:color="auto"/>
            </w:tcBorders>
            <w:shd w:val="clear" w:color="auto" w:fill="auto"/>
            <w:noWrap/>
            <w:vAlign w:val="center"/>
            <w:hideMark/>
          </w:tcPr>
          <w:p w14:paraId="5269AB0C" w14:textId="1C0FB8A3"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46.905</w:t>
            </w:r>
          </w:p>
        </w:tc>
        <w:tc>
          <w:tcPr>
            <w:tcW w:w="276" w:type="pct"/>
            <w:tcBorders>
              <w:top w:val="nil"/>
              <w:left w:val="nil"/>
              <w:bottom w:val="single" w:sz="4" w:space="0" w:color="auto"/>
              <w:right w:val="single" w:sz="4" w:space="0" w:color="auto"/>
            </w:tcBorders>
            <w:shd w:val="clear" w:color="auto" w:fill="auto"/>
            <w:noWrap/>
            <w:vAlign w:val="center"/>
            <w:hideMark/>
          </w:tcPr>
          <w:p w14:paraId="3AD3BEC1" w14:textId="687A7E8A"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974</w:t>
            </w:r>
          </w:p>
        </w:tc>
        <w:tc>
          <w:tcPr>
            <w:tcW w:w="333" w:type="pct"/>
            <w:tcBorders>
              <w:top w:val="nil"/>
              <w:left w:val="nil"/>
              <w:bottom w:val="single" w:sz="4" w:space="0" w:color="auto"/>
              <w:right w:val="single" w:sz="4" w:space="0" w:color="auto"/>
            </w:tcBorders>
            <w:shd w:val="clear" w:color="auto" w:fill="auto"/>
            <w:noWrap/>
            <w:vAlign w:val="center"/>
            <w:hideMark/>
          </w:tcPr>
          <w:p w14:paraId="6849D252" w14:textId="6DC05B82"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48.467</w:t>
            </w:r>
          </w:p>
        </w:tc>
      </w:tr>
      <w:tr w:rsidR="006E37D2" w:rsidRPr="006E37D2" w14:paraId="23B50EFB" w14:textId="77777777" w:rsidTr="006E37D2">
        <w:trPr>
          <w:trHeight w:val="33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5FC29" w14:textId="77777777" w:rsidR="006E37D2" w:rsidRPr="006E37D2" w:rsidRDefault="006E37D2" w:rsidP="006E37D2">
            <w:pPr>
              <w:spacing w:before="0" w:after="0" w:line="240" w:lineRule="auto"/>
              <w:jc w:val="left"/>
              <w:rPr>
                <w:rFonts w:eastAsia="Times New Roman" w:cs="Times New Roman"/>
                <w:color w:val="000000"/>
                <w:sz w:val="24"/>
                <w:szCs w:val="24"/>
              </w:rPr>
            </w:pPr>
            <w:r w:rsidRPr="006E37D2">
              <w:rPr>
                <w:rFonts w:eastAsia="Times New Roman" w:cs="Times New Roman"/>
                <w:color w:val="000000"/>
                <w:sz w:val="24"/>
                <w:szCs w:val="24"/>
              </w:rPr>
              <w:t>Nhà ở cho người thu nhập thấp</w:t>
            </w:r>
          </w:p>
        </w:tc>
        <w:tc>
          <w:tcPr>
            <w:tcW w:w="626" w:type="pct"/>
            <w:tcBorders>
              <w:top w:val="nil"/>
              <w:left w:val="nil"/>
              <w:bottom w:val="single" w:sz="4" w:space="0" w:color="auto"/>
              <w:right w:val="single" w:sz="4" w:space="0" w:color="auto"/>
            </w:tcBorders>
            <w:shd w:val="clear" w:color="auto" w:fill="auto"/>
            <w:vAlign w:val="center"/>
            <w:hideMark/>
          </w:tcPr>
          <w:p w14:paraId="2967789A" w14:textId="77777777"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018A7F45" w14:textId="77777777"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39412CF2" w14:textId="5979F120"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1,14</w:t>
            </w:r>
          </w:p>
        </w:tc>
        <w:tc>
          <w:tcPr>
            <w:tcW w:w="242" w:type="pct"/>
            <w:tcBorders>
              <w:top w:val="nil"/>
              <w:left w:val="nil"/>
              <w:bottom w:val="single" w:sz="4" w:space="0" w:color="auto"/>
              <w:right w:val="single" w:sz="4" w:space="0" w:color="auto"/>
            </w:tcBorders>
            <w:shd w:val="clear" w:color="auto" w:fill="auto"/>
            <w:noWrap/>
            <w:vAlign w:val="center"/>
            <w:hideMark/>
          </w:tcPr>
          <w:p w14:paraId="14660035" w14:textId="2A59BB3C"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w:t>
            </w:r>
          </w:p>
        </w:tc>
        <w:tc>
          <w:tcPr>
            <w:tcW w:w="359" w:type="pct"/>
            <w:tcBorders>
              <w:top w:val="nil"/>
              <w:left w:val="nil"/>
              <w:bottom w:val="single" w:sz="4" w:space="0" w:color="auto"/>
              <w:right w:val="single" w:sz="4" w:space="0" w:color="auto"/>
            </w:tcBorders>
            <w:shd w:val="clear" w:color="auto" w:fill="auto"/>
            <w:noWrap/>
            <w:vAlign w:val="center"/>
            <w:hideMark/>
          </w:tcPr>
          <w:p w14:paraId="2822AA5A" w14:textId="311A3413"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w:t>
            </w:r>
          </w:p>
        </w:tc>
        <w:tc>
          <w:tcPr>
            <w:tcW w:w="250" w:type="pct"/>
            <w:tcBorders>
              <w:top w:val="nil"/>
              <w:left w:val="nil"/>
              <w:bottom w:val="single" w:sz="4" w:space="0" w:color="auto"/>
              <w:right w:val="single" w:sz="4" w:space="0" w:color="auto"/>
            </w:tcBorders>
            <w:shd w:val="clear" w:color="auto" w:fill="auto"/>
            <w:noWrap/>
            <w:vAlign w:val="center"/>
            <w:hideMark/>
          </w:tcPr>
          <w:p w14:paraId="54EE01E8" w14:textId="73968758"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49CBF87F" w14:textId="6F645D41"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31090A76" w14:textId="4071FA06"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372</w:t>
            </w:r>
          </w:p>
        </w:tc>
        <w:tc>
          <w:tcPr>
            <w:tcW w:w="339" w:type="pct"/>
            <w:tcBorders>
              <w:top w:val="nil"/>
              <w:left w:val="nil"/>
              <w:bottom w:val="single" w:sz="4" w:space="0" w:color="auto"/>
              <w:right w:val="single" w:sz="4" w:space="0" w:color="auto"/>
            </w:tcBorders>
            <w:shd w:val="clear" w:color="auto" w:fill="auto"/>
            <w:noWrap/>
            <w:vAlign w:val="center"/>
            <w:hideMark/>
          </w:tcPr>
          <w:p w14:paraId="42E3210A" w14:textId="3CCFB02E"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12.271</w:t>
            </w:r>
          </w:p>
        </w:tc>
        <w:tc>
          <w:tcPr>
            <w:tcW w:w="276" w:type="pct"/>
            <w:tcBorders>
              <w:top w:val="nil"/>
              <w:left w:val="nil"/>
              <w:bottom w:val="single" w:sz="4" w:space="0" w:color="auto"/>
              <w:right w:val="single" w:sz="4" w:space="0" w:color="auto"/>
            </w:tcBorders>
            <w:shd w:val="clear" w:color="auto" w:fill="auto"/>
            <w:noWrap/>
            <w:vAlign w:val="center"/>
            <w:hideMark/>
          </w:tcPr>
          <w:p w14:paraId="1E77641C" w14:textId="4485DD41"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372</w:t>
            </w:r>
          </w:p>
        </w:tc>
        <w:tc>
          <w:tcPr>
            <w:tcW w:w="333" w:type="pct"/>
            <w:tcBorders>
              <w:top w:val="nil"/>
              <w:left w:val="nil"/>
              <w:bottom w:val="single" w:sz="4" w:space="0" w:color="auto"/>
              <w:right w:val="single" w:sz="4" w:space="0" w:color="auto"/>
            </w:tcBorders>
            <w:shd w:val="clear" w:color="auto" w:fill="auto"/>
            <w:noWrap/>
            <w:vAlign w:val="center"/>
            <w:hideMark/>
          </w:tcPr>
          <w:p w14:paraId="65485A17" w14:textId="52D7FE9A"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12.271</w:t>
            </w:r>
          </w:p>
        </w:tc>
      </w:tr>
      <w:tr w:rsidR="006E37D2" w:rsidRPr="006E37D2" w14:paraId="35DBF5AA" w14:textId="77777777" w:rsidTr="006E37D2">
        <w:trPr>
          <w:trHeight w:val="33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C78DD" w14:textId="77777777" w:rsidR="006E37D2" w:rsidRPr="006E37D2" w:rsidRDefault="006E37D2" w:rsidP="006E37D2">
            <w:pPr>
              <w:spacing w:before="0" w:after="0" w:line="240" w:lineRule="auto"/>
              <w:jc w:val="left"/>
              <w:rPr>
                <w:rFonts w:eastAsia="Times New Roman" w:cs="Times New Roman"/>
                <w:color w:val="000000"/>
                <w:sz w:val="24"/>
                <w:szCs w:val="24"/>
              </w:rPr>
            </w:pPr>
            <w:r w:rsidRPr="006E37D2">
              <w:rPr>
                <w:rFonts w:eastAsia="Times New Roman" w:cs="Times New Roman"/>
                <w:color w:val="000000"/>
                <w:sz w:val="24"/>
                <w:szCs w:val="24"/>
              </w:rPr>
              <w:t>Nhà ở công nhân</w:t>
            </w:r>
          </w:p>
        </w:tc>
        <w:tc>
          <w:tcPr>
            <w:tcW w:w="626" w:type="pct"/>
            <w:tcBorders>
              <w:top w:val="nil"/>
              <w:left w:val="nil"/>
              <w:bottom w:val="single" w:sz="4" w:space="0" w:color="auto"/>
              <w:right w:val="single" w:sz="4" w:space="0" w:color="auto"/>
            </w:tcBorders>
            <w:shd w:val="clear" w:color="auto" w:fill="auto"/>
            <w:vAlign w:val="center"/>
            <w:hideMark/>
          </w:tcPr>
          <w:p w14:paraId="1D85B3A5" w14:textId="77777777"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2D497013" w14:textId="77777777"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755D460A" w14:textId="52A49F1E"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7,17</w:t>
            </w:r>
          </w:p>
        </w:tc>
        <w:tc>
          <w:tcPr>
            <w:tcW w:w="242" w:type="pct"/>
            <w:tcBorders>
              <w:top w:val="nil"/>
              <w:left w:val="nil"/>
              <w:bottom w:val="single" w:sz="4" w:space="0" w:color="auto"/>
              <w:right w:val="single" w:sz="4" w:space="0" w:color="auto"/>
            </w:tcBorders>
            <w:shd w:val="clear" w:color="auto" w:fill="auto"/>
            <w:noWrap/>
            <w:vAlign w:val="center"/>
            <w:hideMark/>
          </w:tcPr>
          <w:p w14:paraId="1654F63B" w14:textId="147CCD0E"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6,00</w:t>
            </w:r>
          </w:p>
        </w:tc>
        <w:tc>
          <w:tcPr>
            <w:tcW w:w="359" w:type="pct"/>
            <w:tcBorders>
              <w:top w:val="nil"/>
              <w:left w:val="nil"/>
              <w:bottom w:val="single" w:sz="4" w:space="0" w:color="auto"/>
              <w:right w:val="single" w:sz="4" w:space="0" w:color="auto"/>
            </w:tcBorders>
            <w:shd w:val="clear" w:color="auto" w:fill="auto"/>
            <w:noWrap/>
            <w:vAlign w:val="center"/>
            <w:hideMark/>
          </w:tcPr>
          <w:p w14:paraId="5476EE01" w14:textId="4F3A2A4F"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1.562,00</w:t>
            </w:r>
          </w:p>
        </w:tc>
        <w:tc>
          <w:tcPr>
            <w:tcW w:w="250" w:type="pct"/>
            <w:tcBorders>
              <w:top w:val="nil"/>
              <w:left w:val="nil"/>
              <w:bottom w:val="single" w:sz="4" w:space="0" w:color="auto"/>
              <w:right w:val="single" w:sz="4" w:space="0" w:color="auto"/>
            </w:tcBorders>
            <w:shd w:val="clear" w:color="auto" w:fill="auto"/>
            <w:noWrap/>
            <w:vAlign w:val="center"/>
            <w:hideMark/>
          </w:tcPr>
          <w:p w14:paraId="71957B85" w14:textId="1B8CCB49"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0EB09162" w14:textId="010EB827"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26C61E04" w14:textId="2BBC84AF"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596</w:t>
            </w:r>
          </w:p>
        </w:tc>
        <w:tc>
          <w:tcPr>
            <w:tcW w:w="339" w:type="pct"/>
            <w:tcBorders>
              <w:top w:val="nil"/>
              <w:left w:val="nil"/>
              <w:bottom w:val="single" w:sz="4" w:space="0" w:color="auto"/>
              <w:right w:val="single" w:sz="4" w:space="0" w:color="auto"/>
            </w:tcBorders>
            <w:shd w:val="clear" w:color="auto" w:fill="auto"/>
            <w:noWrap/>
            <w:vAlign w:val="center"/>
            <w:hideMark/>
          </w:tcPr>
          <w:p w14:paraId="197A48E3" w14:textId="45A24EBA"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34.634</w:t>
            </w:r>
          </w:p>
        </w:tc>
        <w:tc>
          <w:tcPr>
            <w:tcW w:w="276" w:type="pct"/>
            <w:tcBorders>
              <w:top w:val="nil"/>
              <w:left w:val="nil"/>
              <w:bottom w:val="single" w:sz="4" w:space="0" w:color="auto"/>
              <w:right w:val="single" w:sz="4" w:space="0" w:color="auto"/>
            </w:tcBorders>
            <w:shd w:val="clear" w:color="auto" w:fill="auto"/>
            <w:noWrap/>
            <w:vAlign w:val="center"/>
            <w:hideMark/>
          </w:tcPr>
          <w:p w14:paraId="034AE03F" w14:textId="3709B951"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602</w:t>
            </w:r>
          </w:p>
        </w:tc>
        <w:tc>
          <w:tcPr>
            <w:tcW w:w="333" w:type="pct"/>
            <w:tcBorders>
              <w:top w:val="nil"/>
              <w:left w:val="nil"/>
              <w:bottom w:val="single" w:sz="4" w:space="0" w:color="auto"/>
              <w:right w:val="single" w:sz="4" w:space="0" w:color="auto"/>
            </w:tcBorders>
            <w:shd w:val="clear" w:color="auto" w:fill="auto"/>
            <w:noWrap/>
            <w:vAlign w:val="center"/>
            <w:hideMark/>
          </w:tcPr>
          <w:p w14:paraId="6A8971B4" w14:textId="128BBC6A"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36.196</w:t>
            </w:r>
          </w:p>
        </w:tc>
      </w:tr>
      <w:tr w:rsidR="006E37D2" w:rsidRPr="006E37D2" w14:paraId="5B7AF7DD" w14:textId="77777777" w:rsidTr="006E37D2">
        <w:trPr>
          <w:trHeight w:val="33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526C3B1F"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1</w:t>
            </w:r>
          </w:p>
        </w:tc>
        <w:tc>
          <w:tcPr>
            <w:tcW w:w="854" w:type="pct"/>
            <w:tcBorders>
              <w:top w:val="nil"/>
              <w:left w:val="nil"/>
              <w:bottom w:val="single" w:sz="4" w:space="0" w:color="auto"/>
              <w:right w:val="single" w:sz="4" w:space="0" w:color="auto"/>
            </w:tcBorders>
            <w:shd w:val="clear" w:color="auto" w:fill="auto"/>
            <w:noWrap/>
            <w:vAlign w:val="center"/>
            <w:hideMark/>
          </w:tcPr>
          <w:p w14:paraId="1D24EF3A" w14:textId="77777777" w:rsidR="006E37D2" w:rsidRPr="006E37D2" w:rsidRDefault="006E37D2" w:rsidP="006E37D2">
            <w:pPr>
              <w:spacing w:before="0" w:after="0" w:line="240" w:lineRule="auto"/>
              <w:jc w:val="left"/>
              <w:rPr>
                <w:rFonts w:eastAsia="Times New Roman" w:cs="Times New Roman"/>
                <w:b/>
                <w:bCs/>
                <w:color w:val="000000"/>
                <w:sz w:val="24"/>
                <w:szCs w:val="24"/>
              </w:rPr>
            </w:pPr>
            <w:r w:rsidRPr="006E37D2">
              <w:rPr>
                <w:rFonts w:eastAsia="Times New Roman" w:cs="Times New Roman"/>
                <w:b/>
                <w:bCs/>
                <w:color w:val="000000"/>
                <w:sz w:val="24"/>
                <w:szCs w:val="24"/>
              </w:rPr>
              <w:t>TP. Phủ Lý</w:t>
            </w:r>
          </w:p>
        </w:tc>
        <w:tc>
          <w:tcPr>
            <w:tcW w:w="626" w:type="pct"/>
            <w:tcBorders>
              <w:top w:val="nil"/>
              <w:left w:val="nil"/>
              <w:bottom w:val="single" w:sz="4" w:space="0" w:color="auto"/>
              <w:right w:val="single" w:sz="4" w:space="0" w:color="auto"/>
            </w:tcBorders>
            <w:shd w:val="clear" w:color="auto" w:fill="auto"/>
            <w:vAlign w:val="center"/>
            <w:hideMark/>
          </w:tcPr>
          <w:p w14:paraId="2CFA4B2E"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1922E5A7"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6AD0E526" w14:textId="31FB7DC9"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2,84</w:t>
            </w:r>
          </w:p>
        </w:tc>
        <w:tc>
          <w:tcPr>
            <w:tcW w:w="242" w:type="pct"/>
            <w:tcBorders>
              <w:top w:val="nil"/>
              <w:left w:val="nil"/>
              <w:bottom w:val="single" w:sz="4" w:space="0" w:color="auto"/>
              <w:right w:val="single" w:sz="4" w:space="0" w:color="auto"/>
            </w:tcBorders>
            <w:shd w:val="clear" w:color="auto" w:fill="auto"/>
            <w:noWrap/>
            <w:vAlign w:val="center"/>
            <w:hideMark/>
          </w:tcPr>
          <w:p w14:paraId="6AF3C675" w14:textId="076F0590"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6</w:t>
            </w:r>
          </w:p>
        </w:tc>
        <w:tc>
          <w:tcPr>
            <w:tcW w:w="359" w:type="pct"/>
            <w:tcBorders>
              <w:top w:val="nil"/>
              <w:left w:val="nil"/>
              <w:bottom w:val="single" w:sz="4" w:space="0" w:color="auto"/>
              <w:right w:val="single" w:sz="4" w:space="0" w:color="auto"/>
            </w:tcBorders>
            <w:shd w:val="clear" w:color="auto" w:fill="auto"/>
            <w:noWrap/>
            <w:vAlign w:val="center"/>
            <w:hideMark/>
          </w:tcPr>
          <w:p w14:paraId="251166AC" w14:textId="15C28686"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1.562</w:t>
            </w:r>
          </w:p>
        </w:tc>
        <w:tc>
          <w:tcPr>
            <w:tcW w:w="250" w:type="pct"/>
            <w:tcBorders>
              <w:top w:val="nil"/>
              <w:left w:val="nil"/>
              <w:bottom w:val="single" w:sz="4" w:space="0" w:color="auto"/>
              <w:right w:val="single" w:sz="4" w:space="0" w:color="auto"/>
            </w:tcBorders>
            <w:shd w:val="clear" w:color="auto" w:fill="auto"/>
            <w:noWrap/>
            <w:vAlign w:val="center"/>
            <w:hideMark/>
          </w:tcPr>
          <w:p w14:paraId="279CAB2E" w14:textId="7FBF34ED"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405FBD42" w14:textId="6F617FE9"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33EC53A3" w14:textId="45428ACB"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339" w:type="pct"/>
            <w:tcBorders>
              <w:top w:val="nil"/>
              <w:left w:val="nil"/>
              <w:bottom w:val="single" w:sz="4" w:space="0" w:color="auto"/>
              <w:right w:val="single" w:sz="4" w:space="0" w:color="auto"/>
            </w:tcBorders>
            <w:shd w:val="clear" w:color="auto" w:fill="auto"/>
            <w:noWrap/>
            <w:vAlign w:val="center"/>
            <w:hideMark/>
          </w:tcPr>
          <w:p w14:paraId="0C5152B5" w14:textId="5B3CEE0E"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276" w:type="pct"/>
            <w:tcBorders>
              <w:top w:val="nil"/>
              <w:left w:val="nil"/>
              <w:bottom w:val="single" w:sz="4" w:space="0" w:color="auto"/>
              <w:right w:val="single" w:sz="4" w:space="0" w:color="auto"/>
            </w:tcBorders>
            <w:shd w:val="clear" w:color="auto" w:fill="auto"/>
            <w:noWrap/>
            <w:vAlign w:val="center"/>
            <w:hideMark/>
          </w:tcPr>
          <w:p w14:paraId="26DEAFF7" w14:textId="5819FDA4"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6</w:t>
            </w:r>
          </w:p>
        </w:tc>
        <w:tc>
          <w:tcPr>
            <w:tcW w:w="333" w:type="pct"/>
            <w:tcBorders>
              <w:top w:val="nil"/>
              <w:left w:val="nil"/>
              <w:bottom w:val="single" w:sz="4" w:space="0" w:color="auto"/>
              <w:right w:val="single" w:sz="4" w:space="0" w:color="auto"/>
            </w:tcBorders>
            <w:shd w:val="clear" w:color="auto" w:fill="auto"/>
            <w:noWrap/>
            <w:vAlign w:val="center"/>
            <w:hideMark/>
          </w:tcPr>
          <w:p w14:paraId="481151C6" w14:textId="2464C06F"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1.562</w:t>
            </w:r>
          </w:p>
        </w:tc>
      </w:tr>
      <w:tr w:rsidR="006E37D2" w:rsidRPr="006E37D2" w14:paraId="6D2C6D58" w14:textId="77777777" w:rsidTr="006E37D2">
        <w:trPr>
          <w:trHeight w:val="33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3B872" w14:textId="77777777" w:rsidR="006E37D2" w:rsidRPr="006E37D2" w:rsidRDefault="006E37D2" w:rsidP="006E37D2">
            <w:pPr>
              <w:spacing w:before="0" w:after="0" w:line="240" w:lineRule="auto"/>
              <w:jc w:val="left"/>
              <w:rPr>
                <w:rFonts w:eastAsia="Times New Roman" w:cs="Times New Roman"/>
                <w:i/>
                <w:iCs/>
                <w:color w:val="000000"/>
                <w:sz w:val="24"/>
                <w:szCs w:val="24"/>
              </w:rPr>
            </w:pPr>
            <w:r w:rsidRPr="006E37D2">
              <w:rPr>
                <w:rFonts w:eastAsia="Times New Roman" w:cs="Times New Roman"/>
                <w:i/>
                <w:iCs/>
                <w:color w:val="000000"/>
                <w:sz w:val="24"/>
                <w:szCs w:val="24"/>
              </w:rPr>
              <w:t>Nhà ở cho người thu nhập thấp</w:t>
            </w:r>
          </w:p>
        </w:tc>
        <w:tc>
          <w:tcPr>
            <w:tcW w:w="626" w:type="pct"/>
            <w:tcBorders>
              <w:top w:val="nil"/>
              <w:left w:val="nil"/>
              <w:bottom w:val="single" w:sz="4" w:space="0" w:color="auto"/>
              <w:right w:val="single" w:sz="4" w:space="0" w:color="auto"/>
            </w:tcBorders>
            <w:shd w:val="clear" w:color="auto" w:fill="auto"/>
            <w:vAlign w:val="center"/>
            <w:hideMark/>
          </w:tcPr>
          <w:p w14:paraId="3347BB1E" w14:textId="77777777" w:rsidR="006E37D2" w:rsidRPr="006E37D2" w:rsidRDefault="006E37D2" w:rsidP="006E37D2">
            <w:pPr>
              <w:spacing w:before="0" w:after="0" w:line="240" w:lineRule="auto"/>
              <w:rPr>
                <w:rFonts w:eastAsia="Times New Roman" w:cs="Times New Roman"/>
                <w:b/>
                <w:bCs/>
                <w:i/>
                <w:iCs/>
                <w:color w:val="000000"/>
                <w:sz w:val="24"/>
                <w:szCs w:val="24"/>
              </w:rPr>
            </w:pPr>
            <w:r w:rsidRPr="006E37D2">
              <w:rPr>
                <w:rFonts w:eastAsia="Times New Roman" w:cs="Times New Roman"/>
                <w:b/>
                <w:bCs/>
                <w:i/>
                <w:i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61E22F3C" w14:textId="77777777" w:rsidR="006E37D2" w:rsidRPr="006E37D2" w:rsidRDefault="006E37D2" w:rsidP="006E37D2">
            <w:pPr>
              <w:spacing w:before="0" w:after="0" w:line="240" w:lineRule="auto"/>
              <w:rPr>
                <w:rFonts w:eastAsia="Times New Roman" w:cs="Times New Roman"/>
                <w:b/>
                <w:bCs/>
                <w:i/>
                <w:iCs/>
                <w:color w:val="000000"/>
                <w:sz w:val="24"/>
                <w:szCs w:val="24"/>
              </w:rPr>
            </w:pPr>
            <w:r w:rsidRPr="006E37D2">
              <w:rPr>
                <w:rFonts w:eastAsia="Times New Roman" w:cs="Times New Roman"/>
                <w:b/>
                <w:bCs/>
                <w:i/>
                <w:i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3D3AF99F" w14:textId="48372AA1" w:rsidR="006E37D2" w:rsidRPr="006E37D2" w:rsidRDefault="006E37D2" w:rsidP="006E37D2">
            <w:pPr>
              <w:spacing w:before="0" w:after="0" w:line="240" w:lineRule="auto"/>
              <w:rPr>
                <w:rFonts w:eastAsia="Times New Roman" w:cs="Times New Roman"/>
                <w:i/>
                <w:iCs/>
                <w:color w:val="000000"/>
                <w:sz w:val="24"/>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1A872706" w14:textId="076B4732" w:rsidR="006E37D2" w:rsidRPr="006E37D2" w:rsidRDefault="006E37D2" w:rsidP="006E37D2">
            <w:pPr>
              <w:spacing w:before="0" w:after="0" w:line="240" w:lineRule="auto"/>
              <w:rPr>
                <w:rFonts w:eastAsia="Times New Roman" w:cs="Times New Roman"/>
                <w:i/>
                <w:iCs/>
                <w:color w:val="000000"/>
                <w:sz w:val="24"/>
                <w:szCs w:val="24"/>
              </w:rPr>
            </w:pPr>
          </w:p>
        </w:tc>
        <w:tc>
          <w:tcPr>
            <w:tcW w:w="359" w:type="pct"/>
            <w:tcBorders>
              <w:top w:val="nil"/>
              <w:left w:val="nil"/>
              <w:bottom w:val="single" w:sz="4" w:space="0" w:color="auto"/>
              <w:right w:val="single" w:sz="4" w:space="0" w:color="auto"/>
            </w:tcBorders>
            <w:shd w:val="clear" w:color="auto" w:fill="auto"/>
            <w:noWrap/>
            <w:vAlign w:val="center"/>
            <w:hideMark/>
          </w:tcPr>
          <w:p w14:paraId="4DF0D7FD" w14:textId="39970170" w:rsidR="006E37D2" w:rsidRPr="006E37D2" w:rsidRDefault="006E37D2" w:rsidP="006E37D2">
            <w:pPr>
              <w:spacing w:before="0" w:after="0" w:line="240" w:lineRule="auto"/>
              <w:rPr>
                <w:rFonts w:eastAsia="Times New Roman" w:cs="Times New Roman"/>
                <w:i/>
                <w:iCs/>
                <w:color w:val="000000"/>
                <w:sz w:val="24"/>
                <w:szCs w:val="24"/>
              </w:rPr>
            </w:pPr>
          </w:p>
        </w:tc>
        <w:tc>
          <w:tcPr>
            <w:tcW w:w="250" w:type="pct"/>
            <w:tcBorders>
              <w:top w:val="nil"/>
              <w:left w:val="nil"/>
              <w:bottom w:val="single" w:sz="4" w:space="0" w:color="auto"/>
              <w:right w:val="single" w:sz="4" w:space="0" w:color="auto"/>
            </w:tcBorders>
            <w:shd w:val="clear" w:color="auto" w:fill="auto"/>
            <w:noWrap/>
            <w:vAlign w:val="center"/>
            <w:hideMark/>
          </w:tcPr>
          <w:p w14:paraId="2B9AD157" w14:textId="711EE8F8" w:rsidR="006E37D2" w:rsidRPr="006E37D2" w:rsidRDefault="006E37D2" w:rsidP="006E37D2">
            <w:pPr>
              <w:spacing w:before="0" w:after="0" w:line="240" w:lineRule="auto"/>
              <w:rPr>
                <w:rFonts w:eastAsia="Times New Roman" w:cs="Times New Roman"/>
                <w:i/>
                <w:iCs/>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6D5DB492" w14:textId="49DC76A4" w:rsidR="006E37D2" w:rsidRPr="006E37D2" w:rsidRDefault="006E37D2" w:rsidP="006E37D2">
            <w:pPr>
              <w:spacing w:before="0" w:after="0" w:line="240" w:lineRule="auto"/>
              <w:rPr>
                <w:rFonts w:eastAsia="Times New Roman" w:cs="Times New Roman"/>
                <w:i/>
                <w:iCs/>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3EE52732" w14:textId="29C057DB" w:rsidR="006E37D2" w:rsidRPr="006E37D2" w:rsidRDefault="006E37D2" w:rsidP="006E37D2">
            <w:pPr>
              <w:spacing w:before="0" w:after="0" w:line="240" w:lineRule="auto"/>
              <w:rPr>
                <w:rFonts w:eastAsia="Times New Roman" w:cs="Times New Roman"/>
                <w:i/>
                <w:iCs/>
                <w:color w:val="000000"/>
                <w:sz w:val="24"/>
                <w:szCs w:val="24"/>
              </w:rPr>
            </w:pPr>
          </w:p>
        </w:tc>
        <w:tc>
          <w:tcPr>
            <w:tcW w:w="339" w:type="pct"/>
            <w:tcBorders>
              <w:top w:val="nil"/>
              <w:left w:val="nil"/>
              <w:bottom w:val="single" w:sz="4" w:space="0" w:color="auto"/>
              <w:right w:val="single" w:sz="4" w:space="0" w:color="auto"/>
            </w:tcBorders>
            <w:shd w:val="clear" w:color="auto" w:fill="auto"/>
            <w:noWrap/>
            <w:vAlign w:val="center"/>
            <w:hideMark/>
          </w:tcPr>
          <w:p w14:paraId="781D810D" w14:textId="52F74413" w:rsidR="006E37D2" w:rsidRPr="006E37D2" w:rsidRDefault="006E37D2" w:rsidP="006E37D2">
            <w:pPr>
              <w:spacing w:before="0" w:after="0" w:line="240" w:lineRule="auto"/>
              <w:rPr>
                <w:rFonts w:eastAsia="Times New Roman" w:cs="Times New Roman"/>
                <w:i/>
                <w:iCs/>
                <w:color w:val="000000"/>
                <w:sz w:val="24"/>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1EECD266" w14:textId="72FB6CBC" w:rsidR="006E37D2" w:rsidRPr="006E37D2" w:rsidRDefault="006E37D2" w:rsidP="006E37D2">
            <w:pPr>
              <w:spacing w:before="0" w:after="0" w:line="240" w:lineRule="auto"/>
              <w:rPr>
                <w:rFonts w:eastAsia="Times New Roman" w:cs="Times New Roman"/>
                <w:i/>
                <w:iCs/>
                <w:color w:val="000000"/>
                <w:sz w:val="24"/>
                <w:szCs w:val="24"/>
              </w:rPr>
            </w:pPr>
          </w:p>
        </w:tc>
        <w:tc>
          <w:tcPr>
            <w:tcW w:w="333" w:type="pct"/>
            <w:tcBorders>
              <w:top w:val="nil"/>
              <w:left w:val="nil"/>
              <w:bottom w:val="single" w:sz="4" w:space="0" w:color="auto"/>
              <w:right w:val="single" w:sz="4" w:space="0" w:color="auto"/>
            </w:tcBorders>
            <w:shd w:val="clear" w:color="auto" w:fill="auto"/>
            <w:noWrap/>
            <w:vAlign w:val="center"/>
            <w:hideMark/>
          </w:tcPr>
          <w:p w14:paraId="7E506480" w14:textId="32874E5A" w:rsidR="006E37D2" w:rsidRPr="006E37D2" w:rsidRDefault="006E37D2" w:rsidP="006E37D2">
            <w:pPr>
              <w:spacing w:before="0" w:after="0" w:line="240" w:lineRule="auto"/>
              <w:rPr>
                <w:rFonts w:eastAsia="Times New Roman" w:cs="Times New Roman"/>
                <w:i/>
                <w:iCs/>
                <w:color w:val="000000"/>
                <w:sz w:val="24"/>
                <w:szCs w:val="24"/>
              </w:rPr>
            </w:pPr>
          </w:p>
        </w:tc>
      </w:tr>
      <w:tr w:rsidR="006E37D2" w:rsidRPr="006E37D2" w14:paraId="2A53F32D" w14:textId="77777777" w:rsidTr="006E37D2">
        <w:trPr>
          <w:trHeight w:val="33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BC9EB" w14:textId="77777777" w:rsidR="006E37D2" w:rsidRPr="006E37D2" w:rsidRDefault="006E37D2" w:rsidP="006E37D2">
            <w:pPr>
              <w:spacing w:before="0" w:after="0" w:line="240" w:lineRule="auto"/>
              <w:jc w:val="left"/>
              <w:rPr>
                <w:rFonts w:eastAsia="Times New Roman" w:cs="Times New Roman"/>
                <w:i/>
                <w:iCs/>
                <w:color w:val="000000"/>
                <w:sz w:val="24"/>
                <w:szCs w:val="24"/>
              </w:rPr>
            </w:pPr>
            <w:r w:rsidRPr="006E37D2">
              <w:rPr>
                <w:rFonts w:eastAsia="Times New Roman" w:cs="Times New Roman"/>
                <w:i/>
                <w:iCs/>
                <w:color w:val="000000"/>
                <w:sz w:val="24"/>
                <w:szCs w:val="24"/>
              </w:rPr>
              <w:t>Nhà ở công nhân</w:t>
            </w:r>
          </w:p>
        </w:tc>
        <w:tc>
          <w:tcPr>
            <w:tcW w:w="626" w:type="pct"/>
            <w:tcBorders>
              <w:top w:val="nil"/>
              <w:left w:val="nil"/>
              <w:bottom w:val="single" w:sz="4" w:space="0" w:color="auto"/>
              <w:right w:val="single" w:sz="4" w:space="0" w:color="auto"/>
            </w:tcBorders>
            <w:shd w:val="clear" w:color="auto" w:fill="auto"/>
            <w:vAlign w:val="center"/>
            <w:hideMark/>
          </w:tcPr>
          <w:p w14:paraId="2E2E2D70" w14:textId="77777777" w:rsidR="006E37D2" w:rsidRPr="006E37D2" w:rsidRDefault="006E37D2" w:rsidP="006E37D2">
            <w:pPr>
              <w:spacing w:before="0" w:after="0" w:line="240" w:lineRule="auto"/>
              <w:rPr>
                <w:rFonts w:eastAsia="Times New Roman" w:cs="Times New Roman"/>
                <w:b/>
                <w:bCs/>
                <w:i/>
                <w:iCs/>
                <w:color w:val="000000"/>
                <w:sz w:val="24"/>
                <w:szCs w:val="24"/>
              </w:rPr>
            </w:pPr>
            <w:r w:rsidRPr="006E37D2">
              <w:rPr>
                <w:rFonts w:eastAsia="Times New Roman" w:cs="Times New Roman"/>
                <w:b/>
                <w:bCs/>
                <w:i/>
                <w:i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3C91FF33" w14:textId="77777777" w:rsidR="006E37D2" w:rsidRPr="006E37D2" w:rsidRDefault="006E37D2" w:rsidP="006E37D2">
            <w:pPr>
              <w:spacing w:before="0" w:after="0" w:line="240" w:lineRule="auto"/>
              <w:rPr>
                <w:rFonts w:eastAsia="Times New Roman" w:cs="Times New Roman"/>
                <w:b/>
                <w:bCs/>
                <w:i/>
                <w:iCs/>
                <w:color w:val="000000"/>
                <w:sz w:val="24"/>
                <w:szCs w:val="24"/>
              </w:rPr>
            </w:pPr>
            <w:r w:rsidRPr="006E37D2">
              <w:rPr>
                <w:rFonts w:eastAsia="Times New Roman" w:cs="Times New Roman"/>
                <w:b/>
                <w:bCs/>
                <w:i/>
                <w:i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47F81561" w14:textId="77777777"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2,84</w:t>
            </w:r>
          </w:p>
        </w:tc>
        <w:tc>
          <w:tcPr>
            <w:tcW w:w="242" w:type="pct"/>
            <w:tcBorders>
              <w:top w:val="nil"/>
              <w:left w:val="nil"/>
              <w:bottom w:val="single" w:sz="4" w:space="0" w:color="auto"/>
              <w:right w:val="single" w:sz="4" w:space="0" w:color="auto"/>
            </w:tcBorders>
            <w:shd w:val="clear" w:color="auto" w:fill="auto"/>
            <w:noWrap/>
            <w:vAlign w:val="center"/>
            <w:hideMark/>
          </w:tcPr>
          <w:p w14:paraId="1358F984" w14:textId="1BCDBD89"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6</w:t>
            </w:r>
          </w:p>
        </w:tc>
        <w:tc>
          <w:tcPr>
            <w:tcW w:w="359" w:type="pct"/>
            <w:tcBorders>
              <w:top w:val="nil"/>
              <w:left w:val="nil"/>
              <w:bottom w:val="single" w:sz="4" w:space="0" w:color="auto"/>
              <w:right w:val="single" w:sz="4" w:space="0" w:color="auto"/>
            </w:tcBorders>
            <w:shd w:val="clear" w:color="auto" w:fill="auto"/>
            <w:noWrap/>
            <w:vAlign w:val="center"/>
            <w:hideMark/>
          </w:tcPr>
          <w:p w14:paraId="5768F72C" w14:textId="22A6836C"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1.562</w:t>
            </w:r>
          </w:p>
        </w:tc>
        <w:tc>
          <w:tcPr>
            <w:tcW w:w="250" w:type="pct"/>
            <w:tcBorders>
              <w:top w:val="nil"/>
              <w:left w:val="nil"/>
              <w:bottom w:val="single" w:sz="4" w:space="0" w:color="auto"/>
              <w:right w:val="single" w:sz="4" w:space="0" w:color="auto"/>
            </w:tcBorders>
            <w:shd w:val="clear" w:color="auto" w:fill="auto"/>
            <w:noWrap/>
            <w:vAlign w:val="center"/>
            <w:hideMark/>
          </w:tcPr>
          <w:p w14:paraId="70DF31FE" w14:textId="1F2A46D8"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3D8DC367" w14:textId="133A357C"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028E1014" w14:textId="395E5032"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339" w:type="pct"/>
            <w:tcBorders>
              <w:top w:val="nil"/>
              <w:left w:val="nil"/>
              <w:bottom w:val="single" w:sz="4" w:space="0" w:color="auto"/>
              <w:right w:val="single" w:sz="4" w:space="0" w:color="auto"/>
            </w:tcBorders>
            <w:shd w:val="clear" w:color="auto" w:fill="auto"/>
            <w:noWrap/>
            <w:vAlign w:val="center"/>
            <w:hideMark/>
          </w:tcPr>
          <w:p w14:paraId="1F0B7196" w14:textId="4F5665CC"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76" w:type="pct"/>
            <w:tcBorders>
              <w:top w:val="nil"/>
              <w:left w:val="nil"/>
              <w:bottom w:val="single" w:sz="4" w:space="0" w:color="auto"/>
              <w:right w:val="single" w:sz="4" w:space="0" w:color="auto"/>
            </w:tcBorders>
            <w:shd w:val="clear" w:color="auto" w:fill="auto"/>
            <w:noWrap/>
            <w:vAlign w:val="center"/>
            <w:hideMark/>
          </w:tcPr>
          <w:p w14:paraId="15114251" w14:textId="5C4A9069"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6</w:t>
            </w:r>
          </w:p>
        </w:tc>
        <w:tc>
          <w:tcPr>
            <w:tcW w:w="333" w:type="pct"/>
            <w:tcBorders>
              <w:top w:val="nil"/>
              <w:left w:val="nil"/>
              <w:bottom w:val="single" w:sz="4" w:space="0" w:color="auto"/>
              <w:right w:val="single" w:sz="4" w:space="0" w:color="auto"/>
            </w:tcBorders>
            <w:shd w:val="clear" w:color="auto" w:fill="auto"/>
            <w:noWrap/>
            <w:vAlign w:val="center"/>
            <w:hideMark/>
          </w:tcPr>
          <w:p w14:paraId="5229D818" w14:textId="2811A940"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1.562</w:t>
            </w:r>
          </w:p>
        </w:tc>
      </w:tr>
      <w:tr w:rsidR="006E37D2" w:rsidRPr="006E37D2" w14:paraId="518FC249" w14:textId="77777777" w:rsidTr="006E37D2">
        <w:trPr>
          <w:trHeight w:val="1575"/>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71A4D2BF" w14:textId="77777777"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 </w:t>
            </w:r>
          </w:p>
        </w:tc>
        <w:tc>
          <w:tcPr>
            <w:tcW w:w="854" w:type="pct"/>
            <w:tcBorders>
              <w:top w:val="nil"/>
              <w:left w:val="nil"/>
              <w:bottom w:val="single" w:sz="4" w:space="0" w:color="auto"/>
              <w:right w:val="single" w:sz="4" w:space="0" w:color="auto"/>
            </w:tcBorders>
            <w:shd w:val="clear" w:color="auto" w:fill="auto"/>
            <w:vAlign w:val="center"/>
            <w:hideMark/>
          </w:tcPr>
          <w:p w14:paraId="5B35DB93" w14:textId="77777777" w:rsidR="006E37D2" w:rsidRPr="006E37D2" w:rsidRDefault="006E37D2" w:rsidP="006E37D2">
            <w:pPr>
              <w:spacing w:before="0" w:after="0" w:line="240" w:lineRule="auto"/>
              <w:jc w:val="left"/>
              <w:rPr>
                <w:rFonts w:eastAsia="Times New Roman" w:cs="Times New Roman"/>
                <w:sz w:val="24"/>
                <w:szCs w:val="24"/>
              </w:rPr>
            </w:pPr>
            <w:r w:rsidRPr="006E37D2">
              <w:rPr>
                <w:rFonts w:eastAsia="Times New Roman" w:cs="Times New Roman"/>
                <w:sz w:val="24"/>
                <w:szCs w:val="24"/>
              </w:rPr>
              <w:t xml:space="preserve">Khu thương mại, dịch vụ, nhà ở đô thị và nhà ở công nhân Happytex, thành phố Phủ Lý </w:t>
            </w:r>
          </w:p>
        </w:tc>
        <w:tc>
          <w:tcPr>
            <w:tcW w:w="626" w:type="pct"/>
            <w:tcBorders>
              <w:top w:val="nil"/>
              <w:left w:val="nil"/>
              <w:bottom w:val="single" w:sz="4" w:space="0" w:color="auto"/>
              <w:right w:val="single" w:sz="4" w:space="0" w:color="auto"/>
            </w:tcBorders>
            <w:shd w:val="clear" w:color="auto" w:fill="auto"/>
            <w:vAlign w:val="center"/>
            <w:hideMark/>
          </w:tcPr>
          <w:p w14:paraId="3C358FB6"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Phường Lê Hồng Phong</w:t>
            </w:r>
          </w:p>
        </w:tc>
        <w:tc>
          <w:tcPr>
            <w:tcW w:w="548" w:type="pct"/>
            <w:tcBorders>
              <w:top w:val="nil"/>
              <w:left w:val="nil"/>
              <w:bottom w:val="single" w:sz="4" w:space="0" w:color="auto"/>
              <w:right w:val="single" w:sz="4" w:space="0" w:color="auto"/>
            </w:tcBorders>
            <w:shd w:val="clear" w:color="auto" w:fill="auto"/>
            <w:vAlign w:val="center"/>
            <w:hideMark/>
          </w:tcPr>
          <w:p w14:paraId="6DD715E0"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Công ty cổ phần liên doanh Vạn Hải Lý-Happytex</w:t>
            </w:r>
          </w:p>
        </w:tc>
        <w:tc>
          <w:tcPr>
            <w:tcW w:w="375" w:type="pct"/>
            <w:tcBorders>
              <w:top w:val="nil"/>
              <w:left w:val="nil"/>
              <w:bottom w:val="single" w:sz="4" w:space="0" w:color="auto"/>
              <w:right w:val="single" w:sz="4" w:space="0" w:color="auto"/>
            </w:tcBorders>
            <w:shd w:val="clear" w:color="auto" w:fill="auto"/>
            <w:noWrap/>
            <w:vAlign w:val="center"/>
            <w:hideMark/>
          </w:tcPr>
          <w:p w14:paraId="6F6F2DA1" w14:textId="77777777"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2,84</w:t>
            </w:r>
          </w:p>
        </w:tc>
        <w:tc>
          <w:tcPr>
            <w:tcW w:w="242" w:type="pct"/>
            <w:tcBorders>
              <w:top w:val="nil"/>
              <w:left w:val="nil"/>
              <w:bottom w:val="single" w:sz="4" w:space="0" w:color="auto"/>
              <w:right w:val="single" w:sz="4" w:space="0" w:color="auto"/>
            </w:tcBorders>
            <w:shd w:val="clear" w:color="auto" w:fill="auto"/>
            <w:noWrap/>
            <w:vAlign w:val="center"/>
            <w:hideMark/>
          </w:tcPr>
          <w:p w14:paraId="1736720D" w14:textId="5D32C6F1"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6</w:t>
            </w:r>
          </w:p>
        </w:tc>
        <w:tc>
          <w:tcPr>
            <w:tcW w:w="359" w:type="pct"/>
            <w:tcBorders>
              <w:top w:val="nil"/>
              <w:left w:val="nil"/>
              <w:bottom w:val="single" w:sz="4" w:space="0" w:color="auto"/>
              <w:right w:val="single" w:sz="4" w:space="0" w:color="auto"/>
            </w:tcBorders>
            <w:shd w:val="clear" w:color="auto" w:fill="auto"/>
            <w:noWrap/>
            <w:vAlign w:val="center"/>
            <w:hideMark/>
          </w:tcPr>
          <w:p w14:paraId="1EC21A3E" w14:textId="24027A59"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1.562</w:t>
            </w:r>
          </w:p>
        </w:tc>
        <w:tc>
          <w:tcPr>
            <w:tcW w:w="250" w:type="pct"/>
            <w:tcBorders>
              <w:top w:val="nil"/>
              <w:left w:val="nil"/>
              <w:bottom w:val="single" w:sz="4" w:space="0" w:color="auto"/>
              <w:right w:val="single" w:sz="4" w:space="0" w:color="auto"/>
            </w:tcBorders>
            <w:shd w:val="clear" w:color="auto" w:fill="auto"/>
            <w:noWrap/>
            <w:vAlign w:val="center"/>
            <w:hideMark/>
          </w:tcPr>
          <w:p w14:paraId="177574DF" w14:textId="0E1C6075"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10115945" w14:textId="71AD2B7D"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049A5FC5" w14:textId="1B6A4316" w:rsidR="006E37D2" w:rsidRPr="006E37D2" w:rsidRDefault="006E37D2" w:rsidP="006E37D2">
            <w:pPr>
              <w:spacing w:before="0" w:after="0" w:line="240" w:lineRule="auto"/>
              <w:rPr>
                <w:rFonts w:eastAsia="Times New Roman" w:cs="Times New Roman"/>
                <w:color w:val="000000"/>
                <w:sz w:val="24"/>
                <w:szCs w:val="24"/>
              </w:rPr>
            </w:pPr>
          </w:p>
        </w:tc>
        <w:tc>
          <w:tcPr>
            <w:tcW w:w="339" w:type="pct"/>
            <w:tcBorders>
              <w:top w:val="nil"/>
              <w:left w:val="nil"/>
              <w:bottom w:val="single" w:sz="4" w:space="0" w:color="auto"/>
              <w:right w:val="single" w:sz="4" w:space="0" w:color="auto"/>
            </w:tcBorders>
            <w:shd w:val="clear" w:color="auto" w:fill="auto"/>
            <w:noWrap/>
            <w:vAlign w:val="center"/>
            <w:hideMark/>
          </w:tcPr>
          <w:p w14:paraId="3158C8C8" w14:textId="569C7364" w:rsidR="006E37D2" w:rsidRPr="006E37D2" w:rsidRDefault="006E37D2" w:rsidP="006E37D2">
            <w:pPr>
              <w:spacing w:before="0" w:after="0" w:line="240" w:lineRule="auto"/>
              <w:rPr>
                <w:rFonts w:eastAsia="Times New Roman" w:cs="Times New Roman"/>
                <w:color w:val="000000"/>
                <w:sz w:val="24"/>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361B6DAF" w14:textId="641EB2E3"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6</w:t>
            </w:r>
          </w:p>
        </w:tc>
        <w:tc>
          <w:tcPr>
            <w:tcW w:w="333" w:type="pct"/>
            <w:tcBorders>
              <w:top w:val="nil"/>
              <w:left w:val="nil"/>
              <w:bottom w:val="single" w:sz="4" w:space="0" w:color="auto"/>
              <w:right w:val="single" w:sz="4" w:space="0" w:color="auto"/>
            </w:tcBorders>
            <w:shd w:val="clear" w:color="auto" w:fill="auto"/>
            <w:noWrap/>
            <w:vAlign w:val="center"/>
            <w:hideMark/>
          </w:tcPr>
          <w:p w14:paraId="554BA1EC" w14:textId="0645EB1A"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1.562</w:t>
            </w:r>
          </w:p>
        </w:tc>
      </w:tr>
      <w:tr w:rsidR="006E37D2" w:rsidRPr="006E37D2" w14:paraId="6E1C3F20" w14:textId="77777777" w:rsidTr="006E37D2">
        <w:trPr>
          <w:trHeight w:val="33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131D4569"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2</w:t>
            </w:r>
          </w:p>
        </w:tc>
        <w:tc>
          <w:tcPr>
            <w:tcW w:w="854" w:type="pct"/>
            <w:tcBorders>
              <w:top w:val="nil"/>
              <w:left w:val="nil"/>
              <w:bottom w:val="single" w:sz="4" w:space="0" w:color="auto"/>
              <w:right w:val="single" w:sz="4" w:space="0" w:color="auto"/>
            </w:tcBorders>
            <w:shd w:val="clear" w:color="auto" w:fill="auto"/>
            <w:vAlign w:val="center"/>
            <w:hideMark/>
          </w:tcPr>
          <w:p w14:paraId="64FC8D48" w14:textId="77777777" w:rsidR="006E37D2" w:rsidRPr="006E37D2" w:rsidRDefault="006E37D2" w:rsidP="006E37D2">
            <w:pPr>
              <w:spacing w:before="0" w:after="0" w:line="240" w:lineRule="auto"/>
              <w:jc w:val="left"/>
              <w:rPr>
                <w:rFonts w:eastAsia="Times New Roman" w:cs="Times New Roman"/>
                <w:b/>
                <w:bCs/>
                <w:sz w:val="24"/>
                <w:szCs w:val="24"/>
              </w:rPr>
            </w:pPr>
            <w:r w:rsidRPr="006E37D2">
              <w:rPr>
                <w:rFonts w:eastAsia="Times New Roman" w:cs="Times New Roman"/>
                <w:b/>
                <w:bCs/>
                <w:sz w:val="24"/>
                <w:szCs w:val="24"/>
              </w:rPr>
              <w:t>Thị xã Duy Tiên</w:t>
            </w:r>
          </w:p>
        </w:tc>
        <w:tc>
          <w:tcPr>
            <w:tcW w:w="626" w:type="pct"/>
            <w:tcBorders>
              <w:top w:val="nil"/>
              <w:left w:val="nil"/>
              <w:bottom w:val="single" w:sz="4" w:space="0" w:color="auto"/>
              <w:right w:val="single" w:sz="4" w:space="0" w:color="auto"/>
            </w:tcBorders>
            <w:shd w:val="clear" w:color="auto" w:fill="auto"/>
            <w:vAlign w:val="center"/>
            <w:hideMark/>
          </w:tcPr>
          <w:p w14:paraId="47C4EF94"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6927D43C"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3805E8F9" w14:textId="48FAB596"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5,47</w:t>
            </w:r>
          </w:p>
        </w:tc>
        <w:tc>
          <w:tcPr>
            <w:tcW w:w="242" w:type="pct"/>
            <w:tcBorders>
              <w:top w:val="nil"/>
              <w:left w:val="nil"/>
              <w:bottom w:val="single" w:sz="4" w:space="0" w:color="auto"/>
              <w:right w:val="single" w:sz="4" w:space="0" w:color="auto"/>
            </w:tcBorders>
            <w:shd w:val="clear" w:color="auto" w:fill="auto"/>
            <w:noWrap/>
            <w:vAlign w:val="center"/>
            <w:hideMark/>
          </w:tcPr>
          <w:p w14:paraId="55C776DE" w14:textId="231CE3DB"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359" w:type="pct"/>
            <w:tcBorders>
              <w:top w:val="nil"/>
              <w:left w:val="nil"/>
              <w:bottom w:val="single" w:sz="4" w:space="0" w:color="auto"/>
              <w:right w:val="single" w:sz="4" w:space="0" w:color="auto"/>
            </w:tcBorders>
            <w:shd w:val="clear" w:color="auto" w:fill="auto"/>
            <w:noWrap/>
            <w:vAlign w:val="center"/>
            <w:hideMark/>
          </w:tcPr>
          <w:p w14:paraId="6027F764" w14:textId="0382DE6E"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250" w:type="pct"/>
            <w:tcBorders>
              <w:top w:val="nil"/>
              <w:left w:val="nil"/>
              <w:bottom w:val="single" w:sz="4" w:space="0" w:color="auto"/>
              <w:right w:val="single" w:sz="4" w:space="0" w:color="auto"/>
            </w:tcBorders>
            <w:shd w:val="clear" w:color="auto" w:fill="auto"/>
            <w:noWrap/>
            <w:vAlign w:val="center"/>
            <w:hideMark/>
          </w:tcPr>
          <w:p w14:paraId="784AA1DF" w14:textId="4B9A1862"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6230F374" w14:textId="15231B74"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0AF88455" w14:textId="17B1B06A"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968</w:t>
            </w:r>
          </w:p>
        </w:tc>
        <w:tc>
          <w:tcPr>
            <w:tcW w:w="339" w:type="pct"/>
            <w:tcBorders>
              <w:top w:val="nil"/>
              <w:left w:val="nil"/>
              <w:bottom w:val="single" w:sz="4" w:space="0" w:color="auto"/>
              <w:right w:val="single" w:sz="4" w:space="0" w:color="auto"/>
            </w:tcBorders>
            <w:shd w:val="clear" w:color="auto" w:fill="auto"/>
            <w:noWrap/>
            <w:vAlign w:val="center"/>
            <w:hideMark/>
          </w:tcPr>
          <w:p w14:paraId="7AF96686" w14:textId="4D4B190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46.905</w:t>
            </w:r>
          </w:p>
        </w:tc>
        <w:tc>
          <w:tcPr>
            <w:tcW w:w="276" w:type="pct"/>
            <w:tcBorders>
              <w:top w:val="nil"/>
              <w:left w:val="nil"/>
              <w:bottom w:val="single" w:sz="4" w:space="0" w:color="auto"/>
              <w:right w:val="single" w:sz="4" w:space="0" w:color="auto"/>
            </w:tcBorders>
            <w:shd w:val="clear" w:color="auto" w:fill="auto"/>
            <w:noWrap/>
            <w:vAlign w:val="center"/>
            <w:hideMark/>
          </w:tcPr>
          <w:p w14:paraId="4CDF24FB" w14:textId="47E5AE34"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968</w:t>
            </w:r>
          </w:p>
        </w:tc>
        <w:tc>
          <w:tcPr>
            <w:tcW w:w="333" w:type="pct"/>
            <w:tcBorders>
              <w:top w:val="nil"/>
              <w:left w:val="nil"/>
              <w:bottom w:val="single" w:sz="4" w:space="0" w:color="auto"/>
              <w:right w:val="single" w:sz="4" w:space="0" w:color="auto"/>
            </w:tcBorders>
            <w:shd w:val="clear" w:color="auto" w:fill="auto"/>
            <w:noWrap/>
            <w:vAlign w:val="center"/>
            <w:hideMark/>
          </w:tcPr>
          <w:p w14:paraId="279A863B" w14:textId="5A58B7C2"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46.905</w:t>
            </w:r>
          </w:p>
        </w:tc>
      </w:tr>
      <w:tr w:rsidR="006E37D2" w:rsidRPr="006E37D2" w14:paraId="4ED5710C" w14:textId="77777777" w:rsidTr="006E37D2">
        <w:trPr>
          <w:trHeight w:val="33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EA995" w14:textId="77777777" w:rsidR="006E37D2" w:rsidRPr="006E37D2" w:rsidRDefault="006E37D2" w:rsidP="006E37D2">
            <w:pPr>
              <w:spacing w:before="0" w:after="0" w:line="240" w:lineRule="auto"/>
              <w:jc w:val="left"/>
              <w:rPr>
                <w:rFonts w:eastAsia="Times New Roman" w:cs="Times New Roman"/>
                <w:i/>
                <w:iCs/>
                <w:color w:val="000000"/>
                <w:sz w:val="24"/>
                <w:szCs w:val="24"/>
              </w:rPr>
            </w:pPr>
            <w:r w:rsidRPr="006E37D2">
              <w:rPr>
                <w:rFonts w:eastAsia="Times New Roman" w:cs="Times New Roman"/>
                <w:i/>
                <w:iCs/>
                <w:color w:val="000000"/>
                <w:sz w:val="24"/>
                <w:szCs w:val="24"/>
              </w:rPr>
              <w:t>Nhà ở cho người thu nhập thấp</w:t>
            </w:r>
          </w:p>
        </w:tc>
        <w:tc>
          <w:tcPr>
            <w:tcW w:w="626" w:type="pct"/>
            <w:tcBorders>
              <w:top w:val="nil"/>
              <w:left w:val="nil"/>
              <w:bottom w:val="single" w:sz="4" w:space="0" w:color="auto"/>
              <w:right w:val="single" w:sz="4" w:space="0" w:color="auto"/>
            </w:tcBorders>
            <w:shd w:val="clear" w:color="auto" w:fill="auto"/>
            <w:vAlign w:val="center"/>
            <w:hideMark/>
          </w:tcPr>
          <w:p w14:paraId="63AC95D0" w14:textId="77777777" w:rsidR="006E37D2" w:rsidRPr="006E37D2" w:rsidRDefault="006E37D2" w:rsidP="006E37D2">
            <w:pPr>
              <w:spacing w:before="0" w:after="0" w:line="240" w:lineRule="auto"/>
              <w:rPr>
                <w:rFonts w:eastAsia="Times New Roman" w:cs="Times New Roman"/>
                <w:b/>
                <w:bCs/>
                <w:i/>
                <w:iCs/>
                <w:color w:val="000000"/>
                <w:sz w:val="24"/>
                <w:szCs w:val="24"/>
              </w:rPr>
            </w:pPr>
            <w:r w:rsidRPr="006E37D2">
              <w:rPr>
                <w:rFonts w:eastAsia="Times New Roman" w:cs="Times New Roman"/>
                <w:b/>
                <w:bCs/>
                <w:i/>
                <w:i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6EFC40D9" w14:textId="77777777" w:rsidR="006E37D2" w:rsidRPr="006E37D2" w:rsidRDefault="006E37D2" w:rsidP="006E37D2">
            <w:pPr>
              <w:spacing w:before="0" w:after="0" w:line="240" w:lineRule="auto"/>
              <w:rPr>
                <w:rFonts w:eastAsia="Times New Roman" w:cs="Times New Roman"/>
                <w:b/>
                <w:bCs/>
                <w:i/>
                <w:iCs/>
                <w:color w:val="000000"/>
                <w:sz w:val="24"/>
                <w:szCs w:val="24"/>
              </w:rPr>
            </w:pPr>
            <w:r w:rsidRPr="006E37D2">
              <w:rPr>
                <w:rFonts w:eastAsia="Times New Roman" w:cs="Times New Roman"/>
                <w:b/>
                <w:bCs/>
                <w:i/>
                <w:i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5E50C170" w14:textId="2B0FD53C"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1,1</w:t>
            </w:r>
          </w:p>
        </w:tc>
        <w:tc>
          <w:tcPr>
            <w:tcW w:w="242" w:type="pct"/>
            <w:tcBorders>
              <w:top w:val="nil"/>
              <w:left w:val="nil"/>
              <w:bottom w:val="single" w:sz="4" w:space="0" w:color="auto"/>
              <w:right w:val="single" w:sz="4" w:space="0" w:color="auto"/>
            </w:tcBorders>
            <w:shd w:val="clear" w:color="auto" w:fill="auto"/>
            <w:noWrap/>
            <w:vAlign w:val="center"/>
            <w:hideMark/>
          </w:tcPr>
          <w:p w14:paraId="5B19C239" w14:textId="1A79D938"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359" w:type="pct"/>
            <w:tcBorders>
              <w:top w:val="nil"/>
              <w:left w:val="nil"/>
              <w:bottom w:val="single" w:sz="4" w:space="0" w:color="auto"/>
              <w:right w:val="single" w:sz="4" w:space="0" w:color="auto"/>
            </w:tcBorders>
            <w:shd w:val="clear" w:color="auto" w:fill="auto"/>
            <w:noWrap/>
            <w:vAlign w:val="center"/>
            <w:hideMark/>
          </w:tcPr>
          <w:p w14:paraId="063CEB10" w14:textId="38AD0B22"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50" w:type="pct"/>
            <w:tcBorders>
              <w:top w:val="nil"/>
              <w:left w:val="nil"/>
              <w:bottom w:val="single" w:sz="4" w:space="0" w:color="auto"/>
              <w:right w:val="single" w:sz="4" w:space="0" w:color="auto"/>
            </w:tcBorders>
            <w:shd w:val="clear" w:color="auto" w:fill="auto"/>
            <w:noWrap/>
            <w:vAlign w:val="center"/>
            <w:hideMark/>
          </w:tcPr>
          <w:p w14:paraId="6A127CEE" w14:textId="12256398"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624FB889" w14:textId="7358F729"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27674633" w14:textId="4C4B63C8"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372</w:t>
            </w:r>
          </w:p>
        </w:tc>
        <w:tc>
          <w:tcPr>
            <w:tcW w:w="339" w:type="pct"/>
            <w:tcBorders>
              <w:top w:val="nil"/>
              <w:left w:val="nil"/>
              <w:bottom w:val="single" w:sz="4" w:space="0" w:color="auto"/>
              <w:right w:val="single" w:sz="4" w:space="0" w:color="auto"/>
            </w:tcBorders>
            <w:shd w:val="clear" w:color="auto" w:fill="auto"/>
            <w:noWrap/>
            <w:vAlign w:val="center"/>
            <w:hideMark/>
          </w:tcPr>
          <w:p w14:paraId="3FFCD19E" w14:textId="43F91E17"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12.271</w:t>
            </w:r>
          </w:p>
        </w:tc>
        <w:tc>
          <w:tcPr>
            <w:tcW w:w="276" w:type="pct"/>
            <w:tcBorders>
              <w:top w:val="nil"/>
              <w:left w:val="nil"/>
              <w:bottom w:val="single" w:sz="4" w:space="0" w:color="auto"/>
              <w:right w:val="single" w:sz="4" w:space="0" w:color="auto"/>
            </w:tcBorders>
            <w:shd w:val="clear" w:color="auto" w:fill="auto"/>
            <w:noWrap/>
            <w:vAlign w:val="center"/>
            <w:hideMark/>
          </w:tcPr>
          <w:p w14:paraId="610271FD" w14:textId="05EFBD63"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372</w:t>
            </w:r>
          </w:p>
        </w:tc>
        <w:tc>
          <w:tcPr>
            <w:tcW w:w="333" w:type="pct"/>
            <w:tcBorders>
              <w:top w:val="nil"/>
              <w:left w:val="nil"/>
              <w:bottom w:val="single" w:sz="4" w:space="0" w:color="auto"/>
              <w:right w:val="single" w:sz="4" w:space="0" w:color="auto"/>
            </w:tcBorders>
            <w:shd w:val="clear" w:color="auto" w:fill="auto"/>
            <w:noWrap/>
            <w:vAlign w:val="center"/>
            <w:hideMark/>
          </w:tcPr>
          <w:p w14:paraId="35DBDDB6" w14:textId="3635DF58"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12.271</w:t>
            </w:r>
          </w:p>
        </w:tc>
      </w:tr>
      <w:tr w:rsidR="006E37D2" w:rsidRPr="006E37D2" w14:paraId="57283D28" w14:textId="77777777" w:rsidTr="006E37D2">
        <w:trPr>
          <w:trHeight w:val="41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6D5EC2B5"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 </w:t>
            </w:r>
          </w:p>
        </w:tc>
        <w:tc>
          <w:tcPr>
            <w:tcW w:w="854" w:type="pct"/>
            <w:tcBorders>
              <w:top w:val="nil"/>
              <w:left w:val="nil"/>
              <w:bottom w:val="single" w:sz="4" w:space="0" w:color="auto"/>
              <w:right w:val="single" w:sz="4" w:space="0" w:color="auto"/>
            </w:tcBorders>
            <w:shd w:val="clear" w:color="auto" w:fill="auto"/>
            <w:vAlign w:val="center"/>
            <w:hideMark/>
          </w:tcPr>
          <w:p w14:paraId="6760826D" w14:textId="77777777" w:rsidR="006E37D2" w:rsidRPr="006E37D2" w:rsidRDefault="006E37D2" w:rsidP="006E37D2">
            <w:pPr>
              <w:spacing w:before="0" w:after="0" w:line="240" w:lineRule="auto"/>
              <w:jc w:val="left"/>
              <w:rPr>
                <w:rFonts w:eastAsia="Times New Roman" w:cs="Times New Roman"/>
                <w:sz w:val="24"/>
                <w:szCs w:val="24"/>
              </w:rPr>
            </w:pPr>
            <w:r w:rsidRPr="006E37D2">
              <w:rPr>
                <w:rFonts w:eastAsia="Times New Roman" w:cs="Times New Roman"/>
                <w:sz w:val="24"/>
                <w:szCs w:val="24"/>
              </w:rPr>
              <w:t>Khu nhà ở xã hội thuộc Khu đô thị Đồng Văn Xanh</w:t>
            </w:r>
          </w:p>
        </w:tc>
        <w:tc>
          <w:tcPr>
            <w:tcW w:w="626" w:type="pct"/>
            <w:tcBorders>
              <w:top w:val="nil"/>
              <w:left w:val="nil"/>
              <w:bottom w:val="single" w:sz="4" w:space="0" w:color="auto"/>
              <w:right w:val="single" w:sz="4" w:space="0" w:color="auto"/>
            </w:tcBorders>
            <w:shd w:val="clear" w:color="auto" w:fill="auto"/>
            <w:vAlign w:val="center"/>
            <w:hideMark/>
          </w:tcPr>
          <w:p w14:paraId="7C78865B"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Liên danh Công ty CP doanh nghiệp Hà Nam và Công ty TNHH Thi Sơn</w:t>
            </w:r>
          </w:p>
        </w:tc>
        <w:tc>
          <w:tcPr>
            <w:tcW w:w="548" w:type="pct"/>
            <w:tcBorders>
              <w:top w:val="nil"/>
              <w:left w:val="nil"/>
              <w:bottom w:val="single" w:sz="4" w:space="0" w:color="auto"/>
              <w:right w:val="single" w:sz="4" w:space="0" w:color="auto"/>
            </w:tcBorders>
            <w:shd w:val="clear" w:color="auto" w:fill="auto"/>
            <w:vAlign w:val="center"/>
            <w:hideMark/>
          </w:tcPr>
          <w:p w14:paraId="36C74D71"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Khu đô thị Đồng Văn Xanh</w:t>
            </w:r>
          </w:p>
        </w:tc>
        <w:tc>
          <w:tcPr>
            <w:tcW w:w="375" w:type="pct"/>
            <w:tcBorders>
              <w:top w:val="nil"/>
              <w:left w:val="nil"/>
              <w:bottom w:val="single" w:sz="4" w:space="0" w:color="auto"/>
              <w:right w:val="single" w:sz="4" w:space="0" w:color="auto"/>
            </w:tcBorders>
            <w:shd w:val="clear" w:color="auto" w:fill="auto"/>
            <w:noWrap/>
            <w:vAlign w:val="center"/>
            <w:hideMark/>
          </w:tcPr>
          <w:p w14:paraId="16F2AF9C" w14:textId="053A11A8"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1,14</w:t>
            </w:r>
          </w:p>
        </w:tc>
        <w:tc>
          <w:tcPr>
            <w:tcW w:w="242" w:type="pct"/>
            <w:tcBorders>
              <w:top w:val="nil"/>
              <w:left w:val="nil"/>
              <w:bottom w:val="single" w:sz="4" w:space="0" w:color="auto"/>
              <w:right w:val="single" w:sz="4" w:space="0" w:color="auto"/>
            </w:tcBorders>
            <w:shd w:val="clear" w:color="auto" w:fill="auto"/>
            <w:noWrap/>
            <w:vAlign w:val="center"/>
            <w:hideMark/>
          </w:tcPr>
          <w:p w14:paraId="7747B90D" w14:textId="1FC3FC6D" w:rsidR="006E37D2" w:rsidRPr="006E37D2" w:rsidRDefault="006E37D2" w:rsidP="006E37D2">
            <w:pPr>
              <w:spacing w:before="0" w:after="0" w:line="240" w:lineRule="auto"/>
              <w:rPr>
                <w:rFonts w:eastAsia="Times New Roman" w:cs="Times New Roman"/>
                <w:color w:val="000000"/>
                <w:sz w:val="24"/>
                <w:szCs w:val="24"/>
              </w:rPr>
            </w:pPr>
          </w:p>
        </w:tc>
        <w:tc>
          <w:tcPr>
            <w:tcW w:w="359" w:type="pct"/>
            <w:tcBorders>
              <w:top w:val="nil"/>
              <w:left w:val="nil"/>
              <w:bottom w:val="single" w:sz="4" w:space="0" w:color="auto"/>
              <w:right w:val="single" w:sz="4" w:space="0" w:color="auto"/>
            </w:tcBorders>
            <w:shd w:val="clear" w:color="auto" w:fill="auto"/>
            <w:noWrap/>
            <w:vAlign w:val="center"/>
            <w:hideMark/>
          </w:tcPr>
          <w:p w14:paraId="15932F92" w14:textId="3CB7A363" w:rsidR="006E37D2" w:rsidRPr="006E37D2" w:rsidRDefault="006E37D2" w:rsidP="006E37D2">
            <w:pPr>
              <w:spacing w:before="0" w:after="0" w:line="240" w:lineRule="auto"/>
              <w:rPr>
                <w:rFonts w:eastAsia="Times New Roman" w:cs="Times New Roman"/>
                <w:color w:val="000000"/>
                <w:sz w:val="24"/>
                <w:szCs w:val="24"/>
              </w:rPr>
            </w:pPr>
          </w:p>
        </w:tc>
        <w:tc>
          <w:tcPr>
            <w:tcW w:w="250" w:type="pct"/>
            <w:tcBorders>
              <w:top w:val="nil"/>
              <w:left w:val="nil"/>
              <w:bottom w:val="single" w:sz="4" w:space="0" w:color="auto"/>
              <w:right w:val="single" w:sz="4" w:space="0" w:color="auto"/>
            </w:tcBorders>
            <w:shd w:val="clear" w:color="auto" w:fill="auto"/>
            <w:noWrap/>
            <w:vAlign w:val="center"/>
            <w:hideMark/>
          </w:tcPr>
          <w:p w14:paraId="4A94B3A7" w14:textId="6C03D2DF"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45BCEFAD" w14:textId="69BDA0E8"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7C4389CC" w14:textId="751057AF"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372</w:t>
            </w:r>
          </w:p>
        </w:tc>
        <w:tc>
          <w:tcPr>
            <w:tcW w:w="339" w:type="pct"/>
            <w:tcBorders>
              <w:top w:val="nil"/>
              <w:left w:val="nil"/>
              <w:bottom w:val="single" w:sz="4" w:space="0" w:color="auto"/>
              <w:right w:val="single" w:sz="4" w:space="0" w:color="auto"/>
            </w:tcBorders>
            <w:shd w:val="clear" w:color="auto" w:fill="auto"/>
            <w:noWrap/>
            <w:vAlign w:val="center"/>
            <w:hideMark/>
          </w:tcPr>
          <w:p w14:paraId="460A6207" w14:textId="2E3A64AE"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12.271</w:t>
            </w:r>
          </w:p>
        </w:tc>
        <w:tc>
          <w:tcPr>
            <w:tcW w:w="276" w:type="pct"/>
            <w:tcBorders>
              <w:top w:val="nil"/>
              <w:left w:val="nil"/>
              <w:bottom w:val="single" w:sz="4" w:space="0" w:color="auto"/>
              <w:right w:val="single" w:sz="4" w:space="0" w:color="auto"/>
            </w:tcBorders>
            <w:shd w:val="clear" w:color="auto" w:fill="auto"/>
            <w:noWrap/>
            <w:vAlign w:val="center"/>
            <w:hideMark/>
          </w:tcPr>
          <w:p w14:paraId="175F773E" w14:textId="3F786AA6"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372</w:t>
            </w:r>
          </w:p>
        </w:tc>
        <w:tc>
          <w:tcPr>
            <w:tcW w:w="333" w:type="pct"/>
            <w:tcBorders>
              <w:top w:val="nil"/>
              <w:left w:val="nil"/>
              <w:bottom w:val="single" w:sz="4" w:space="0" w:color="auto"/>
              <w:right w:val="single" w:sz="4" w:space="0" w:color="auto"/>
            </w:tcBorders>
            <w:shd w:val="clear" w:color="auto" w:fill="auto"/>
            <w:noWrap/>
            <w:vAlign w:val="center"/>
            <w:hideMark/>
          </w:tcPr>
          <w:p w14:paraId="446E510D" w14:textId="64A8B82B"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12.271</w:t>
            </w:r>
          </w:p>
        </w:tc>
      </w:tr>
      <w:tr w:rsidR="006E37D2" w:rsidRPr="006E37D2" w14:paraId="49DF1CFB" w14:textId="77777777" w:rsidTr="006E37D2">
        <w:trPr>
          <w:trHeight w:val="33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F14C7" w14:textId="77777777" w:rsidR="006E37D2" w:rsidRPr="006E37D2" w:rsidRDefault="006E37D2" w:rsidP="006E37D2">
            <w:pPr>
              <w:spacing w:before="0" w:after="0" w:line="240" w:lineRule="auto"/>
              <w:jc w:val="left"/>
              <w:rPr>
                <w:rFonts w:eastAsia="Times New Roman" w:cs="Times New Roman"/>
                <w:i/>
                <w:iCs/>
                <w:color w:val="000000"/>
                <w:sz w:val="24"/>
                <w:szCs w:val="24"/>
              </w:rPr>
            </w:pPr>
            <w:r w:rsidRPr="006E37D2">
              <w:rPr>
                <w:rFonts w:eastAsia="Times New Roman" w:cs="Times New Roman"/>
                <w:i/>
                <w:iCs/>
                <w:color w:val="000000"/>
                <w:sz w:val="24"/>
                <w:szCs w:val="24"/>
              </w:rPr>
              <w:t>Nhà ở công nhân</w:t>
            </w:r>
          </w:p>
        </w:tc>
        <w:tc>
          <w:tcPr>
            <w:tcW w:w="626" w:type="pct"/>
            <w:tcBorders>
              <w:top w:val="nil"/>
              <w:left w:val="nil"/>
              <w:bottom w:val="single" w:sz="4" w:space="0" w:color="auto"/>
              <w:right w:val="single" w:sz="4" w:space="0" w:color="auto"/>
            </w:tcBorders>
            <w:shd w:val="clear" w:color="auto" w:fill="auto"/>
            <w:vAlign w:val="center"/>
            <w:hideMark/>
          </w:tcPr>
          <w:p w14:paraId="668CE9B0" w14:textId="77777777" w:rsidR="006E37D2" w:rsidRPr="006E37D2" w:rsidRDefault="006E37D2" w:rsidP="006E37D2">
            <w:pPr>
              <w:spacing w:before="0" w:after="0" w:line="240" w:lineRule="auto"/>
              <w:rPr>
                <w:rFonts w:eastAsia="Times New Roman" w:cs="Times New Roman"/>
                <w:b/>
                <w:bCs/>
                <w:i/>
                <w:iCs/>
                <w:color w:val="000000"/>
                <w:sz w:val="24"/>
                <w:szCs w:val="24"/>
              </w:rPr>
            </w:pPr>
            <w:r w:rsidRPr="006E37D2">
              <w:rPr>
                <w:rFonts w:eastAsia="Times New Roman" w:cs="Times New Roman"/>
                <w:b/>
                <w:bCs/>
                <w:i/>
                <w:i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46EDE525" w14:textId="77777777" w:rsidR="006E37D2" w:rsidRPr="006E37D2" w:rsidRDefault="006E37D2" w:rsidP="006E37D2">
            <w:pPr>
              <w:spacing w:before="0" w:after="0" w:line="240" w:lineRule="auto"/>
              <w:rPr>
                <w:rFonts w:eastAsia="Times New Roman" w:cs="Times New Roman"/>
                <w:b/>
                <w:bCs/>
                <w:i/>
                <w:iCs/>
                <w:color w:val="000000"/>
                <w:sz w:val="24"/>
                <w:szCs w:val="24"/>
              </w:rPr>
            </w:pPr>
            <w:r w:rsidRPr="006E37D2">
              <w:rPr>
                <w:rFonts w:eastAsia="Times New Roman" w:cs="Times New Roman"/>
                <w:b/>
                <w:bCs/>
                <w:i/>
                <w:i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2F7C9EF9" w14:textId="33D75AE3"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4,3</w:t>
            </w:r>
          </w:p>
        </w:tc>
        <w:tc>
          <w:tcPr>
            <w:tcW w:w="242" w:type="pct"/>
            <w:tcBorders>
              <w:top w:val="nil"/>
              <w:left w:val="nil"/>
              <w:bottom w:val="single" w:sz="4" w:space="0" w:color="auto"/>
              <w:right w:val="single" w:sz="4" w:space="0" w:color="auto"/>
            </w:tcBorders>
            <w:shd w:val="clear" w:color="auto" w:fill="auto"/>
            <w:noWrap/>
            <w:vAlign w:val="center"/>
            <w:hideMark/>
          </w:tcPr>
          <w:p w14:paraId="5AEB8AD3" w14:textId="45590C01"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359" w:type="pct"/>
            <w:tcBorders>
              <w:top w:val="nil"/>
              <w:left w:val="nil"/>
              <w:bottom w:val="single" w:sz="4" w:space="0" w:color="auto"/>
              <w:right w:val="single" w:sz="4" w:space="0" w:color="auto"/>
            </w:tcBorders>
            <w:shd w:val="clear" w:color="auto" w:fill="auto"/>
            <w:noWrap/>
            <w:vAlign w:val="center"/>
            <w:hideMark/>
          </w:tcPr>
          <w:p w14:paraId="1939AEBA" w14:textId="7F2A045D"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50" w:type="pct"/>
            <w:tcBorders>
              <w:top w:val="nil"/>
              <w:left w:val="nil"/>
              <w:bottom w:val="single" w:sz="4" w:space="0" w:color="auto"/>
              <w:right w:val="single" w:sz="4" w:space="0" w:color="auto"/>
            </w:tcBorders>
            <w:shd w:val="clear" w:color="auto" w:fill="auto"/>
            <w:noWrap/>
            <w:vAlign w:val="center"/>
            <w:hideMark/>
          </w:tcPr>
          <w:p w14:paraId="54F0C287" w14:textId="4CE24D05"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33638E49" w14:textId="59735042"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0D5646D0" w14:textId="64078F34"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596</w:t>
            </w:r>
          </w:p>
        </w:tc>
        <w:tc>
          <w:tcPr>
            <w:tcW w:w="339" w:type="pct"/>
            <w:tcBorders>
              <w:top w:val="nil"/>
              <w:left w:val="nil"/>
              <w:bottom w:val="single" w:sz="4" w:space="0" w:color="auto"/>
              <w:right w:val="single" w:sz="4" w:space="0" w:color="auto"/>
            </w:tcBorders>
            <w:shd w:val="clear" w:color="auto" w:fill="auto"/>
            <w:noWrap/>
            <w:vAlign w:val="center"/>
            <w:hideMark/>
          </w:tcPr>
          <w:p w14:paraId="41E74732" w14:textId="53237FDA"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34.634</w:t>
            </w:r>
          </w:p>
        </w:tc>
        <w:tc>
          <w:tcPr>
            <w:tcW w:w="276" w:type="pct"/>
            <w:tcBorders>
              <w:top w:val="nil"/>
              <w:left w:val="nil"/>
              <w:bottom w:val="single" w:sz="4" w:space="0" w:color="auto"/>
              <w:right w:val="single" w:sz="4" w:space="0" w:color="auto"/>
            </w:tcBorders>
            <w:shd w:val="clear" w:color="auto" w:fill="auto"/>
            <w:noWrap/>
            <w:vAlign w:val="center"/>
            <w:hideMark/>
          </w:tcPr>
          <w:p w14:paraId="60A31464" w14:textId="7B55B7A6"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596</w:t>
            </w:r>
          </w:p>
        </w:tc>
        <w:tc>
          <w:tcPr>
            <w:tcW w:w="333" w:type="pct"/>
            <w:tcBorders>
              <w:top w:val="nil"/>
              <w:left w:val="nil"/>
              <w:bottom w:val="single" w:sz="4" w:space="0" w:color="auto"/>
              <w:right w:val="single" w:sz="4" w:space="0" w:color="auto"/>
            </w:tcBorders>
            <w:shd w:val="clear" w:color="auto" w:fill="auto"/>
            <w:noWrap/>
            <w:vAlign w:val="center"/>
            <w:hideMark/>
          </w:tcPr>
          <w:p w14:paraId="6B522840" w14:textId="4064A68F" w:rsidR="006E37D2" w:rsidRPr="006E37D2" w:rsidRDefault="006E37D2" w:rsidP="006E37D2">
            <w:pPr>
              <w:spacing w:before="0" w:after="0" w:line="240" w:lineRule="auto"/>
              <w:rPr>
                <w:rFonts w:eastAsia="Times New Roman" w:cs="Times New Roman"/>
                <w:i/>
                <w:iCs/>
                <w:color w:val="000000"/>
                <w:sz w:val="24"/>
                <w:szCs w:val="24"/>
              </w:rPr>
            </w:pPr>
            <w:r w:rsidRPr="006E37D2">
              <w:rPr>
                <w:rFonts w:eastAsia="Times New Roman" w:cs="Times New Roman"/>
                <w:i/>
                <w:iCs/>
                <w:color w:val="000000"/>
                <w:sz w:val="24"/>
                <w:szCs w:val="24"/>
              </w:rPr>
              <w:t>34.634</w:t>
            </w:r>
          </w:p>
        </w:tc>
      </w:tr>
      <w:tr w:rsidR="006E37D2" w:rsidRPr="006E37D2" w14:paraId="317FE1D5" w14:textId="77777777" w:rsidTr="006E37D2">
        <w:trPr>
          <w:trHeight w:val="120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0F679B15"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lastRenderedPageBreak/>
              <w:t> </w:t>
            </w:r>
          </w:p>
        </w:tc>
        <w:tc>
          <w:tcPr>
            <w:tcW w:w="854" w:type="pct"/>
            <w:tcBorders>
              <w:top w:val="nil"/>
              <w:left w:val="nil"/>
              <w:bottom w:val="single" w:sz="4" w:space="0" w:color="auto"/>
              <w:right w:val="single" w:sz="4" w:space="0" w:color="auto"/>
            </w:tcBorders>
            <w:shd w:val="clear" w:color="000000" w:fill="FFFFFF"/>
            <w:vAlign w:val="center"/>
            <w:hideMark/>
          </w:tcPr>
          <w:p w14:paraId="14B53C90" w14:textId="77777777" w:rsidR="006E37D2" w:rsidRPr="006E37D2" w:rsidRDefault="006E37D2" w:rsidP="006E37D2">
            <w:pPr>
              <w:spacing w:before="0" w:after="0" w:line="240" w:lineRule="auto"/>
              <w:jc w:val="left"/>
              <w:rPr>
                <w:rFonts w:eastAsia="Times New Roman" w:cs="Times New Roman"/>
                <w:sz w:val="24"/>
                <w:szCs w:val="24"/>
              </w:rPr>
            </w:pPr>
            <w:r w:rsidRPr="006E37D2">
              <w:rPr>
                <w:rFonts w:eastAsia="Times New Roman" w:cs="Times New Roman"/>
                <w:sz w:val="24"/>
                <w:szCs w:val="24"/>
              </w:rPr>
              <w:t>Dự án nhà ở xã hội thuộc Trung tâm TM, VP kết hợp nhà ở phục vụ công nhân KCN Đồng Văn</w:t>
            </w:r>
          </w:p>
        </w:tc>
        <w:tc>
          <w:tcPr>
            <w:tcW w:w="626" w:type="pct"/>
            <w:tcBorders>
              <w:top w:val="nil"/>
              <w:left w:val="nil"/>
              <w:bottom w:val="single" w:sz="4" w:space="0" w:color="auto"/>
              <w:right w:val="single" w:sz="4" w:space="0" w:color="auto"/>
            </w:tcBorders>
            <w:shd w:val="clear" w:color="000000" w:fill="FFFFFF"/>
            <w:vAlign w:val="center"/>
            <w:hideMark/>
          </w:tcPr>
          <w:p w14:paraId="07E1222E"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Cty CP đầu tư xây dựng và dịch vụ nhà Việt Nam</w:t>
            </w:r>
          </w:p>
        </w:tc>
        <w:tc>
          <w:tcPr>
            <w:tcW w:w="548" w:type="pct"/>
            <w:tcBorders>
              <w:top w:val="nil"/>
              <w:left w:val="nil"/>
              <w:bottom w:val="single" w:sz="4" w:space="0" w:color="auto"/>
              <w:right w:val="single" w:sz="4" w:space="0" w:color="auto"/>
            </w:tcBorders>
            <w:shd w:val="clear" w:color="000000" w:fill="FFFFFF"/>
            <w:vAlign w:val="center"/>
            <w:hideMark/>
          </w:tcPr>
          <w:p w14:paraId="62E8E539"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phường Đồng Văn</w:t>
            </w:r>
          </w:p>
        </w:tc>
        <w:tc>
          <w:tcPr>
            <w:tcW w:w="375" w:type="pct"/>
            <w:tcBorders>
              <w:top w:val="nil"/>
              <w:left w:val="nil"/>
              <w:bottom w:val="single" w:sz="4" w:space="0" w:color="auto"/>
              <w:right w:val="single" w:sz="4" w:space="0" w:color="auto"/>
            </w:tcBorders>
            <w:shd w:val="clear" w:color="000000" w:fill="FFFFFF"/>
            <w:vAlign w:val="center"/>
            <w:hideMark/>
          </w:tcPr>
          <w:p w14:paraId="1BAEA37C"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0,38</w:t>
            </w:r>
          </w:p>
        </w:tc>
        <w:tc>
          <w:tcPr>
            <w:tcW w:w="242" w:type="pct"/>
            <w:tcBorders>
              <w:top w:val="nil"/>
              <w:left w:val="nil"/>
              <w:bottom w:val="single" w:sz="4" w:space="0" w:color="auto"/>
              <w:right w:val="single" w:sz="4" w:space="0" w:color="auto"/>
            </w:tcBorders>
            <w:shd w:val="clear" w:color="auto" w:fill="auto"/>
            <w:noWrap/>
            <w:vAlign w:val="center"/>
            <w:hideMark/>
          </w:tcPr>
          <w:p w14:paraId="15C2957B" w14:textId="70569FE7" w:rsidR="006E37D2" w:rsidRPr="006E37D2" w:rsidRDefault="006E37D2" w:rsidP="006E37D2">
            <w:pPr>
              <w:spacing w:before="0" w:after="0" w:line="240" w:lineRule="auto"/>
              <w:rPr>
                <w:rFonts w:eastAsia="Times New Roman" w:cs="Times New Roman"/>
                <w:color w:val="000000"/>
                <w:sz w:val="24"/>
                <w:szCs w:val="24"/>
              </w:rPr>
            </w:pPr>
          </w:p>
        </w:tc>
        <w:tc>
          <w:tcPr>
            <w:tcW w:w="359" w:type="pct"/>
            <w:tcBorders>
              <w:top w:val="nil"/>
              <w:left w:val="nil"/>
              <w:bottom w:val="single" w:sz="4" w:space="0" w:color="auto"/>
              <w:right w:val="single" w:sz="4" w:space="0" w:color="auto"/>
            </w:tcBorders>
            <w:shd w:val="clear" w:color="auto" w:fill="auto"/>
            <w:noWrap/>
            <w:vAlign w:val="center"/>
            <w:hideMark/>
          </w:tcPr>
          <w:p w14:paraId="64ED4375" w14:textId="46414698" w:rsidR="006E37D2" w:rsidRPr="006E37D2" w:rsidRDefault="006E37D2" w:rsidP="006E37D2">
            <w:pPr>
              <w:spacing w:before="0" w:after="0" w:line="240" w:lineRule="auto"/>
              <w:rPr>
                <w:rFonts w:eastAsia="Times New Roman" w:cs="Times New Roman"/>
                <w:color w:val="000000"/>
                <w:sz w:val="24"/>
                <w:szCs w:val="24"/>
              </w:rPr>
            </w:pPr>
          </w:p>
        </w:tc>
        <w:tc>
          <w:tcPr>
            <w:tcW w:w="250" w:type="pct"/>
            <w:tcBorders>
              <w:top w:val="nil"/>
              <w:left w:val="nil"/>
              <w:bottom w:val="single" w:sz="4" w:space="0" w:color="auto"/>
              <w:right w:val="single" w:sz="4" w:space="0" w:color="auto"/>
            </w:tcBorders>
            <w:shd w:val="clear" w:color="auto" w:fill="auto"/>
            <w:noWrap/>
            <w:vAlign w:val="center"/>
            <w:hideMark/>
          </w:tcPr>
          <w:p w14:paraId="7D41CD0C" w14:textId="513E21CA"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606434A0" w14:textId="57A323CA"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7F43D449" w14:textId="3E0A9196"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144</w:t>
            </w:r>
          </w:p>
        </w:tc>
        <w:tc>
          <w:tcPr>
            <w:tcW w:w="339" w:type="pct"/>
            <w:tcBorders>
              <w:top w:val="nil"/>
              <w:left w:val="nil"/>
              <w:bottom w:val="single" w:sz="4" w:space="0" w:color="auto"/>
              <w:right w:val="single" w:sz="4" w:space="0" w:color="auto"/>
            </w:tcBorders>
            <w:shd w:val="clear" w:color="auto" w:fill="auto"/>
            <w:noWrap/>
            <w:vAlign w:val="center"/>
            <w:hideMark/>
          </w:tcPr>
          <w:p w14:paraId="6833DF84" w14:textId="65EE4080"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3.233</w:t>
            </w:r>
          </w:p>
        </w:tc>
        <w:tc>
          <w:tcPr>
            <w:tcW w:w="276" w:type="pct"/>
            <w:tcBorders>
              <w:top w:val="nil"/>
              <w:left w:val="nil"/>
              <w:bottom w:val="single" w:sz="4" w:space="0" w:color="auto"/>
              <w:right w:val="single" w:sz="4" w:space="0" w:color="auto"/>
            </w:tcBorders>
            <w:shd w:val="clear" w:color="auto" w:fill="auto"/>
            <w:noWrap/>
            <w:vAlign w:val="center"/>
            <w:hideMark/>
          </w:tcPr>
          <w:p w14:paraId="2912B37B" w14:textId="667BE969"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144</w:t>
            </w:r>
          </w:p>
        </w:tc>
        <w:tc>
          <w:tcPr>
            <w:tcW w:w="333" w:type="pct"/>
            <w:tcBorders>
              <w:top w:val="nil"/>
              <w:left w:val="nil"/>
              <w:bottom w:val="single" w:sz="4" w:space="0" w:color="auto"/>
              <w:right w:val="single" w:sz="4" w:space="0" w:color="auto"/>
            </w:tcBorders>
            <w:shd w:val="clear" w:color="auto" w:fill="auto"/>
            <w:noWrap/>
            <w:vAlign w:val="center"/>
            <w:hideMark/>
          </w:tcPr>
          <w:p w14:paraId="4D7C3812" w14:textId="7EE7543C"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3.233</w:t>
            </w:r>
          </w:p>
        </w:tc>
      </w:tr>
      <w:tr w:rsidR="006E37D2" w:rsidRPr="006E37D2" w14:paraId="37442881" w14:textId="77777777" w:rsidTr="006E37D2">
        <w:trPr>
          <w:trHeight w:val="90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1207734F"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 </w:t>
            </w:r>
          </w:p>
        </w:tc>
        <w:tc>
          <w:tcPr>
            <w:tcW w:w="854" w:type="pct"/>
            <w:tcBorders>
              <w:top w:val="nil"/>
              <w:left w:val="nil"/>
              <w:bottom w:val="single" w:sz="4" w:space="0" w:color="auto"/>
              <w:right w:val="single" w:sz="4" w:space="0" w:color="auto"/>
            </w:tcBorders>
            <w:shd w:val="clear" w:color="000000" w:fill="FFFFFF"/>
            <w:vAlign w:val="center"/>
            <w:hideMark/>
          </w:tcPr>
          <w:p w14:paraId="42DF69C0" w14:textId="77777777" w:rsidR="006E37D2" w:rsidRPr="006E37D2" w:rsidRDefault="006E37D2" w:rsidP="006E37D2">
            <w:pPr>
              <w:spacing w:before="0" w:after="0" w:line="240" w:lineRule="auto"/>
              <w:jc w:val="left"/>
              <w:rPr>
                <w:rFonts w:eastAsia="Times New Roman" w:cs="Times New Roman"/>
                <w:sz w:val="24"/>
                <w:szCs w:val="24"/>
              </w:rPr>
            </w:pPr>
            <w:r w:rsidRPr="006E37D2">
              <w:rPr>
                <w:rFonts w:eastAsia="Times New Roman" w:cs="Times New Roman"/>
                <w:sz w:val="24"/>
                <w:szCs w:val="24"/>
              </w:rPr>
              <w:t>Dự án nhà ở xã hội thuộc Khu nhà ở công nhân phục vụ KCN Đồng Văn</w:t>
            </w:r>
          </w:p>
        </w:tc>
        <w:tc>
          <w:tcPr>
            <w:tcW w:w="626" w:type="pct"/>
            <w:tcBorders>
              <w:top w:val="nil"/>
              <w:left w:val="nil"/>
              <w:bottom w:val="single" w:sz="4" w:space="0" w:color="auto"/>
              <w:right w:val="single" w:sz="4" w:space="0" w:color="auto"/>
            </w:tcBorders>
            <w:shd w:val="clear" w:color="000000" w:fill="FFFFFF"/>
            <w:vAlign w:val="center"/>
            <w:hideMark/>
          </w:tcPr>
          <w:p w14:paraId="0FE8D29B"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Tổng liên đoàn lao động VN</w:t>
            </w:r>
          </w:p>
        </w:tc>
        <w:tc>
          <w:tcPr>
            <w:tcW w:w="548" w:type="pct"/>
            <w:tcBorders>
              <w:top w:val="nil"/>
              <w:left w:val="nil"/>
              <w:bottom w:val="single" w:sz="4" w:space="0" w:color="auto"/>
              <w:right w:val="single" w:sz="4" w:space="0" w:color="auto"/>
            </w:tcBorders>
            <w:shd w:val="clear" w:color="000000" w:fill="FFFFFF"/>
            <w:vAlign w:val="center"/>
            <w:hideMark/>
          </w:tcPr>
          <w:p w14:paraId="71E42E57"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phường Đồng Văn</w:t>
            </w:r>
          </w:p>
        </w:tc>
        <w:tc>
          <w:tcPr>
            <w:tcW w:w="375" w:type="pct"/>
            <w:tcBorders>
              <w:top w:val="nil"/>
              <w:left w:val="nil"/>
              <w:bottom w:val="single" w:sz="4" w:space="0" w:color="auto"/>
              <w:right w:val="single" w:sz="4" w:space="0" w:color="auto"/>
            </w:tcBorders>
            <w:shd w:val="clear" w:color="000000" w:fill="FFFFFF"/>
            <w:vAlign w:val="center"/>
            <w:hideMark/>
          </w:tcPr>
          <w:p w14:paraId="59D2BBFC"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2,32</w:t>
            </w:r>
          </w:p>
        </w:tc>
        <w:tc>
          <w:tcPr>
            <w:tcW w:w="242" w:type="pct"/>
            <w:tcBorders>
              <w:top w:val="nil"/>
              <w:left w:val="nil"/>
              <w:bottom w:val="single" w:sz="4" w:space="0" w:color="auto"/>
              <w:right w:val="single" w:sz="4" w:space="0" w:color="auto"/>
            </w:tcBorders>
            <w:shd w:val="clear" w:color="auto" w:fill="auto"/>
            <w:noWrap/>
            <w:vAlign w:val="center"/>
            <w:hideMark/>
          </w:tcPr>
          <w:p w14:paraId="0482A078" w14:textId="0B9787B2" w:rsidR="006E37D2" w:rsidRPr="006E37D2" w:rsidRDefault="006E37D2" w:rsidP="006E37D2">
            <w:pPr>
              <w:spacing w:before="0" w:after="0" w:line="240" w:lineRule="auto"/>
              <w:rPr>
                <w:rFonts w:eastAsia="Times New Roman" w:cs="Times New Roman"/>
                <w:color w:val="000000"/>
                <w:sz w:val="24"/>
                <w:szCs w:val="24"/>
              </w:rPr>
            </w:pPr>
          </w:p>
        </w:tc>
        <w:tc>
          <w:tcPr>
            <w:tcW w:w="359" w:type="pct"/>
            <w:tcBorders>
              <w:top w:val="nil"/>
              <w:left w:val="nil"/>
              <w:bottom w:val="single" w:sz="4" w:space="0" w:color="auto"/>
              <w:right w:val="single" w:sz="4" w:space="0" w:color="auto"/>
            </w:tcBorders>
            <w:shd w:val="clear" w:color="auto" w:fill="auto"/>
            <w:noWrap/>
            <w:vAlign w:val="center"/>
            <w:hideMark/>
          </w:tcPr>
          <w:p w14:paraId="2252E0FB" w14:textId="4F3D81EB" w:rsidR="006E37D2" w:rsidRPr="006E37D2" w:rsidRDefault="006E37D2" w:rsidP="006E37D2">
            <w:pPr>
              <w:spacing w:before="0" w:after="0" w:line="240" w:lineRule="auto"/>
              <w:rPr>
                <w:rFonts w:eastAsia="Times New Roman" w:cs="Times New Roman"/>
                <w:color w:val="000000"/>
                <w:sz w:val="24"/>
                <w:szCs w:val="24"/>
              </w:rPr>
            </w:pPr>
          </w:p>
        </w:tc>
        <w:tc>
          <w:tcPr>
            <w:tcW w:w="250" w:type="pct"/>
            <w:tcBorders>
              <w:top w:val="nil"/>
              <w:left w:val="nil"/>
              <w:bottom w:val="single" w:sz="4" w:space="0" w:color="auto"/>
              <w:right w:val="single" w:sz="4" w:space="0" w:color="auto"/>
            </w:tcBorders>
            <w:shd w:val="clear" w:color="auto" w:fill="auto"/>
            <w:noWrap/>
            <w:vAlign w:val="center"/>
            <w:hideMark/>
          </w:tcPr>
          <w:p w14:paraId="608DB84D" w14:textId="05ADEE70"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37E447E0" w14:textId="7CA0FEE6"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4BA6376A" w14:textId="3D140343"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285</w:t>
            </w:r>
          </w:p>
        </w:tc>
        <w:tc>
          <w:tcPr>
            <w:tcW w:w="339" w:type="pct"/>
            <w:tcBorders>
              <w:top w:val="nil"/>
              <w:left w:val="nil"/>
              <w:bottom w:val="single" w:sz="4" w:space="0" w:color="auto"/>
              <w:right w:val="single" w:sz="4" w:space="0" w:color="auto"/>
            </w:tcBorders>
            <w:shd w:val="clear" w:color="auto" w:fill="auto"/>
            <w:noWrap/>
            <w:vAlign w:val="center"/>
            <w:hideMark/>
          </w:tcPr>
          <w:p w14:paraId="42A8AB95" w14:textId="5237EDB7"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23.269</w:t>
            </w:r>
          </w:p>
        </w:tc>
        <w:tc>
          <w:tcPr>
            <w:tcW w:w="276" w:type="pct"/>
            <w:tcBorders>
              <w:top w:val="nil"/>
              <w:left w:val="nil"/>
              <w:bottom w:val="single" w:sz="4" w:space="0" w:color="auto"/>
              <w:right w:val="single" w:sz="4" w:space="0" w:color="auto"/>
            </w:tcBorders>
            <w:shd w:val="clear" w:color="auto" w:fill="auto"/>
            <w:noWrap/>
            <w:vAlign w:val="center"/>
            <w:hideMark/>
          </w:tcPr>
          <w:p w14:paraId="5BCB574F" w14:textId="1FE6689B"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285</w:t>
            </w:r>
          </w:p>
        </w:tc>
        <w:tc>
          <w:tcPr>
            <w:tcW w:w="333" w:type="pct"/>
            <w:tcBorders>
              <w:top w:val="nil"/>
              <w:left w:val="nil"/>
              <w:bottom w:val="single" w:sz="4" w:space="0" w:color="auto"/>
              <w:right w:val="single" w:sz="4" w:space="0" w:color="auto"/>
            </w:tcBorders>
            <w:shd w:val="clear" w:color="auto" w:fill="auto"/>
            <w:noWrap/>
            <w:vAlign w:val="center"/>
            <w:hideMark/>
          </w:tcPr>
          <w:p w14:paraId="22E145EC" w14:textId="0FE11A79"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23.269</w:t>
            </w:r>
          </w:p>
        </w:tc>
      </w:tr>
      <w:tr w:rsidR="006E37D2" w:rsidRPr="006E37D2" w14:paraId="26BBA9C4" w14:textId="77777777" w:rsidTr="006E37D2">
        <w:trPr>
          <w:trHeight w:val="63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4CD2B86D"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 </w:t>
            </w:r>
          </w:p>
        </w:tc>
        <w:tc>
          <w:tcPr>
            <w:tcW w:w="854" w:type="pct"/>
            <w:tcBorders>
              <w:top w:val="nil"/>
              <w:left w:val="nil"/>
              <w:bottom w:val="single" w:sz="4" w:space="0" w:color="auto"/>
              <w:right w:val="single" w:sz="4" w:space="0" w:color="auto"/>
            </w:tcBorders>
            <w:shd w:val="clear" w:color="auto" w:fill="auto"/>
            <w:vAlign w:val="center"/>
            <w:hideMark/>
          </w:tcPr>
          <w:p w14:paraId="4AFA0616" w14:textId="77777777" w:rsidR="006E37D2" w:rsidRPr="006E37D2" w:rsidRDefault="006E37D2" w:rsidP="006E37D2">
            <w:pPr>
              <w:spacing w:before="0" w:after="0" w:line="240" w:lineRule="auto"/>
              <w:jc w:val="left"/>
              <w:rPr>
                <w:rFonts w:eastAsia="Times New Roman" w:cs="Times New Roman"/>
                <w:sz w:val="24"/>
                <w:szCs w:val="24"/>
              </w:rPr>
            </w:pPr>
            <w:r w:rsidRPr="006E37D2">
              <w:rPr>
                <w:rFonts w:eastAsia="Times New Roman" w:cs="Times New Roman"/>
                <w:sz w:val="24"/>
                <w:szCs w:val="24"/>
              </w:rPr>
              <w:t>Dự án ký túc xá Công ty Honda Việt Nam giai đoạn 1</w:t>
            </w:r>
          </w:p>
        </w:tc>
        <w:tc>
          <w:tcPr>
            <w:tcW w:w="626" w:type="pct"/>
            <w:tcBorders>
              <w:top w:val="nil"/>
              <w:left w:val="nil"/>
              <w:bottom w:val="single" w:sz="4" w:space="0" w:color="auto"/>
              <w:right w:val="single" w:sz="4" w:space="0" w:color="auto"/>
            </w:tcBorders>
            <w:shd w:val="clear" w:color="auto" w:fill="auto"/>
            <w:vAlign w:val="center"/>
            <w:hideMark/>
          </w:tcPr>
          <w:p w14:paraId="74C867AF"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473EA1C7" w14:textId="77777777"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KCN Đồng Văn 1</w:t>
            </w:r>
          </w:p>
        </w:tc>
        <w:tc>
          <w:tcPr>
            <w:tcW w:w="375" w:type="pct"/>
            <w:tcBorders>
              <w:top w:val="nil"/>
              <w:left w:val="nil"/>
              <w:bottom w:val="single" w:sz="4" w:space="0" w:color="auto"/>
              <w:right w:val="single" w:sz="4" w:space="0" w:color="auto"/>
            </w:tcBorders>
            <w:shd w:val="clear" w:color="auto" w:fill="auto"/>
            <w:noWrap/>
            <w:vAlign w:val="center"/>
            <w:hideMark/>
          </w:tcPr>
          <w:p w14:paraId="48D13D36" w14:textId="178D971C" w:rsidR="006E37D2" w:rsidRPr="006E37D2" w:rsidRDefault="006E37D2" w:rsidP="006E37D2">
            <w:pPr>
              <w:spacing w:before="0" w:after="0" w:line="240" w:lineRule="auto"/>
              <w:rPr>
                <w:rFonts w:eastAsia="Times New Roman" w:cs="Times New Roman"/>
                <w:sz w:val="24"/>
                <w:szCs w:val="24"/>
              </w:rPr>
            </w:pPr>
            <w:r w:rsidRPr="006E37D2">
              <w:rPr>
                <w:rFonts w:eastAsia="Times New Roman" w:cs="Times New Roman"/>
                <w:sz w:val="24"/>
                <w:szCs w:val="24"/>
              </w:rPr>
              <w:t>1,63</w:t>
            </w:r>
          </w:p>
        </w:tc>
        <w:tc>
          <w:tcPr>
            <w:tcW w:w="242" w:type="pct"/>
            <w:tcBorders>
              <w:top w:val="nil"/>
              <w:left w:val="nil"/>
              <w:bottom w:val="single" w:sz="4" w:space="0" w:color="auto"/>
              <w:right w:val="single" w:sz="4" w:space="0" w:color="auto"/>
            </w:tcBorders>
            <w:shd w:val="clear" w:color="auto" w:fill="auto"/>
            <w:noWrap/>
            <w:vAlign w:val="center"/>
            <w:hideMark/>
          </w:tcPr>
          <w:p w14:paraId="1E262C5E" w14:textId="2DEAD15C" w:rsidR="006E37D2" w:rsidRPr="006E37D2" w:rsidRDefault="006E37D2" w:rsidP="006E37D2">
            <w:pPr>
              <w:spacing w:before="0" w:after="0" w:line="240" w:lineRule="auto"/>
              <w:rPr>
                <w:rFonts w:eastAsia="Times New Roman" w:cs="Times New Roman"/>
                <w:color w:val="000000"/>
                <w:sz w:val="24"/>
                <w:szCs w:val="24"/>
              </w:rPr>
            </w:pPr>
          </w:p>
        </w:tc>
        <w:tc>
          <w:tcPr>
            <w:tcW w:w="359" w:type="pct"/>
            <w:tcBorders>
              <w:top w:val="nil"/>
              <w:left w:val="nil"/>
              <w:bottom w:val="single" w:sz="4" w:space="0" w:color="auto"/>
              <w:right w:val="single" w:sz="4" w:space="0" w:color="auto"/>
            </w:tcBorders>
            <w:shd w:val="clear" w:color="auto" w:fill="auto"/>
            <w:noWrap/>
            <w:vAlign w:val="center"/>
            <w:hideMark/>
          </w:tcPr>
          <w:p w14:paraId="3980CD45" w14:textId="246E7524" w:rsidR="006E37D2" w:rsidRPr="006E37D2" w:rsidRDefault="006E37D2" w:rsidP="006E37D2">
            <w:pPr>
              <w:spacing w:before="0" w:after="0" w:line="240" w:lineRule="auto"/>
              <w:rPr>
                <w:rFonts w:eastAsia="Times New Roman" w:cs="Times New Roman"/>
                <w:color w:val="000000"/>
                <w:sz w:val="24"/>
                <w:szCs w:val="24"/>
              </w:rPr>
            </w:pPr>
          </w:p>
        </w:tc>
        <w:tc>
          <w:tcPr>
            <w:tcW w:w="250" w:type="pct"/>
            <w:tcBorders>
              <w:top w:val="nil"/>
              <w:left w:val="nil"/>
              <w:bottom w:val="single" w:sz="4" w:space="0" w:color="auto"/>
              <w:right w:val="single" w:sz="4" w:space="0" w:color="auto"/>
            </w:tcBorders>
            <w:shd w:val="clear" w:color="auto" w:fill="auto"/>
            <w:noWrap/>
            <w:vAlign w:val="center"/>
            <w:hideMark/>
          </w:tcPr>
          <w:p w14:paraId="1D4F8F9C" w14:textId="3C909AD4"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1045085A" w14:textId="12908C10" w:rsidR="006E37D2" w:rsidRPr="006E37D2" w:rsidRDefault="006E37D2" w:rsidP="006E37D2">
            <w:pPr>
              <w:spacing w:before="0" w:after="0" w:line="240" w:lineRule="auto"/>
              <w:rPr>
                <w:rFonts w:eastAsia="Times New Roman" w:cs="Times New Roman"/>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435E0C68" w14:textId="6D127ED1"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167</w:t>
            </w:r>
          </w:p>
        </w:tc>
        <w:tc>
          <w:tcPr>
            <w:tcW w:w="339" w:type="pct"/>
            <w:tcBorders>
              <w:top w:val="nil"/>
              <w:left w:val="nil"/>
              <w:bottom w:val="single" w:sz="4" w:space="0" w:color="auto"/>
              <w:right w:val="single" w:sz="4" w:space="0" w:color="auto"/>
            </w:tcBorders>
            <w:shd w:val="clear" w:color="auto" w:fill="auto"/>
            <w:noWrap/>
            <w:vAlign w:val="center"/>
            <w:hideMark/>
          </w:tcPr>
          <w:p w14:paraId="0A0ED5F7" w14:textId="5B4CD6E0"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8.132</w:t>
            </w:r>
          </w:p>
        </w:tc>
        <w:tc>
          <w:tcPr>
            <w:tcW w:w="276" w:type="pct"/>
            <w:tcBorders>
              <w:top w:val="nil"/>
              <w:left w:val="nil"/>
              <w:bottom w:val="single" w:sz="4" w:space="0" w:color="auto"/>
              <w:right w:val="single" w:sz="4" w:space="0" w:color="auto"/>
            </w:tcBorders>
            <w:shd w:val="clear" w:color="auto" w:fill="auto"/>
            <w:noWrap/>
            <w:vAlign w:val="center"/>
            <w:hideMark/>
          </w:tcPr>
          <w:p w14:paraId="76331295" w14:textId="723CF39D"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167</w:t>
            </w:r>
          </w:p>
        </w:tc>
        <w:tc>
          <w:tcPr>
            <w:tcW w:w="333" w:type="pct"/>
            <w:tcBorders>
              <w:top w:val="nil"/>
              <w:left w:val="nil"/>
              <w:bottom w:val="single" w:sz="4" w:space="0" w:color="auto"/>
              <w:right w:val="single" w:sz="4" w:space="0" w:color="auto"/>
            </w:tcBorders>
            <w:shd w:val="clear" w:color="auto" w:fill="auto"/>
            <w:noWrap/>
            <w:vAlign w:val="center"/>
            <w:hideMark/>
          </w:tcPr>
          <w:p w14:paraId="205CE4A1" w14:textId="6264835F" w:rsidR="006E37D2" w:rsidRPr="006E37D2" w:rsidRDefault="006E37D2" w:rsidP="006E37D2">
            <w:pPr>
              <w:spacing w:before="0" w:after="0" w:line="240" w:lineRule="auto"/>
              <w:rPr>
                <w:rFonts w:eastAsia="Times New Roman" w:cs="Times New Roman"/>
                <w:color w:val="000000"/>
                <w:sz w:val="24"/>
                <w:szCs w:val="24"/>
              </w:rPr>
            </w:pPr>
            <w:r w:rsidRPr="006E37D2">
              <w:rPr>
                <w:rFonts w:eastAsia="Times New Roman" w:cs="Times New Roman"/>
                <w:color w:val="000000"/>
                <w:sz w:val="24"/>
                <w:szCs w:val="24"/>
              </w:rPr>
              <w:t>8.132</w:t>
            </w:r>
          </w:p>
        </w:tc>
      </w:tr>
      <w:tr w:rsidR="006E37D2" w:rsidRPr="006E37D2" w14:paraId="37C4BA73" w14:textId="77777777" w:rsidTr="006E37D2">
        <w:trPr>
          <w:trHeight w:val="33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086C7D4D"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4</w:t>
            </w:r>
          </w:p>
        </w:tc>
        <w:tc>
          <w:tcPr>
            <w:tcW w:w="854" w:type="pct"/>
            <w:tcBorders>
              <w:top w:val="nil"/>
              <w:left w:val="nil"/>
              <w:bottom w:val="single" w:sz="4" w:space="0" w:color="auto"/>
              <w:right w:val="single" w:sz="4" w:space="0" w:color="auto"/>
            </w:tcBorders>
            <w:shd w:val="clear" w:color="auto" w:fill="auto"/>
            <w:noWrap/>
            <w:vAlign w:val="center"/>
            <w:hideMark/>
          </w:tcPr>
          <w:p w14:paraId="450FB62F" w14:textId="77777777" w:rsidR="006E37D2" w:rsidRPr="006E37D2" w:rsidRDefault="006E37D2" w:rsidP="006E37D2">
            <w:pPr>
              <w:spacing w:before="0" w:after="0" w:line="240" w:lineRule="auto"/>
              <w:jc w:val="left"/>
              <w:rPr>
                <w:rFonts w:eastAsia="Times New Roman" w:cs="Times New Roman"/>
                <w:b/>
                <w:bCs/>
                <w:color w:val="000000"/>
                <w:sz w:val="24"/>
                <w:szCs w:val="24"/>
              </w:rPr>
            </w:pPr>
            <w:r w:rsidRPr="006E37D2">
              <w:rPr>
                <w:rFonts w:eastAsia="Times New Roman" w:cs="Times New Roman"/>
                <w:b/>
                <w:bCs/>
                <w:color w:val="000000"/>
                <w:sz w:val="24"/>
                <w:szCs w:val="24"/>
              </w:rPr>
              <w:t>Huyện Thanh Liêm</w:t>
            </w:r>
          </w:p>
        </w:tc>
        <w:tc>
          <w:tcPr>
            <w:tcW w:w="626" w:type="pct"/>
            <w:tcBorders>
              <w:top w:val="nil"/>
              <w:left w:val="nil"/>
              <w:bottom w:val="single" w:sz="4" w:space="0" w:color="auto"/>
              <w:right w:val="single" w:sz="4" w:space="0" w:color="auto"/>
            </w:tcBorders>
            <w:shd w:val="clear" w:color="auto" w:fill="auto"/>
            <w:vAlign w:val="center"/>
            <w:hideMark/>
          </w:tcPr>
          <w:p w14:paraId="06CD004B"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01910136"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32E81E6E" w14:textId="4510B06C" w:rsidR="006E37D2" w:rsidRPr="006E37D2" w:rsidRDefault="006E37D2" w:rsidP="006E37D2">
            <w:pPr>
              <w:spacing w:before="0" w:after="0" w:line="240" w:lineRule="auto"/>
              <w:rPr>
                <w:rFonts w:eastAsia="Times New Roman" w:cs="Times New Roman"/>
                <w:b/>
                <w:bCs/>
                <w:color w:val="000000"/>
                <w:sz w:val="24"/>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0DE42314" w14:textId="2C4D0211" w:rsidR="006E37D2" w:rsidRPr="006E37D2" w:rsidRDefault="006E37D2" w:rsidP="006E37D2">
            <w:pPr>
              <w:spacing w:before="0" w:after="0" w:line="240" w:lineRule="auto"/>
              <w:rPr>
                <w:rFonts w:eastAsia="Times New Roman" w:cs="Times New Roman"/>
                <w:b/>
                <w:bCs/>
                <w:color w:val="000000"/>
                <w:sz w:val="24"/>
                <w:szCs w:val="24"/>
              </w:rPr>
            </w:pPr>
          </w:p>
        </w:tc>
        <w:tc>
          <w:tcPr>
            <w:tcW w:w="359" w:type="pct"/>
            <w:tcBorders>
              <w:top w:val="nil"/>
              <w:left w:val="nil"/>
              <w:bottom w:val="single" w:sz="4" w:space="0" w:color="auto"/>
              <w:right w:val="single" w:sz="4" w:space="0" w:color="auto"/>
            </w:tcBorders>
            <w:shd w:val="clear" w:color="auto" w:fill="auto"/>
            <w:noWrap/>
            <w:vAlign w:val="center"/>
            <w:hideMark/>
          </w:tcPr>
          <w:p w14:paraId="04226F54" w14:textId="2155100F" w:rsidR="006E37D2" w:rsidRPr="006E37D2" w:rsidRDefault="006E37D2" w:rsidP="006E37D2">
            <w:pPr>
              <w:spacing w:before="0" w:after="0" w:line="240" w:lineRule="auto"/>
              <w:rPr>
                <w:rFonts w:eastAsia="Times New Roman" w:cs="Times New Roman"/>
                <w:b/>
                <w:bCs/>
                <w:color w:val="000000"/>
                <w:sz w:val="24"/>
                <w:szCs w:val="24"/>
              </w:rPr>
            </w:pPr>
          </w:p>
        </w:tc>
        <w:tc>
          <w:tcPr>
            <w:tcW w:w="250" w:type="pct"/>
            <w:tcBorders>
              <w:top w:val="nil"/>
              <w:left w:val="nil"/>
              <w:bottom w:val="single" w:sz="4" w:space="0" w:color="auto"/>
              <w:right w:val="single" w:sz="4" w:space="0" w:color="auto"/>
            </w:tcBorders>
            <w:shd w:val="clear" w:color="auto" w:fill="auto"/>
            <w:noWrap/>
            <w:vAlign w:val="center"/>
            <w:hideMark/>
          </w:tcPr>
          <w:p w14:paraId="38159610" w14:textId="5755C6AC" w:rsidR="006E37D2" w:rsidRPr="006E37D2" w:rsidRDefault="006E37D2" w:rsidP="006E37D2">
            <w:pPr>
              <w:spacing w:before="0" w:after="0" w:line="240" w:lineRule="auto"/>
              <w:rPr>
                <w:rFonts w:eastAsia="Times New Roman" w:cs="Times New Roman"/>
                <w:b/>
                <w:bCs/>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2F2AA9E9" w14:textId="10B3894E" w:rsidR="006E37D2" w:rsidRPr="006E37D2" w:rsidRDefault="006E37D2" w:rsidP="006E37D2">
            <w:pPr>
              <w:spacing w:before="0" w:after="0" w:line="240" w:lineRule="auto"/>
              <w:rPr>
                <w:rFonts w:eastAsia="Times New Roman" w:cs="Times New Roman"/>
                <w:b/>
                <w:bCs/>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12C51375" w14:textId="52A7407D" w:rsidR="006E37D2" w:rsidRPr="006E37D2" w:rsidRDefault="006E37D2" w:rsidP="006E37D2">
            <w:pPr>
              <w:spacing w:before="0" w:after="0" w:line="240" w:lineRule="auto"/>
              <w:rPr>
                <w:rFonts w:eastAsia="Times New Roman" w:cs="Times New Roman"/>
                <w:b/>
                <w:bCs/>
                <w:color w:val="000000"/>
                <w:sz w:val="24"/>
                <w:szCs w:val="24"/>
              </w:rPr>
            </w:pPr>
          </w:p>
        </w:tc>
        <w:tc>
          <w:tcPr>
            <w:tcW w:w="339" w:type="pct"/>
            <w:tcBorders>
              <w:top w:val="nil"/>
              <w:left w:val="nil"/>
              <w:bottom w:val="single" w:sz="4" w:space="0" w:color="auto"/>
              <w:right w:val="single" w:sz="4" w:space="0" w:color="auto"/>
            </w:tcBorders>
            <w:shd w:val="clear" w:color="auto" w:fill="auto"/>
            <w:noWrap/>
            <w:vAlign w:val="center"/>
            <w:hideMark/>
          </w:tcPr>
          <w:p w14:paraId="2D8831BE" w14:textId="7561DC5D" w:rsidR="006E37D2" w:rsidRPr="006E37D2" w:rsidRDefault="006E37D2" w:rsidP="006E37D2">
            <w:pPr>
              <w:spacing w:before="0" w:after="0" w:line="240" w:lineRule="auto"/>
              <w:rPr>
                <w:rFonts w:eastAsia="Times New Roman" w:cs="Times New Roman"/>
                <w:b/>
                <w:bCs/>
                <w:color w:val="000000"/>
                <w:sz w:val="24"/>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5CE90F60" w14:textId="00F687D1"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333" w:type="pct"/>
            <w:tcBorders>
              <w:top w:val="nil"/>
              <w:left w:val="nil"/>
              <w:bottom w:val="single" w:sz="4" w:space="0" w:color="auto"/>
              <w:right w:val="single" w:sz="4" w:space="0" w:color="auto"/>
            </w:tcBorders>
            <w:shd w:val="clear" w:color="auto" w:fill="auto"/>
            <w:noWrap/>
            <w:vAlign w:val="center"/>
            <w:hideMark/>
          </w:tcPr>
          <w:p w14:paraId="73FFCF68" w14:textId="7DF67DE4"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r>
      <w:tr w:rsidR="006E37D2" w:rsidRPr="006E37D2" w14:paraId="690E6613" w14:textId="77777777" w:rsidTr="006E37D2">
        <w:trPr>
          <w:trHeight w:val="33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11319663"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5</w:t>
            </w:r>
          </w:p>
        </w:tc>
        <w:tc>
          <w:tcPr>
            <w:tcW w:w="854" w:type="pct"/>
            <w:tcBorders>
              <w:top w:val="nil"/>
              <w:left w:val="nil"/>
              <w:bottom w:val="single" w:sz="4" w:space="0" w:color="auto"/>
              <w:right w:val="single" w:sz="4" w:space="0" w:color="auto"/>
            </w:tcBorders>
            <w:shd w:val="clear" w:color="auto" w:fill="auto"/>
            <w:noWrap/>
            <w:vAlign w:val="center"/>
            <w:hideMark/>
          </w:tcPr>
          <w:p w14:paraId="366307D1" w14:textId="77777777" w:rsidR="006E37D2" w:rsidRPr="006E37D2" w:rsidRDefault="006E37D2" w:rsidP="006E37D2">
            <w:pPr>
              <w:spacing w:before="0" w:after="0" w:line="240" w:lineRule="auto"/>
              <w:jc w:val="left"/>
              <w:rPr>
                <w:rFonts w:eastAsia="Times New Roman" w:cs="Times New Roman"/>
                <w:b/>
                <w:bCs/>
                <w:color w:val="000000"/>
                <w:sz w:val="24"/>
                <w:szCs w:val="24"/>
              </w:rPr>
            </w:pPr>
            <w:r w:rsidRPr="006E37D2">
              <w:rPr>
                <w:rFonts w:eastAsia="Times New Roman" w:cs="Times New Roman"/>
                <w:b/>
                <w:bCs/>
                <w:color w:val="000000"/>
                <w:sz w:val="24"/>
                <w:szCs w:val="24"/>
              </w:rPr>
              <w:t>Huyện Bình Lục</w:t>
            </w:r>
          </w:p>
        </w:tc>
        <w:tc>
          <w:tcPr>
            <w:tcW w:w="626" w:type="pct"/>
            <w:tcBorders>
              <w:top w:val="nil"/>
              <w:left w:val="nil"/>
              <w:bottom w:val="single" w:sz="4" w:space="0" w:color="auto"/>
              <w:right w:val="single" w:sz="4" w:space="0" w:color="auto"/>
            </w:tcBorders>
            <w:shd w:val="clear" w:color="auto" w:fill="auto"/>
            <w:vAlign w:val="center"/>
            <w:hideMark/>
          </w:tcPr>
          <w:p w14:paraId="102FAB14"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0FC2E30E"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428D39D2" w14:textId="74489111" w:rsidR="006E37D2" w:rsidRPr="006E37D2" w:rsidRDefault="006E37D2" w:rsidP="006E37D2">
            <w:pPr>
              <w:spacing w:before="0" w:after="0" w:line="240" w:lineRule="auto"/>
              <w:rPr>
                <w:rFonts w:eastAsia="Times New Roman" w:cs="Times New Roman"/>
                <w:b/>
                <w:bCs/>
                <w:color w:val="000000"/>
                <w:sz w:val="24"/>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3EF00DCC" w14:textId="1EF23DBA" w:rsidR="006E37D2" w:rsidRPr="006E37D2" w:rsidRDefault="006E37D2" w:rsidP="006E37D2">
            <w:pPr>
              <w:spacing w:before="0" w:after="0" w:line="240" w:lineRule="auto"/>
              <w:rPr>
                <w:rFonts w:eastAsia="Times New Roman" w:cs="Times New Roman"/>
                <w:b/>
                <w:bCs/>
                <w:color w:val="000000"/>
                <w:sz w:val="24"/>
                <w:szCs w:val="24"/>
              </w:rPr>
            </w:pPr>
          </w:p>
        </w:tc>
        <w:tc>
          <w:tcPr>
            <w:tcW w:w="359" w:type="pct"/>
            <w:tcBorders>
              <w:top w:val="nil"/>
              <w:left w:val="nil"/>
              <w:bottom w:val="single" w:sz="4" w:space="0" w:color="auto"/>
              <w:right w:val="single" w:sz="4" w:space="0" w:color="auto"/>
            </w:tcBorders>
            <w:shd w:val="clear" w:color="auto" w:fill="auto"/>
            <w:noWrap/>
            <w:vAlign w:val="center"/>
            <w:hideMark/>
          </w:tcPr>
          <w:p w14:paraId="1A4E2327" w14:textId="4E36C87C" w:rsidR="006E37D2" w:rsidRPr="006E37D2" w:rsidRDefault="006E37D2" w:rsidP="006E37D2">
            <w:pPr>
              <w:spacing w:before="0" w:after="0" w:line="240" w:lineRule="auto"/>
              <w:rPr>
                <w:rFonts w:eastAsia="Times New Roman" w:cs="Times New Roman"/>
                <w:b/>
                <w:bCs/>
                <w:color w:val="000000"/>
                <w:sz w:val="24"/>
                <w:szCs w:val="24"/>
              </w:rPr>
            </w:pPr>
          </w:p>
        </w:tc>
        <w:tc>
          <w:tcPr>
            <w:tcW w:w="250" w:type="pct"/>
            <w:tcBorders>
              <w:top w:val="nil"/>
              <w:left w:val="nil"/>
              <w:bottom w:val="single" w:sz="4" w:space="0" w:color="auto"/>
              <w:right w:val="single" w:sz="4" w:space="0" w:color="auto"/>
            </w:tcBorders>
            <w:shd w:val="clear" w:color="auto" w:fill="auto"/>
            <w:noWrap/>
            <w:vAlign w:val="center"/>
            <w:hideMark/>
          </w:tcPr>
          <w:p w14:paraId="42A7530E" w14:textId="26B61491" w:rsidR="006E37D2" w:rsidRPr="006E37D2" w:rsidRDefault="006E37D2" w:rsidP="006E37D2">
            <w:pPr>
              <w:spacing w:before="0" w:after="0" w:line="240" w:lineRule="auto"/>
              <w:rPr>
                <w:rFonts w:eastAsia="Times New Roman" w:cs="Times New Roman"/>
                <w:b/>
                <w:bCs/>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282A094B" w14:textId="323FB826" w:rsidR="006E37D2" w:rsidRPr="006E37D2" w:rsidRDefault="006E37D2" w:rsidP="006E37D2">
            <w:pPr>
              <w:spacing w:before="0" w:after="0" w:line="240" w:lineRule="auto"/>
              <w:rPr>
                <w:rFonts w:eastAsia="Times New Roman" w:cs="Times New Roman"/>
                <w:b/>
                <w:bCs/>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6FB3477A" w14:textId="5188497E" w:rsidR="006E37D2" w:rsidRPr="006E37D2" w:rsidRDefault="006E37D2" w:rsidP="006E37D2">
            <w:pPr>
              <w:spacing w:before="0" w:after="0" w:line="240" w:lineRule="auto"/>
              <w:rPr>
                <w:rFonts w:eastAsia="Times New Roman" w:cs="Times New Roman"/>
                <w:b/>
                <w:bCs/>
                <w:color w:val="000000"/>
                <w:sz w:val="24"/>
                <w:szCs w:val="24"/>
              </w:rPr>
            </w:pPr>
          </w:p>
        </w:tc>
        <w:tc>
          <w:tcPr>
            <w:tcW w:w="339" w:type="pct"/>
            <w:tcBorders>
              <w:top w:val="nil"/>
              <w:left w:val="nil"/>
              <w:bottom w:val="single" w:sz="4" w:space="0" w:color="auto"/>
              <w:right w:val="single" w:sz="4" w:space="0" w:color="auto"/>
            </w:tcBorders>
            <w:shd w:val="clear" w:color="auto" w:fill="auto"/>
            <w:noWrap/>
            <w:vAlign w:val="center"/>
            <w:hideMark/>
          </w:tcPr>
          <w:p w14:paraId="4BCA0D3A" w14:textId="74784FBF" w:rsidR="006E37D2" w:rsidRPr="006E37D2" w:rsidRDefault="006E37D2" w:rsidP="006E37D2">
            <w:pPr>
              <w:spacing w:before="0" w:after="0" w:line="240" w:lineRule="auto"/>
              <w:rPr>
                <w:rFonts w:eastAsia="Times New Roman" w:cs="Times New Roman"/>
                <w:b/>
                <w:bCs/>
                <w:color w:val="000000"/>
                <w:sz w:val="24"/>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216A584B" w14:textId="59A5BF0E"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333" w:type="pct"/>
            <w:tcBorders>
              <w:top w:val="nil"/>
              <w:left w:val="nil"/>
              <w:bottom w:val="single" w:sz="4" w:space="0" w:color="auto"/>
              <w:right w:val="single" w:sz="4" w:space="0" w:color="auto"/>
            </w:tcBorders>
            <w:shd w:val="clear" w:color="auto" w:fill="auto"/>
            <w:noWrap/>
            <w:vAlign w:val="center"/>
            <w:hideMark/>
          </w:tcPr>
          <w:p w14:paraId="07C9F025" w14:textId="6D8A2A69"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r>
      <w:tr w:rsidR="006E37D2" w:rsidRPr="006E37D2" w14:paraId="700259C4" w14:textId="77777777" w:rsidTr="006E37D2">
        <w:trPr>
          <w:trHeight w:val="33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686ECE4D"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6</w:t>
            </w:r>
          </w:p>
        </w:tc>
        <w:tc>
          <w:tcPr>
            <w:tcW w:w="854" w:type="pct"/>
            <w:tcBorders>
              <w:top w:val="nil"/>
              <w:left w:val="nil"/>
              <w:bottom w:val="single" w:sz="4" w:space="0" w:color="auto"/>
              <w:right w:val="single" w:sz="4" w:space="0" w:color="auto"/>
            </w:tcBorders>
            <w:shd w:val="clear" w:color="auto" w:fill="auto"/>
            <w:noWrap/>
            <w:vAlign w:val="center"/>
            <w:hideMark/>
          </w:tcPr>
          <w:p w14:paraId="7DED5349" w14:textId="77777777" w:rsidR="006E37D2" w:rsidRPr="006E37D2" w:rsidRDefault="006E37D2" w:rsidP="006E37D2">
            <w:pPr>
              <w:spacing w:before="0" w:after="0" w:line="240" w:lineRule="auto"/>
              <w:jc w:val="left"/>
              <w:rPr>
                <w:rFonts w:eastAsia="Times New Roman" w:cs="Times New Roman"/>
                <w:b/>
                <w:bCs/>
                <w:color w:val="000000"/>
                <w:sz w:val="24"/>
                <w:szCs w:val="24"/>
              </w:rPr>
            </w:pPr>
            <w:r w:rsidRPr="006E37D2">
              <w:rPr>
                <w:rFonts w:eastAsia="Times New Roman" w:cs="Times New Roman"/>
                <w:b/>
                <w:bCs/>
                <w:color w:val="000000"/>
                <w:sz w:val="24"/>
                <w:szCs w:val="24"/>
              </w:rPr>
              <w:t>Huyện Lý Nhân</w:t>
            </w:r>
          </w:p>
        </w:tc>
        <w:tc>
          <w:tcPr>
            <w:tcW w:w="626" w:type="pct"/>
            <w:tcBorders>
              <w:top w:val="nil"/>
              <w:left w:val="nil"/>
              <w:bottom w:val="single" w:sz="4" w:space="0" w:color="auto"/>
              <w:right w:val="single" w:sz="4" w:space="0" w:color="auto"/>
            </w:tcBorders>
            <w:shd w:val="clear" w:color="auto" w:fill="auto"/>
            <w:vAlign w:val="center"/>
            <w:hideMark/>
          </w:tcPr>
          <w:p w14:paraId="14A10644"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548" w:type="pct"/>
            <w:tcBorders>
              <w:top w:val="nil"/>
              <w:left w:val="nil"/>
              <w:bottom w:val="single" w:sz="4" w:space="0" w:color="auto"/>
              <w:right w:val="single" w:sz="4" w:space="0" w:color="auto"/>
            </w:tcBorders>
            <w:shd w:val="clear" w:color="auto" w:fill="auto"/>
            <w:vAlign w:val="center"/>
            <w:hideMark/>
          </w:tcPr>
          <w:p w14:paraId="007A2404" w14:textId="77777777"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14:paraId="68C4619A" w14:textId="6889DD73" w:rsidR="006E37D2" w:rsidRPr="006E37D2" w:rsidRDefault="006E37D2" w:rsidP="006E37D2">
            <w:pPr>
              <w:spacing w:before="0" w:after="0" w:line="240" w:lineRule="auto"/>
              <w:rPr>
                <w:rFonts w:eastAsia="Times New Roman" w:cs="Times New Roman"/>
                <w:b/>
                <w:bCs/>
                <w:color w:val="000000"/>
                <w:sz w:val="24"/>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50E13AF8" w14:textId="0C0186C8" w:rsidR="006E37D2" w:rsidRPr="006E37D2" w:rsidRDefault="006E37D2" w:rsidP="006E37D2">
            <w:pPr>
              <w:spacing w:before="0" w:after="0" w:line="240" w:lineRule="auto"/>
              <w:rPr>
                <w:rFonts w:eastAsia="Times New Roman" w:cs="Times New Roman"/>
                <w:b/>
                <w:bCs/>
                <w:color w:val="000000"/>
                <w:sz w:val="24"/>
                <w:szCs w:val="24"/>
              </w:rPr>
            </w:pPr>
          </w:p>
        </w:tc>
        <w:tc>
          <w:tcPr>
            <w:tcW w:w="359" w:type="pct"/>
            <w:tcBorders>
              <w:top w:val="nil"/>
              <w:left w:val="nil"/>
              <w:bottom w:val="single" w:sz="4" w:space="0" w:color="auto"/>
              <w:right w:val="single" w:sz="4" w:space="0" w:color="auto"/>
            </w:tcBorders>
            <w:shd w:val="clear" w:color="auto" w:fill="auto"/>
            <w:noWrap/>
            <w:vAlign w:val="center"/>
            <w:hideMark/>
          </w:tcPr>
          <w:p w14:paraId="6BA02238" w14:textId="319C5FC1" w:rsidR="006E37D2" w:rsidRPr="006E37D2" w:rsidRDefault="006E37D2" w:rsidP="006E37D2">
            <w:pPr>
              <w:spacing w:before="0" w:after="0" w:line="240" w:lineRule="auto"/>
              <w:rPr>
                <w:rFonts w:eastAsia="Times New Roman" w:cs="Times New Roman"/>
                <w:b/>
                <w:bCs/>
                <w:color w:val="000000"/>
                <w:sz w:val="24"/>
                <w:szCs w:val="24"/>
              </w:rPr>
            </w:pPr>
          </w:p>
        </w:tc>
        <w:tc>
          <w:tcPr>
            <w:tcW w:w="250" w:type="pct"/>
            <w:tcBorders>
              <w:top w:val="nil"/>
              <w:left w:val="nil"/>
              <w:bottom w:val="single" w:sz="4" w:space="0" w:color="auto"/>
              <w:right w:val="single" w:sz="4" w:space="0" w:color="auto"/>
            </w:tcBorders>
            <w:shd w:val="clear" w:color="auto" w:fill="auto"/>
            <w:noWrap/>
            <w:vAlign w:val="center"/>
            <w:hideMark/>
          </w:tcPr>
          <w:p w14:paraId="794DAE49" w14:textId="57123253" w:rsidR="006E37D2" w:rsidRPr="006E37D2" w:rsidRDefault="006E37D2" w:rsidP="006E37D2">
            <w:pPr>
              <w:spacing w:before="0" w:after="0" w:line="240" w:lineRule="auto"/>
              <w:rPr>
                <w:rFonts w:eastAsia="Times New Roman" w:cs="Times New Roman"/>
                <w:b/>
                <w:bCs/>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34240E99" w14:textId="7021715E" w:rsidR="006E37D2" w:rsidRPr="006E37D2" w:rsidRDefault="006E37D2" w:rsidP="006E37D2">
            <w:pPr>
              <w:spacing w:before="0" w:after="0" w:line="240" w:lineRule="auto"/>
              <w:rPr>
                <w:rFonts w:eastAsia="Times New Roman" w:cs="Times New Roman"/>
                <w:b/>
                <w:bCs/>
                <w:color w:val="000000"/>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6650C298" w14:textId="4E070D79" w:rsidR="006E37D2" w:rsidRPr="006E37D2" w:rsidRDefault="006E37D2" w:rsidP="006E37D2">
            <w:pPr>
              <w:spacing w:before="0" w:after="0" w:line="240" w:lineRule="auto"/>
              <w:rPr>
                <w:rFonts w:eastAsia="Times New Roman" w:cs="Times New Roman"/>
                <w:b/>
                <w:bCs/>
                <w:color w:val="000000"/>
                <w:sz w:val="24"/>
                <w:szCs w:val="24"/>
              </w:rPr>
            </w:pPr>
          </w:p>
        </w:tc>
        <w:tc>
          <w:tcPr>
            <w:tcW w:w="339" w:type="pct"/>
            <w:tcBorders>
              <w:top w:val="nil"/>
              <w:left w:val="nil"/>
              <w:bottom w:val="single" w:sz="4" w:space="0" w:color="auto"/>
              <w:right w:val="single" w:sz="4" w:space="0" w:color="auto"/>
            </w:tcBorders>
            <w:shd w:val="clear" w:color="auto" w:fill="auto"/>
            <w:noWrap/>
            <w:vAlign w:val="center"/>
            <w:hideMark/>
          </w:tcPr>
          <w:p w14:paraId="43463834" w14:textId="7F9CAB34" w:rsidR="006E37D2" w:rsidRPr="006E37D2" w:rsidRDefault="006E37D2" w:rsidP="006E37D2">
            <w:pPr>
              <w:spacing w:before="0" w:after="0" w:line="240" w:lineRule="auto"/>
              <w:rPr>
                <w:rFonts w:eastAsia="Times New Roman" w:cs="Times New Roman"/>
                <w:b/>
                <w:bCs/>
                <w:color w:val="000000"/>
                <w:sz w:val="24"/>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77E70DCF" w14:textId="76582B0A"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c>
          <w:tcPr>
            <w:tcW w:w="333" w:type="pct"/>
            <w:tcBorders>
              <w:top w:val="nil"/>
              <w:left w:val="nil"/>
              <w:bottom w:val="single" w:sz="4" w:space="0" w:color="auto"/>
              <w:right w:val="single" w:sz="4" w:space="0" w:color="auto"/>
            </w:tcBorders>
            <w:shd w:val="clear" w:color="auto" w:fill="auto"/>
            <w:noWrap/>
            <w:vAlign w:val="center"/>
            <w:hideMark/>
          </w:tcPr>
          <w:p w14:paraId="7609C61E" w14:textId="2B164E04" w:rsidR="006E37D2" w:rsidRPr="006E37D2" w:rsidRDefault="006E37D2" w:rsidP="006E37D2">
            <w:pPr>
              <w:spacing w:before="0" w:after="0" w:line="240" w:lineRule="auto"/>
              <w:rPr>
                <w:rFonts w:eastAsia="Times New Roman" w:cs="Times New Roman"/>
                <w:b/>
                <w:bCs/>
                <w:color w:val="000000"/>
                <w:sz w:val="24"/>
                <w:szCs w:val="24"/>
              </w:rPr>
            </w:pPr>
            <w:r w:rsidRPr="006E37D2">
              <w:rPr>
                <w:rFonts w:eastAsia="Times New Roman" w:cs="Times New Roman"/>
                <w:b/>
                <w:bCs/>
                <w:color w:val="000000"/>
                <w:sz w:val="24"/>
                <w:szCs w:val="24"/>
              </w:rPr>
              <w:t>-</w:t>
            </w:r>
          </w:p>
        </w:tc>
      </w:tr>
    </w:tbl>
    <w:p w14:paraId="42D1C606" w14:textId="77777777" w:rsidR="001E1D1A" w:rsidRPr="001E1D1A" w:rsidRDefault="001E1D1A" w:rsidP="001E1D1A">
      <w:pPr>
        <w:spacing w:before="0" w:after="160"/>
        <w:rPr>
          <w:rFonts w:cs="Times New Roman"/>
          <w:b/>
          <w:lang w:val="af-ZA"/>
        </w:rPr>
      </w:pPr>
    </w:p>
    <w:p w14:paraId="40FF85BA" w14:textId="79389C04" w:rsidR="001E1D1A" w:rsidRDefault="001E1D1A">
      <w:pPr>
        <w:spacing w:before="0" w:after="160" w:line="259" w:lineRule="auto"/>
        <w:jc w:val="left"/>
        <w:rPr>
          <w:rFonts w:cs="Times New Roman"/>
          <w:lang w:val="af-ZA"/>
        </w:rPr>
      </w:pPr>
      <w:r>
        <w:rPr>
          <w:rFonts w:cs="Times New Roman"/>
          <w:lang w:val="af-ZA"/>
        </w:rPr>
        <w:br w:type="page"/>
      </w:r>
    </w:p>
    <w:p w14:paraId="0BC62CC8" w14:textId="37A763DC" w:rsidR="001E1D1A" w:rsidRPr="00405BC1" w:rsidRDefault="001E1D1A" w:rsidP="00405BC1">
      <w:pPr>
        <w:tabs>
          <w:tab w:val="left" w:pos="7000"/>
        </w:tabs>
        <w:ind w:right="-1" w:firstLine="720"/>
        <w:rPr>
          <w:rFonts w:cs="Times New Roman"/>
          <w:b/>
          <w:lang w:val="af-ZA"/>
        </w:rPr>
      </w:pPr>
      <w:r w:rsidRPr="00405BC1">
        <w:rPr>
          <w:rFonts w:cs="Times New Roman"/>
          <w:b/>
          <w:lang w:val="af-ZA"/>
        </w:rPr>
        <w:lastRenderedPageBreak/>
        <w:t>PHỤ LỤC 4</w:t>
      </w:r>
      <w:r w:rsidR="00405BC1" w:rsidRPr="00405BC1">
        <w:rPr>
          <w:rFonts w:cs="Times New Roman"/>
          <w:b/>
          <w:lang w:val="af-ZA"/>
        </w:rPr>
        <w:t>. DANH MỤC DỰ ÁN NHÀ Ở TÁI ĐỊNH CƯ HOÀN THÀNH GIAI ĐOẠN 2014-2020</w:t>
      </w:r>
    </w:p>
    <w:tbl>
      <w:tblPr>
        <w:tblW w:w="13740" w:type="dxa"/>
        <w:tblInd w:w="103" w:type="dxa"/>
        <w:tblLook w:val="04A0" w:firstRow="1" w:lastRow="0" w:firstColumn="1" w:lastColumn="0" w:noHBand="0" w:noVBand="1"/>
      </w:tblPr>
      <w:tblGrid>
        <w:gridCol w:w="820"/>
        <w:gridCol w:w="6320"/>
        <w:gridCol w:w="2500"/>
        <w:gridCol w:w="2340"/>
        <w:gridCol w:w="1760"/>
      </w:tblGrid>
      <w:tr w:rsidR="001E1D1A" w:rsidRPr="001E1D1A" w14:paraId="526CAC56" w14:textId="77777777" w:rsidTr="001E1D1A">
        <w:trPr>
          <w:trHeight w:val="375"/>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CAB0"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Stt</w:t>
            </w:r>
          </w:p>
        </w:tc>
        <w:tc>
          <w:tcPr>
            <w:tcW w:w="6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B823B"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Tên dự án</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BF11"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Địa điểm</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37F1BA68"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Tổng diện tích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F88E958"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Đất TĐC </w:t>
            </w:r>
          </w:p>
        </w:tc>
      </w:tr>
      <w:tr w:rsidR="001E1D1A" w:rsidRPr="001E1D1A" w14:paraId="6E568570" w14:textId="77777777" w:rsidTr="001E1D1A">
        <w:trPr>
          <w:trHeight w:val="375"/>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2E1C3124" w14:textId="77777777" w:rsidR="001E1D1A" w:rsidRPr="001E1D1A" w:rsidRDefault="001E1D1A" w:rsidP="001E1D1A">
            <w:pPr>
              <w:spacing w:before="0" w:after="0" w:line="240" w:lineRule="auto"/>
              <w:jc w:val="left"/>
              <w:rPr>
                <w:rFonts w:eastAsia="Times New Roman" w:cs="Times New Roman"/>
                <w:b/>
                <w:bCs/>
                <w:color w:val="000000"/>
                <w:sz w:val="24"/>
                <w:szCs w:val="24"/>
              </w:rPr>
            </w:pPr>
          </w:p>
        </w:tc>
        <w:tc>
          <w:tcPr>
            <w:tcW w:w="6320" w:type="dxa"/>
            <w:vMerge/>
            <w:tcBorders>
              <w:top w:val="single" w:sz="4" w:space="0" w:color="auto"/>
              <w:left w:val="single" w:sz="4" w:space="0" w:color="auto"/>
              <w:bottom w:val="single" w:sz="4" w:space="0" w:color="auto"/>
              <w:right w:val="single" w:sz="4" w:space="0" w:color="auto"/>
            </w:tcBorders>
            <w:vAlign w:val="center"/>
            <w:hideMark/>
          </w:tcPr>
          <w:p w14:paraId="0A95FA03" w14:textId="77777777" w:rsidR="001E1D1A" w:rsidRPr="001E1D1A" w:rsidRDefault="001E1D1A" w:rsidP="001E1D1A">
            <w:pPr>
              <w:spacing w:before="0" w:after="0" w:line="240" w:lineRule="auto"/>
              <w:jc w:val="left"/>
              <w:rPr>
                <w:rFonts w:eastAsia="Times New Roman" w:cs="Times New Roman"/>
                <w:b/>
                <w:bCs/>
                <w:color w:val="000000"/>
                <w:sz w:val="24"/>
                <w:szCs w:val="24"/>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14:paraId="36A506F4" w14:textId="77777777" w:rsidR="001E1D1A" w:rsidRPr="001E1D1A" w:rsidRDefault="001E1D1A" w:rsidP="001E1D1A">
            <w:pPr>
              <w:spacing w:before="0" w:after="0" w:line="240" w:lineRule="auto"/>
              <w:jc w:val="left"/>
              <w:rPr>
                <w:rFonts w:eastAsia="Times New Roman" w:cs="Times New Roman"/>
                <w:b/>
                <w:bCs/>
                <w:color w:val="000000"/>
                <w:sz w:val="24"/>
                <w:szCs w:val="24"/>
              </w:rPr>
            </w:pPr>
          </w:p>
        </w:tc>
        <w:tc>
          <w:tcPr>
            <w:tcW w:w="2340" w:type="dxa"/>
            <w:tcBorders>
              <w:top w:val="nil"/>
              <w:left w:val="nil"/>
              <w:bottom w:val="single" w:sz="4" w:space="0" w:color="auto"/>
              <w:right w:val="single" w:sz="4" w:space="0" w:color="auto"/>
            </w:tcBorders>
            <w:shd w:val="clear" w:color="auto" w:fill="auto"/>
            <w:noWrap/>
            <w:vAlign w:val="center"/>
            <w:hideMark/>
          </w:tcPr>
          <w:p w14:paraId="74088B84"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(m2) </w:t>
            </w:r>
          </w:p>
        </w:tc>
        <w:tc>
          <w:tcPr>
            <w:tcW w:w="1760" w:type="dxa"/>
            <w:tcBorders>
              <w:top w:val="nil"/>
              <w:left w:val="nil"/>
              <w:bottom w:val="single" w:sz="4" w:space="0" w:color="auto"/>
              <w:right w:val="single" w:sz="4" w:space="0" w:color="auto"/>
            </w:tcBorders>
            <w:shd w:val="clear" w:color="auto" w:fill="auto"/>
            <w:noWrap/>
            <w:vAlign w:val="center"/>
            <w:hideMark/>
          </w:tcPr>
          <w:p w14:paraId="06DD2EBC"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(m2) </w:t>
            </w:r>
          </w:p>
        </w:tc>
      </w:tr>
      <w:tr w:rsidR="001E1D1A" w:rsidRPr="001E1D1A" w14:paraId="142AE6EA" w14:textId="77777777" w:rsidTr="001E1D1A">
        <w:trPr>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49FACC"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I</w:t>
            </w:r>
          </w:p>
        </w:tc>
        <w:tc>
          <w:tcPr>
            <w:tcW w:w="6320" w:type="dxa"/>
            <w:tcBorders>
              <w:top w:val="nil"/>
              <w:left w:val="nil"/>
              <w:bottom w:val="single" w:sz="4" w:space="0" w:color="auto"/>
              <w:right w:val="single" w:sz="4" w:space="0" w:color="auto"/>
            </w:tcBorders>
            <w:shd w:val="clear" w:color="auto" w:fill="auto"/>
            <w:vAlign w:val="center"/>
            <w:hideMark/>
          </w:tcPr>
          <w:p w14:paraId="1927272C"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Thành phố Phủ Lý</w:t>
            </w:r>
          </w:p>
        </w:tc>
        <w:tc>
          <w:tcPr>
            <w:tcW w:w="2500" w:type="dxa"/>
            <w:tcBorders>
              <w:top w:val="nil"/>
              <w:left w:val="nil"/>
              <w:bottom w:val="single" w:sz="4" w:space="0" w:color="auto"/>
              <w:right w:val="single" w:sz="4" w:space="0" w:color="auto"/>
            </w:tcBorders>
            <w:shd w:val="clear" w:color="auto" w:fill="auto"/>
            <w:noWrap/>
            <w:vAlign w:val="center"/>
            <w:hideMark/>
          </w:tcPr>
          <w:p w14:paraId="0E168C45"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w:t>
            </w:r>
          </w:p>
        </w:tc>
        <w:tc>
          <w:tcPr>
            <w:tcW w:w="2340" w:type="dxa"/>
            <w:tcBorders>
              <w:top w:val="nil"/>
              <w:left w:val="nil"/>
              <w:bottom w:val="single" w:sz="4" w:space="0" w:color="auto"/>
              <w:right w:val="single" w:sz="4" w:space="0" w:color="auto"/>
            </w:tcBorders>
            <w:shd w:val="clear" w:color="auto" w:fill="auto"/>
            <w:noWrap/>
            <w:vAlign w:val="center"/>
            <w:hideMark/>
          </w:tcPr>
          <w:p w14:paraId="120FD8E9"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133.526,6 </w:t>
            </w:r>
          </w:p>
        </w:tc>
        <w:tc>
          <w:tcPr>
            <w:tcW w:w="1760" w:type="dxa"/>
            <w:tcBorders>
              <w:top w:val="nil"/>
              <w:left w:val="nil"/>
              <w:bottom w:val="single" w:sz="4" w:space="0" w:color="auto"/>
              <w:right w:val="single" w:sz="4" w:space="0" w:color="auto"/>
            </w:tcBorders>
            <w:shd w:val="clear" w:color="auto" w:fill="auto"/>
            <w:noWrap/>
            <w:vAlign w:val="center"/>
            <w:hideMark/>
          </w:tcPr>
          <w:p w14:paraId="05010BB6"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44.563,5 </w:t>
            </w:r>
          </w:p>
        </w:tc>
      </w:tr>
      <w:tr w:rsidR="001E1D1A" w:rsidRPr="001E1D1A" w14:paraId="5DD7AAA3" w14:textId="77777777" w:rsidTr="001E1D1A">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CE94F69"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1</w:t>
            </w:r>
          </w:p>
        </w:tc>
        <w:tc>
          <w:tcPr>
            <w:tcW w:w="6320" w:type="dxa"/>
            <w:tcBorders>
              <w:top w:val="nil"/>
              <w:left w:val="nil"/>
              <w:bottom w:val="single" w:sz="4" w:space="0" w:color="auto"/>
              <w:right w:val="single" w:sz="4" w:space="0" w:color="auto"/>
            </w:tcBorders>
            <w:shd w:val="clear" w:color="auto" w:fill="auto"/>
            <w:vAlign w:val="center"/>
            <w:hideMark/>
          </w:tcPr>
          <w:p w14:paraId="2D985606"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vị trí đã có quy hoạch khu vực giữa đường vành đai thành phố nhánh N2 và đường gom đường cao tốc Cầu Giẽ - Nình Bình trên địa bàn phường Liêm Chính</w:t>
            </w:r>
          </w:p>
        </w:tc>
        <w:tc>
          <w:tcPr>
            <w:tcW w:w="2500" w:type="dxa"/>
            <w:tcBorders>
              <w:top w:val="nil"/>
              <w:left w:val="nil"/>
              <w:bottom w:val="single" w:sz="4" w:space="0" w:color="auto"/>
              <w:right w:val="single" w:sz="4" w:space="0" w:color="auto"/>
            </w:tcBorders>
            <w:shd w:val="clear" w:color="auto" w:fill="auto"/>
            <w:vAlign w:val="center"/>
            <w:hideMark/>
          </w:tcPr>
          <w:p w14:paraId="4828E6B7"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phường Liêm Chính, </w:t>
            </w:r>
          </w:p>
        </w:tc>
        <w:tc>
          <w:tcPr>
            <w:tcW w:w="2340" w:type="dxa"/>
            <w:tcBorders>
              <w:top w:val="nil"/>
              <w:left w:val="nil"/>
              <w:bottom w:val="single" w:sz="4" w:space="0" w:color="auto"/>
              <w:right w:val="single" w:sz="4" w:space="0" w:color="auto"/>
            </w:tcBorders>
            <w:shd w:val="clear" w:color="auto" w:fill="auto"/>
            <w:noWrap/>
            <w:vAlign w:val="center"/>
            <w:hideMark/>
          </w:tcPr>
          <w:p w14:paraId="6427DFB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8.340,2 </w:t>
            </w:r>
          </w:p>
        </w:tc>
        <w:tc>
          <w:tcPr>
            <w:tcW w:w="1760" w:type="dxa"/>
            <w:tcBorders>
              <w:top w:val="nil"/>
              <w:left w:val="nil"/>
              <w:bottom w:val="single" w:sz="4" w:space="0" w:color="auto"/>
              <w:right w:val="single" w:sz="4" w:space="0" w:color="auto"/>
            </w:tcBorders>
            <w:shd w:val="clear" w:color="auto" w:fill="auto"/>
            <w:noWrap/>
            <w:vAlign w:val="center"/>
            <w:hideMark/>
          </w:tcPr>
          <w:p w14:paraId="68BE0BC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4.695,0 </w:t>
            </w:r>
          </w:p>
        </w:tc>
      </w:tr>
      <w:tr w:rsidR="001E1D1A" w:rsidRPr="001E1D1A" w14:paraId="3BE9CD23" w14:textId="77777777" w:rsidTr="001E1D1A">
        <w:trPr>
          <w:trHeight w:val="856"/>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5BA1006"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2</w:t>
            </w:r>
          </w:p>
        </w:tc>
        <w:tc>
          <w:tcPr>
            <w:tcW w:w="6320" w:type="dxa"/>
            <w:tcBorders>
              <w:top w:val="nil"/>
              <w:left w:val="nil"/>
              <w:bottom w:val="single" w:sz="4" w:space="0" w:color="auto"/>
              <w:right w:val="single" w:sz="4" w:space="0" w:color="auto"/>
            </w:tcBorders>
            <w:shd w:val="clear" w:color="auto" w:fill="auto"/>
            <w:vAlign w:val="center"/>
            <w:hideMark/>
          </w:tcPr>
          <w:p w14:paraId="3E0583BB"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ĐTXD công trình QL1 đoạn tránh TP.Phủ Lý, thuộc địa bàn phường Lê Hồng Phong, thành phố Phủ Lý (vị trí 2)</w:t>
            </w:r>
          </w:p>
        </w:tc>
        <w:tc>
          <w:tcPr>
            <w:tcW w:w="2500" w:type="dxa"/>
            <w:tcBorders>
              <w:top w:val="nil"/>
              <w:left w:val="nil"/>
              <w:bottom w:val="single" w:sz="4" w:space="0" w:color="auto"/>
              <w:right w:val="single" w:sz="4" w:space="0" w:color="auto"/>
            </w:tcBorders>
            <w:shd w:val="clear" w:color="auto" w:fill="auto"/>
            <w:vAlign w:val="center"/>
            <w:hideMark/>
          </w:tcPr>
          <w:p w14:paraId="749B76B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phường Lê Hồng Phong</w:t>
            </w:r>
          </w:p>
        </w:tc>
        <w:tc>
          <w:tcPr>
            <w:tcW w:w="2340" w:type="dxa"/>
            <w:tcBorders>
              <w:top w:val="nil"/>
              <w:left w:val="nil"/>
              <w:bottom w:val="single" w:sz="4" w:space="0" w:color="auto"/>
              <w:right w:val="single" w:sz="4" w:space="0" w:color="auto"/>
            </w:tcBorders>
            <w:shd w:val="clear" w:color="auto" w:fill="auto"/>
            <w:noWrap/>
            <w:vAlign w:val="center"/>
            <w:hideMark/>
          </w:tcPr>
          <w:p w14:paraId="0B257BB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1.621,0 </w:t>
            </w:r>
          </w:p>
        </w:tc>
        <w:tc>
          <w:tcPr>
            <w:tcW w:w="1760" w:type="dxa"/>
            <w:tcBorders>
              <w:top w:val="nil"/>
              <w:left w:val="nil"/>
              <w:bottom w:val="single" w:sz="4" w:space="0" w:color="auto"/>
              <w:right w:val="single" w:sz="4" w:space="0" w:color="auto"/>
            </w:tcBorders>
            <w:shd w:val="clear" w:color="auto" w:fill="auto"/>
            <w:noWrap/>
            <w:vAlign w:val="center"/>
            <w:hideMark/>
          </w:tcPr>
          <w:p w14:paraId="3808928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1.090,0 </w:t>
            </w:r>
          </w:p>
        </w:tc>
      </w:tr>
      <w:tr w:rsidR="001E1D1A" w:rsidRPr="001E1D1A" w14:paraId="58C2C3E0" w14:textId="77777777" w:rsidTr="001E1D1A">
        <w:trPr>
          <w:trHeight w:val="826"/>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36F82DF"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3</w:t>
            </w:r>
          </w:p>
        </w:tc>
        <w:tc>
          <w:tcPr>
            <w:tcW w:w="6320" w:type="dxa"/>
            <w:tcBorders>
              <w:top w:val="nil"/>
              <w:left w:val="nil"/>
              <w:bottom w:val="single" w:sz="4" w:space="0" w:color="auto"/>
              <w:right w:val="single" w:sz="4" w:space="0" w:color="auto"/>
            </w:tcBorders>
            <w:shd w:val="clear" w:color="auto" w:fill="auto"/>
            <w:vAlign w:val="center"/>
            <w:hideMark/>
          </w:tcPr>
          <w:p w14:paraId="37FC5F9B"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ĐTXD Nhà lưu niệm đồng chí Lương Khánh Thiện và GPMB (GĐ 2) thuộc Khu đền thờ các AHLS và di tích lịch sử văn hóa tỉnh (Vị trí 2)</w:t>
            </w:r>
          </w:p>
        </w:tc>
        <w:tc>
          <w:tcPr>
            <w:tcW w:w="2500" w:type="dxa"/>
            <w:tcBorders>
              <w:top w:val="nil"/>
              <w:left w:val="nil"/>
              <w:bottom w:val="single" w:sz="4" w:space="0" w:color="auto"/>
              <w:right w:val="single" w:sz="4" w:space="0" w:color="auto"/>
            </w:tcBorders>
            <w:shd w:val="clear" w:color="auto" w:fill="auto"/>
            <w:vAlign w:val="center"/>
            <w:hideMark/>
          </w:tcPr>
          <w:p w14:paraId="67EC98CB"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phường Lam Hạ</w:t>
            </w:r>
          </w:p>
        </w:tc>
        <w:tc>
          <w:tcPr>
            <w:tcW w:w="2340" w:type="dxa"/>
            <w:tcBorders>
              <w:top w:val="nil"/>
              <w:left w:val="nil"/>
              <w:bottom w:val="single" w:sz="4" w:space="0" w:color="auto"/>
              <w:right w:val="single" w:sz="4" w:space="0" w:color="auto"/>
            </w:tcBorders>
            <w:shd w:val="clear" w:color="auto" w:fill="auto"/>
            <w:noWrap/>
            <w:vAlign w:val="center"/>
            <w:hideMark/>
          </w:tcPr>
          <w:p w14:paraId="7AAE9BA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2.375,0 </w:t>
            </w:r>
          </w:p>
        </w:tc>
        <w:tc>
          <w:tcPr>
            <w:tcW w:w="1760" w:type="dxa"/>
            <w:tcBorders>
              <w:top w:val="nil"/>
              <w:left w:val="nil"/>
              <w:bottom w:val="single" w:sz="4" w:space="0" w:color="auto"/>
              <w:right w:val="single" w:sz="4" w:space="0" w:color="auto"/>
            </w:tcBorders>
            <w:shd w:val="clear" w:color="auto" w:fill="auto"/>
            <w:noWrap/>
            <w:vAlign w:val="center"/>
            <w:hideMark/>
          </w:tcPr>
          <w:p w14:paraId="1795614F"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1.843,9 </w:t>
            </w:r>
          </w:p>
        </w:tc>
      </w:tr>
      <w:tr w:rsidR="001E1D1A" w:rsidRPr="001E1D1A" w14:paraId="477FE4B7" w14:textId="77777777" w:rsidTr="001E1D1A">
        <w:trPr>
          <w:trHeight w:val="97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2E160B6"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4</w:t>
            </w:r>
          </w:p>
        </w:tc>
        <w:tc>
          <w:tcPr>
            <w:tcW w:w="6320" w:type="dxa"/>
            <w:tcBorders>
              <w:top w:val="nil"/>
              <w:left w:val="nil"/>
              <w:bottom w:val="single" w:sz="4" w:space="0" w:color="auto"/>
              <w:right w:val="single" w:sz="4" w:space="0" w:color="auto"/>
            </w:tcBorders>
            <w:shd w:val="clear" w:color="auto" w:fill="auto"/>
            <w:vAlign w:val="center"/>
            <w:hideMark/>
          </w:tcPr>
          <w:p w14:paraId="5B47F504"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ĐTXD Nhà lưu niệm đồng chí Lương Khánh Thiện và GPMB (GĐ 2) thuộc Khu đền thờ các AHLS và di tích lịch sử văn hóa tỉnh (Vị trí 1)</w:t>
            </w:r>
          </w:p>
        </w:tc>
        <w:tc>
          <w:tcPr>
            <w:tcW w:w="2500" w:type="dxa"/>
            <w:tcBorders>
              <w:top w:val="nil"/>
              <w:left w:val="nil"/>
              <w:bottom w:val="single" w:sz="4" w:space="0" w:color="auto"/>
              <w:right w:val="single" w:sz="4" w:space="0" w:color="auto"/>
            </w:tcBorders>
            <w:shd w:val="clear" w:color="auto" w:fill="auto"/>
            <w:vAlign w:val="center"/>
            <w:hideMark/>
          </w:tcPr>
          <w:p w14:paraId="728F7E8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phường Lam Hạ</w:t>
            </w:r>
          </w:p>
        </w:tc>
        <w:tc>
          <w:tcPr>
            <w:tcW w:w="2340" w:type="dxa"/>
            <w:tcBorders>
              <w:top w:val="nil"/>
              <w:left w:val="nil"/>
              <w:bottom w:val="single" w:sz="4" w:space="0" w:color="auto"/>
              <w:right w:val="single" w:sz="4" w:space="0" w:color="auto"/>
            </w:tcBorders>
            <w:shd w:val="clear" w:color="auto" w:fill="auto"/>
            <w:noWrap/>
            <w:vAlign w:val="center"/>
            <w:hideMark/>
          </w:tcPr>
          <w:p w14:paraId="05F7013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15.787,0 </w:t>
            </w:r>
          </w:p>
        </w:tc>
        <w:tc>
          <w:tcPr>
            <w:tcW w:w="1760" w:type="dxa"/>
            <w:tcBorders>
              <w:top w:val="nil"/>
              <w:left w:val="nil"/>
              <w:bottom w:val="single" w:sz="4" w:space="0" w:color="auto"/>
              <w:right w:val="single" w:sz="4" w:space="0" w:color="auto"/>
            </w:tcBorders>
            <w:shd w:val="clear" w:color="auto" w:fill="auto"/>
            <w:noWrap/>
            <w:vAlign w:val="center"/>
            <w:hideMark/>
          </w:tcPr>
          <w:p w14:paraId="6FF5E5DB"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7.125,0 </w:t>
            </w:r>
          </w:p>
        </w:tc>
      </w:tr>
      <w:tr w:rsidR="001E1D1A" w:rsidRPr="001E1D1A" w14:paraId="315FBF5A" w14:textId="77777777" w:rsidTr="00405BC1">
        <w:trPr>
          <w:trHeight w:val="41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076186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5</w:t>
            </w:r>
          </w:p>
        </w:tc>
        <w:tc>
          <w:tcPr>
            <w:tcW w:w="6320" w:type="dxa"/>
            <w:tcBorders>
              <w:top w:val="nil"/>
              <w:left w:val="nil"/>
              <w:bottom w:val="single" w:sz="4" w:space="0" w:color="auto"/>
              <w:right w:val="single" w:sz="4" w:space="0" w:color="auto"/>
            </w:tcBorders>
            <w:shd w:val="clear" w:color="auto" w:fill="auto"/>
            <w:vAlign w:val="center"/>
            <w:hideMark/>
          </w:tcPr>
          <w:p w14:paraId="1D91D0D3"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xây dựng đường Lê Công Thanh GĐ3</w:t>
            </w:r>
          </w:p>
        </w:tc>
        <w:tc>
          <w:tcPr>
            <w:tcW w:w="2500" w:type="dxa"/>
            <w:tcBorders>
              <w:top w:val="nil"/>
              <w:left w:val="nil"/>
              <w:bottom w:val="single" w:sz="4" w:space="0" w:color="auto"/>
              <w:right w:val="single" w:sz="4" w:space="0" w:color="auto"/>
            </w:tcBorders>
            <w:shd w:val="clear" w:color="auto" w:fill="auto"/>
            <w:vAlign w:val="center"/>
            <w:hideMark/>
          </w:tcPr>
          <w:p w14:paraId="7E050019"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Tiên Tân</w:t>
            </w:r>
          </w:p>
        </w:tc>
        <w:tc>
          <w:tcPr>
            <w:tcW w:w="2340" w:type="dxa"/>
            <w:tcBorders>
              <w:top w:val="nil"/>
              <w:left w:val="nil"/>
              <w:bottom w:val="single" w:sz="4" w:space="0" w:color="auto"/>
              <w:right w:val="single" w:sz="4" w:space="0" w:color="auto"/>
            </w:tcBorders>
            <w:shd w:val="clear" w:color="auto" w:fill="auto"/>
            <w:noWrap/>
            <w:vAlign w:val="center"/>
            <w:hideMark/>
          </w:tcPr>
          <w:p w14:paraId="20E1A9EF"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9.267,0 </w:t>
            </w:r>
          </w:p>
        </w:tc>
        <w:tc>
          <w:tcPr>
            <w:tcW w:w="1760" w:type="dxa"/>
            <w:tcBorders>
              <w:top w:val="nil"/>
              <w:left w:val="nil"/>
              <w:bottom w:val="single" w:sz="4" w:space="0" w:color="auto"/>
              <w:right w:val="single" w:sz="4" w:space="0" w:color="auto"/>
            </w:tcBorders>
            <w:shd w:val="clear" w:color="auto" w:fill="auto"/>
            <w:noWrap/>
            <w:vAlign w:val="center"/>
            <w:hideMark/>
          </w:tcPr>
          <w:p w14:paraId="0C40EA0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3.165,0 </w:t>
            </w:r>
          </w:p>
        </w:tc>
      </w:tr>
      <w:tr w:rsidR="001E1D1A" w:rsidRPr="001E1D1A" w14:paraId="4D5ED4F4" w14:textId="77777777" w:rsidTr="00405BC1">
        <w:trPr>
          <w:trHeight w:val="80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13CB63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6</w:t>
            </w:r>
          </w:p>
        </w:tc>
        <w:tc>
          <w:tcPr>
            <w:tcW w:w="6320" w:type="dxa"/>
            <w:tcBorders>
              <w:top w:val="nil"/>
              <w:left w:val="nil"/>
              <w:bottom w:val="single" w:sz="4" w:space="0" w:color="auto"/>
              <w:right w:val="single" w:sz="4" w:space="0" w:color="auto"/>
            </w:tcBorders>
            <w:shd w:val="clear" w:color="auto" w:fill="auto"/>
            <w:vAlign w:val="center"/>
            <w:hideMark/>
          </w:tcPr>
          <w:p w14:paraId="51281422"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ĐTXD công trình QL1 đoạn tránh TP.Phủ Lý, thuộc địa bàn thành phố Phủ Lý</w:t>
            </w:r>
          </w:p>
        </w:tc>
        <w:tc>
          <w:tcPr>
            <w:tcW w:w="2500" w:type="dxa"/>
            <w:tcBorders>
              <w:top w:val="nil"/>
              <w:left w:val="nil"/>
              <w:bottom w:val="single" w:sz="4" w:space="0" w:color="auto"/>
              <w:right w:val="single" w:sz="4" w:space="0" w:color="auto"/>
            </w:tcBorders>
            <w:shd w:val="clear" w:color="auto" w:fill="auto"/>
            <w:vAlign w:val="center"/>
            <w:hideMark/>
          </w:tcPr>
          <w:p w14:paraId="09992B4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phường Lê Hồng Phong</w:t>
            </w:r>
          </w:p>
        </w:tc>
        <w:tc>
          <w:tcPr>
            <w:tcW w:w="2340" w:type="dxa"/>
            <w:tcBorders>
              <w:top w:val="nil"/>
              <w:left w:val="nil"/>
              <w:bottom w:val="single" w:sz="4" w:space="0" w:color="auto"/>
              <w:right w:val="single" w:sz="4" w:space="0" w:color="auto"/>
            </w:tcBorders>
            <w:shd w:val="clear" w:color="auto" w:fill="auto"/>
            <w:noWrap/>
            <w:vAlign w:val="center"/>
            <w:hideMark/>
          </w:tcPr>
          <w:p w14:paraId="541D1A5A"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166,0 </w:t>
            </w:r>
          </w:p>
        </w:tc>
        <w:tc>
          <w:tcPr>
            <w:tcW w:w="1760" w:type="dxa"/>
            <w:tcBorders>
              <w:top w:val="nil"/>
              <w:left w:val="nil"/>
              <w:bottom w:val="single" w:sz="4" w:space="0" w:color="auto"/>
              <w:right w:val="single" w:sz="4" w:space="0" w:color="auto"/>
            </w:tcBorders>
            <w:shd w:val="clear" w:color="auto" w:fill="auto"/>
            <w:noWrap/>
            <w:vAlign w:val="center"/>
            <w:hideMark/>
          </w:tcPr>
          <w:p w14:paraId="7B88E24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166,0 </w:t>
            </w:r>
          </w:p>
        </w:tc>
      </w:tr>
      <w:tr w:rsidR="001E1D1A" w:rsidRPr="001E1D1A" w14:paraId="449B4531" w14:textId="77777777" w:rsidTr="00405BC1">
        <w:trPr>
          <w:trHeight w:val="976"/>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A1C6FD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7</w:t>
            </w:r>
          </w:p>
        </w:tc>
        <w:tc>
          <w:tcPr>
            <w:tcW w:w="6320" w:type="dxa"/>
            <w:tcBorders>
              <w:top w:val="nil"/>
              <w:left w:val="nil"/>
              <w:bottom w:val="single" w:sz="4" w:space="0" w:color="auto"/>
              <w:right w:val="single" w:sz="4" w:space="0" w:color="auto"/>
            </w:tcBorders>
            <w:shd w:val="clear" w:color="auto" w:fill="auto"/>
            <w:vAlign w:val="center"/>
            <w:hideMark/>
          </w:tcPr>
          <w:p w14:paraId="3FFAF407"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cầu vượt đường sắt Bắc Nam với QL21 và khu đấu giá QSDĐ thuộc địa bàn xã Liêm Chung, phường Liêm Chính, TP.Phủ Lý</w:t>
            </w:r>
          </w:p>
        </w:tc>
        <w:tc>
          <w:tcPr>
            <w:tcW w:w="2500" w:type="dxa"/>
            <w:tcBorders>
              <w:top w:val="nil"/>
              <w:left w:val="nil"/>
              <w:bottom w:val="single" w:sz="4" w:space="0" w:color="auto"/>
              <w:right w:val="single" w:sz="4" w:space="0" w:color="auto"/>
            </w:tcBorders>
            <w:shd w:val="clear" w:color="auto" w:fill="auto"/>
            <w:vAlign w:val="center"/>
            <w:hideMark/>
          </w:tcPr>
          <w:p w14:paraId="19708C7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Liêm Chung, phường Liêm Chính</w:t>
            </w:r>
          </w:p>
        </w:tc>
        <w:tc>
          <w:tcPr>
            <w:tcW w:w="2340" w:type="dxa"/>
            <w:tcBorders>
              <w:top w:val="nil"/>
              <w:left w:val="nil"/>
              <w:bottom w:val="single" w:sz="4" w:space="0" w:color="auto"/>
              <w:right w:val="single" w:sz="4" w:space="0" w:color="auto"/>
            </w:tcBorders>
            <w:shd w:val="clear" w:color="auto" w:fill="auto"/>
            <w:noWrap/>
            <w:vAlign w:val="center"/>
            <w:hideMark/>
          </w:tcPr>
          <w:p w14:paraId="0DCA1FA8"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90.532,6 </w:t>
            </w:r>
          </w:p>
        </w:tc>
        <w:tc>
          <w:tcPr>
            <w:tcW w:w="1760" w:type="dxa"/>
            <w:tcBorders>
              <w:top w:val="nil"/>
              <w:left w:val="nil"/>
              <w:bottom w:val="single" w:sz="4" w:space="0" w:color="auto"/>
              <w:right w:val="single" w:sz="4" w:space="0" w:color="auto"/>
            </w:tcBorders>
            <w:shd w:val="clear" w:color="auto" w:fill="auto"/>
            <w:noWrap/>
            <w:vAlign w:val="center"/>
            <w:hideMark/>
          </w:tcPr>
          <w:p w14:paraId="1E2D22C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24.275,1 </w:t>
            </w:r>
          </w:p>
        </w:tc>
      </w:tr>
      <w:tr w:rsidR="001E1D1A" w:rsidRPr="001E1D1A" w14:paraId="5442DDBB" w14:textId="77777777" w:rsidTr="00405BC1">
        <w:trPr>
          <w:trHeight w:val="82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3BA450A"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8</w:t>
            </w:r>
          </w:p>
        </w:tc>
        <w:tc>
          <w:tcPr>
            <w:tcW w:w="6320" w:type="dxa"/>
            <w:tcBorders>
              <w:top w:val="nil"/>
              <w:left w:val="nil"/>
              <w:bottom w:val="single" w:sz="4" w:space="0" w:color="auto"/>
              <w:right w:val="single" w:sz="4" w:space="0" w:color="auto"/>
            </w:tcBorders>
            <w:shd w:val="clear" w:color="auto" w:fill="auto"/>
            <w:vAlign w:val="center"/>
            <w:hideMark/>
          </w:tcPr>
          <w:p w14:paraId="6BF75B1C"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phuc vụ GPMB dự án ĐTXD khu nhà ở cán bộ, bác sỹ bệnh viện Bạch Mai tại địa bàn xã Liêm Tiết, thành phố Phủ Lý</w:t>
            </w:r>
          </w:p>
        </w:tc>
        <w:tc>
          <w:tcPr>
            <w:tcW w:w="2500" w:type="dxa"/>
            <w:tcBorders>
              <w:top w:val="nil"/>
              <w:left w:val="nil"/>
              <w:bottom w:val="single" w:sz="4" w:space="0" w:color="auto"/>
              <w:right w:val="single" w:sz="4" w:space="0" w:color="auto"/>
            </w:tcBorders>
            <w:shd w:val="clear" w:color="auto" w:fill="auto"/>
            <w:vAlign w:val="center"/>
            <w:hideMark/>
          </w:tcPr>
          <w:p w14:paraId="0B6F302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Liêm Tiết</w:t>
            </w:r>
          </w:p>
        </w:tc>
        <w:tc>
          <w:tcPr>
            <w:tcW w:w="2340" w:type="dxa"/>
            <w:tcBorders>
              <w:top w:val="nil"/>
              <w:left w:val="nil"/>
              <w:bottom w:val="single" w:sz="4" w:space="0" w:color="auto"/>
              <w:right w:val="single" w:sz="4" w:space="0" w:color="auto"/>
            </w:tcBorders>
            <w:shd w:val="clear" w:color="auto" w:fill="auto"/>
            <w:noWrap/>
            <w:vAlign w:val="center"/>
            <w:hideMark/>
          </w:tcPr>
          <w:p w14:paraId="4396AF5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5.437,8 </w:t>
            </w:r>
          </w:p>
        </w:tc>
        <w:tc>
          <w:tcPr>
            <w:tcW w:w="1760" w:type="dxa"/>
            <w:tcBorders>
              <w:top w:val="nil"/>
              <w:left w:val="nil"/>
              <w:bottom w:val="single" w:sz="4" w:space="0" w:color="auto"/>
              <w:right w:val="single" w:sz="4" w:space="0" w:color="auto"/>
            </w:tcBorders>
            <w:shd w:val="clear" w:color="auto" w:fill="auto"/>
            <w:noWrap/>
            <w:vAlign w:val="center"/>
            <w:hideMark/>
          </w:tcPr>
          <w:p w14:paraId="06D27E4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2.203,5 </w:t>
            </w:r>
          </w:p>
        </w:tc>
      </w:tr>
      <w:tr w:rsidR="001E1D1A" w:rsidRPr="001E1D1A" w14:paraId="6A457101" w14:textId="77777777" w:rsidTr="001E1D1A">
        <w:trPr>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4411F69"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II</w:t>
            </w:r>
          </w:p>
        </w:tc>
        <w:tc>
          <w:tcPr>
            <w:tcW w:w="6320" w:type="dxa"/>
            <w:tcBorders>
              <w:top w:val="nil"/>
              <w:left w:val="nil"/>
              <w:bottom w:val="single" w:sz="4" w:space="0" w:color="auto"/>
              <w:right w:val="single" w:sz="4" w:space="0" w:color="auto"/>
            </w:tcBorders>
            <w:shd w:val="clear" w:color="auto" w:fill="auto"/>
            <w:vAlign w:val="center"/>
            <w:hideMark/>
          </w:tcPr>
          <w:p w14:paraId="715EB5C4"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Thị xã Duy Tiên</w:t>
            </w:r>
          </w:p>
        </w:tc>
        <w:tc>
          <w:tcPr>
            <w:tcW w:w="2500" w:type="dxa"/>
            <w:tcBorders>
              <w:top w:val="nil"/>
              <w:left w:val="nil"/>
              <w:bottom w:val="single" w:sz="4" w:space="0" w:color="auto"/>
              <w:right w:val="single" w:sz="4" w:space="0" w:color="auto"/>
            </w:tcBorders>
            <w:shd w:val="clear" w:color="auto" w:fill="auto"/>
            <w:noWrap/>
            <w:vAlign w:val="center"/>
            <w:hideMark/>
          </w:tcPr>
          <w:p w14:paraId="59700A00"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w:t>
            </w:r>
          </w:p>
        </w:tc>
        <w:tc>
          <w:tcPr>
            <w:tcW w:w="2340" w:type="dxa"/>
            <w:tcBorders>
              <w:top w:val="nil"/>
              <w:left w:val="nil"/>
              <w:bottom w:val="single" w:sz="4" w:space="0" w:color="auto"/>
              <w:right w:val="single" w:sz="4" w:space="0" w:color="auto"/>
            </w:tcBorders>
            <w:shd w:val="clear" w:color="auto" w:fill="auto"/>
            <w:noWrap/>
            <w:vAlign w:val="center"/>
            <w:hideMark/>
          </w:tcPr>
          <w:p w14:paraId="3A3C8E1F"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41.566,5 </w:t>
            </w:r>
          </w:p>
        </w:tc>
        <w:tc>
          <w:tcPr>
            <w:tcW w:w="1760" w:type="dxa"/>
            <w:tcBorders>
              <w:top w:val="nil"/>
              <w:left w:val="nil"/>
              <w:bottom w:val="single" w:sz="4" w:space="0" w:color="auto"/>
              <w:right w:val="single" w:sz="4" w:space="0" w:color="auto"/>
            </w:tcBorders>
            <w:shd w:val="clear" w:color="auto" w:fill="auto"/>
            <w:noWrap/>
            <w:vAlign w:val="center"/>
            <w:hideMark/>
          </w:tcPr>
          <w:p w14:paraId="40251939"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15.001,9 </w:t>
            </w:r>
          </w:p>
        </w:tc>
      </w:tr>
      <w:tr w:rsidR="001E1D1A" w:rsidRPr="001E1D1A" w14:paraId="65DEF541" w14:textId="77777777" w:rsidTr="001E1D1A">
        <w:trPr>
          <w:trHeight w:val="7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50D1047"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lastRenderedPageBreak/>
              <w:t>1</w:t>
            </w:r>
          </w:p>
        </w:tc>
        <w:tc>
          <w:tcPr>
            <w:tcW w:w="6320" w:type="dxa"/>
            <w:tcBorders>
              <w:top w:val="nil"/>
              <w:left w:val="nil"/>
              <w:bottom w:val="single" w:sz="4" w:space="0" w:color="auto"/>
              <w:right w:val="single" w:sz="4" w:space="0" w:color="auto"/>
            </w:tcBorders>
            <w:shd w:val="clear" w:color="auto" w:fill="auto"/>
            <w:vAlign w:val="center"/>
            <w:hideMark/>
          </w:tcPr>
          <w:p w14:paraId="61363042"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 xml:space="preserve">Khu TĐC phục vụ GPMB dự án ĐTXD QL38 đoạn từ cầu Yên Lệnh đến nút giao Vực Vòng xã Yên Bắc </w:t>
            </w:r>
          </w:p>
        </w:tc>
        <w:tc>
          <w:tcPr>
            <w:tcW w:w="2500" w:type="dxa"/>
            <w:tcBorders>
              <w:top w:val="nil"/>
              <w:left w:val="nil"/>
              <w:bottom w:val="single" w:sz="4" w:space="0" w:color="auto"/>
              <w:right w:val="single" w:sz="4" w:space="0" w:color="auto"/>
            </w:tcBorders>
            <w:shd w:val="clear" w:color="auto" w:fill="auto"/>
            <w:vAlign w:val="center"/>
            <w:hideMark/>
          </w:tcPr>
          <w:p w14:paraId="76E64437"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Yên Bắc</w:t>
            </w:r>
          </w:p>
        </w:tc>
        <w:tc>
          <w:tcPr>
            <w:tcW w:w="2340" w:type="dxa"/>
            <w:tcBorders>
              <w:top w:val="nil"/>
              <w:left w:val="nil"/>
              <w:bottom w:val="single" w:sz="4" w:space="0" w:color="auto"/>
              <w:right w:val="single" w:sz="4" w:space="0" w:color="auto"/>
            </w:tcBorders>
            <w:shd w:val="clear" w:color="auto" w:fill="auto"/>
            <w:noWrap/>
            <w:vAlign w:val="center"/>
            <w:hideMark/>
          </w:tcPr>
          <w:p w14:paraId="7AD3F5E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9.699,3 </w:t>
            </w:r>
          </w:p>
        </w:tc>
        <w:tc>
          <w:tcPr>
            <w:tcW w:w="1760" w:type="dxa"/>
            <w:tcBorders>
              <w:top w:val="nil"/>
              <w:left w:val="nil"/>
              <w:bottom w:val="single" w:sz="4" w:space="0" w:color="auto"/>
              <w:right w:val="single" w:sz="4" w:space="0" w:color="auto"/>
            </w:tcBorders>
            <w:shd w:val="clear" w:color="auto" w:fill="auto"/>
            <w:noWrap/>
            <w:vAlign w:val="center"/>
            <w:hideMark/>
          </w:tcPr>
          <w:p w14:paraId="308E805B"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3.108,9 </w:t>
            </w:r>
          </w:p>
        </w:tc>
      </w:tr>
      <w:tr w:rsidR="001E1D1A" w:rsidRPr="001E1D1A" w14:paraId="6D50EAE5" w14:textId="77777777" w:rsidTr="00405BC1">
        <w:trPr>
          <w:trHeight w:val="6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573A26B"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2</w:t>
            </w:r>
          </w:p>
        </w:tc>
        <w:tc>
          <w:tcPr>
            <w:tcW w:w="6320" w:type="dxa"/>
            <w:tcBorders>
              <w:top w:val="nil"/>
              <w:left w:val="nil"/>
              <w:bottom w:val="single" w:sz="4" w:space="0" w:color="auto"/>
              <w:right w:val="single" w:sz="4" w:space="0" w:color="auto"/>
            </w:tcBorders>
            <w:shd w:val="clear" w:color="auto" w:fill="auto"/>
            <w:vAlign w:val="center"/>
            <w:hideMark/>
          </w:tcPr>
          <w:p w14:paraId="302ABA9D"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ĐTXD QL38 đoạn từ cầu Yên Lệnh đến nút giao Vực Vòng xã Châu Giang (Vị trí 1,2)</w:t>
            </w:r>
          </w:p>
        </w:tc>
        <w:tc>
          <w:tcPr>
            <w:tcW w:w="2500" w:type="dxa"/>
            <w:tcBorders>
              <w:top w:val="nil"/>
              <w:left w:val="nil"/>
              <w:bottom w:val="single" w:sz="4" w:space="0" w:color="auto"/>
              <w:right w:val="single" w:sz="4" w:space="0" w:color="auto"/>
            </w:tcBorders>
            <w:shd w:val="clear" w:color="auto" w:fill="auto"/>
            <w:vAlign w:val="center"/>
            <w:hideMark/>
          </w:tcPr>
          <w:p w14:paraId="7245E768"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Châu Giang</w:t>
            </w:r>
          </w:p>
        </w:tc>
        <w:tc>
          <w:tcPr>
            <w:tcW w:w="2340" w:type="dxa"/>
            <w:tcBorders>
              <w:top w:val="nil"/>
              <w:left w:val="nil"/>
              <w:bottom w:val="single" w:sz="4" w:space="0" w:color="auto"/>
              <w:right w:val="single" w:sz="4" w:space="0" w:color="auto"/>
            </w:tcBorders>
            <w:shd w:val="clear" w:color="auto" w:fill="auto"/>
            <w:noWrap/>
            <w:vAlign w:val="center"/>
            <w:hideMark/>
          </w:tcPr>
          <w:p w14:paraId="7ECB80D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13.661,2 </w:t>
            </w:r>
          </w:p>
        </w:tc>
        <w:tc>
          <w:tcPr>
            <w:tcW w:w="1760" w:type="dxa"/>
            <w:tcBorders>
              <w:top w:val="nil"/>
              <w:left w:val="nil"/>
              <w:bottom w:val="single" w:sz="4" w:space="0" w:color="auto"/>
              <w:right w:val="single" w:sz="4" w:space="0" w:color="auto"/>
            </w:tcBorders>
            <w:shd w:val="clear" w:color="auto" w:fill="auto"/>
            <w:noWrap/>
            <w:vAlign w:val="center"/>
            <w:hideMark/>
          </w:tcPr>
          <w:p w14:paraId="601A558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5.867,0 </w:t>
            </w:r>
          </w:p>
        </w:tc>
      </w:tr>
      <w:tr w:rsidR="001E1D1A" w:rsidRPr="001E1D1A" w14:paraId="51E22464" w14:textId="77777777" w:rsidTr="00405BC1">
        <w:trPr>
          <w:trHeight w:val="768"/>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45049E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3</w:t>
            </w:r>
          </w:p>
        </w:tc>
        <w:tc>
          <w:tcPr>
            <w:tcW w:w="6320" w:type="dxa"/>
            <w:tcBorders>
              <w:top w:val="nil"/>
              <w:left w:val="nil"/>
              <w:bottom w:val="single" w:sz="4" w:space="0" w:color="auto"/>
              <w:right w:val="single" w:sz="4" w:space="0" w:color="auto"/>
            </w:tcBorders>
            <w:shd w:val="clear" w:color="auto" w:fill="auto"/>
            <w:vAlign w:val="center"/>
            <w:hideMark/>
          </w:tcPr>
          <w:p w14:paraId="272F0BCA"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ĐTXD cầu Phú Tiên vượt sông Nông Giang nối hai huyện Phú Xuyên, thành phố Hà Nội với huyện Duy Tiên, tỉnh Hà Nam</w:t>
            </w:r>
          </w:p>
        </w:tc>
        <w:tc>
          <w:tcPr>
            <w:tcW w:w="2500" w:type="dxa"/>
            <w:tcBorders>
              <w:top w:val="nil"/>
              <w:left w:val="nil"/>
              <w:bottom w:val="single" w:sz="4" w:space="0" w:color="auto"/>
              <w:right w:val="single" w:sz="4" w:space="0" w:color="auto"/>
            </w:tcBorders>
            <w:shd w:val="clear" w:color="auto" w:fill="auto"/>
            <w:vAlign w:val="center"/>
            <w:hideMark/>
          </w:tcPr>
          <w:p w14:paraId="52E4100F"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Yên Bắc</w:t>
            </w:r>
          </w:p>
        </w:tc>
        <w:tc>
          <w:tcPr>
            <w:tcW w:w="2340" w:type="dxa"/>
            <w:tcBorders>
              <w:top w:val="nil"/>
              <w:left w:val="nil"/>
              <w:bottom w:val="single" w:sz="4" w:space="0" w:color="auto"/>
              <w:right w:val="single" w:sz="4" w:space="0" w:color="auto"/>
            </w:tcBorders>
            <w:shd w:val="clear" w:color="auto" w:fill="auto"/>
            <w:noWrap/>
            <w:vAlign w:val="center"/>
            <w:hideMark/>
          </w:tcPr>
          <w:p w14:paraId="1248FAD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714,0 </w:t>
            </w:r>
          </w:p>
        </w:tc>
        <w:tc>
          <w:tcPr>
            <w:tcW w:w="1760" w:type="dxa"/>
            <w:tcBorders>
              <w:top w:val="nil"/>
              <w:left w:val="nil"/>
              <w:bottom w:val="single" w:sz="4" w:space="0" w:color="auto"/>
              <w:right w:val="single" w:sz="4" w:space="0" w:color="auto"/>
            </w:tcBorders>
            <w:shd w:val="clear" w:color="auto" w:fill="auto"/>
            <w:noWrap/>
            <w:vAlign w:val="center"/>
            <w:hideMark/>
          </w:tcPr>
          <w:p w14:paraId="14CB2F4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652,0 </w:t>
            </w:r>
          </w:p>
        </w:tc>
      </w:tr>
      <w:tr w:rsidR="001E1D1A" w:rsidRPr="001E1D1A" w14:paraId="4BAC48DC" w14:textId="77777777" w:rsidTr="001E1D1A">
        <w:trPr>
          <w:trHeight w:val="7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B9AE97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4</w:t>
            </w:r>
          </w:p>
        </w:tc>
        <w:tc>
          <w:tcPr>
            <w:tcW w:w="6320" w:type="dxa"/>
            <w:tcBorders>
              <w:top w:val="nil"/>
              <w:left w:val="nil"/>
              <w:bottom w:val="single" w:sz="4" w:space="0" w:color="auto"/>
              <w:right w:val="single" w:sz="4" w:space="0" w:color="auto"/>
            </w:tcBorders>
            <w:shd w:val="clear" w:color="auto" w:fill="auto"/>
            <w:vAlign w:val="center"/>
            <w:hideMark/>
          </w:tcPr>
          <w:p w14:paraId="30FC6675"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xây dựng đường Lê Công Thanh GĐ3</w:t>
            </w:r>
          </w:p>
        </w:tc>
        <w:tc>
          <w:tcPr>
            <w:tcW w:w="2500" w:type="dxa"/>
            <w:tcBorders>
              <w:top w:val="nil"/>
              <w:left w:val="nil"/>
              <w:bottom w:val="single" w:sz="4" w:space="0" w:color="auto"/>
              <w:right w:val="single" w:sz="4" w:space="0" w:color="auto"/>
            </w:tcBorders>
            <w:shd w:val="clear" w:color="auto" w:fill="auto"/>
            <w:vAlign w:val="center"/>
            <w:hideMark/>
          </w:tcPr>
          <w:p w14:paraId="5DF36EB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Phường Hoàng Đông</w:t>
            </w:r>
          </w:p>
        </w:tc>
        <w:tc>
          <w:tcPr>
            <w:tcW w:w="2340" w:type="dxa"/>
            <w:tcBorders>
              <w:top w:val="nil"/>
              <w:left w:val="nil"/>
              <w:bottom w:val="single" w:sz="4" w:space="0" w:color="auto"/>
              <w:right w:val="single" w:sz="4" w:space="0" w:color="auto"/>
            </w:tcBorders>
            <w:shd w:val="clear" w:color="auto" w:fill="auto"/>
            <w:noWrap/>
            <w:vAlign w:val="center"/>
            <w:hideMark/>
          </w:tcPr>
          <w:p w14:paraId="5EEA747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10.210,0 </w:t>
            </w:r>
          </w:p>
        </w:tc>
        <w:tc>
          <w:tcPr>
            <w:tcW w:w="1760" w:type="dxa"/>
            <w:tcBorders>
              <w:top w:val="nil"/>
              <w:left w:val="nil"/>
              <w:bottom w:val="single" w:sz="4" w:space="0" w:color="auto"/>
              <w:right w:val="single" w:sz="4" w:space="0" w:color="auto"/>
            </w:tcBorders>
            <w:shd w:val="clear" w:color="auto" w:fill="auto"/>
            <w:noWrap/>
            <w:vAlign w:val="center"/>
            <w:hideMark/>
          </w:tcPr>
          <w:p w14:paraId="6383A05F"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3.714,0 </w:t>
            </w:r>
          </w:p>
        </w:tc>
      </w:tr>
      <w:tr w:rsidR="001E1D1A" w:rsidRPr="001E1D1A" w14:paraId="3194DD43" w14:textId="77777777" w:rsidTr="00405BC1">
        <w:trPr>
          <w:trHeight w:val="91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B73EC6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5</w:t>
            </w:r>
          </w:p>
        </w:tc>
        <w:tc>
          <w:tcPr>
            <w:tcW w:w="6320" w:type="dxa"/>
            <w:tcBorders>
              <w:top w:val="nil"/>
              <w:left w:val="nil"/>
              <w:bottom w:val="single" w:sz="4" w:space="0" w:color="auto"/>
              <w:right w:val="single" w:sz="4" w:space="0" w:color="auto"/>
            </w:tcBorders>
            <w:shd w:val="clear" w:color="auto" w:fill="auto"/>
            <w:vAlign w:val="center"/>
            <w:hideMark/>
          </w:tcPr>
          <w:p w14:paraId="1941D689"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TĐC phục vụ GPMB thực hiện dự án đầu tư xây dựng tuyến đường từ QL38 đến QL21B dọc phía Tây đường cao tốc Cầu Giẽ - Ninh Bình</w:t>
            </w:r>
          </w:p>
        </w:tc>
        <w:tc>
          <w:tcPr>
            <w:tcW w:w="2500" w:type="dxa"/>
            <w:tcBorders>
              <w:top w:val="nil"/>
              <w:left w:val="nil"/>
              <w:bottom w:val="single" w:sz="4" w:space="0" w:color="auto"/>
              <w:right w:val="single" w:sz="4" w:space="0" w:color="auto"/>
            </w:tcBorders>
            <w:shd w:val="clear" w:color="auto" w:fill="auto"/>
            <w:vAlign w:val="center"/>
            <w:hideMark/>
          </w:tcPr>
          <w:p w14:paraId="0DCFFD7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Tiên Nội, Tiên Ngoại</w:t>
            </w:r>
          </w:p>
        </w:tc>
        <w:tc>
          <w:tcPr>
            <w:tcW w:w="2340" w:type="dxa"/>
            <w:tcBorders>
              <w:top w:val="nil"/>
              <w:left w:val="nil"/>
              <w:bottom w:val="single" w:sz="4" w:space="0" w:color="auto"/>
              <w:right w:val="single" w:sz="4" w:space="0" w:color="auto"/>
            </w:tcBorders>
            <w:shd w:val="clear" w:color="auto" w:fill="auto"/>
            <w:noWrap/>
            <w:vAlign w:val="center"/>
            <w:hideMark/>
          </w:tcPr>
          <w:p w14:paraId="7F3AB05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14:paraId="098AEC38"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1.440,0 </w:t>
            </w:r>
          </w:p>
        </w:tc>
      </w:tr>
      <w:tr w:rsidR="001E1D1A" w:rsidRPr="001E1D1A" w14:paraId="67C6EB36" w14:textId="77777777" w:rsidTr="00405BC1">
        <w:trPr>
          <w:trHeight w:val="958"/>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6F920AB"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6</w:t>
            </w:r>
          </w:p>
        </w:tc>
        <w:tc>
          <w:tcPr>
            <w:tcW w:w="6320" w:type="dxa"/>
            <w:tcBorders>
              <w:top w:val="nil"/>
              <w:left w:val="nil"/>
              <w:bottom w:val="single" w:sz="4" w:space="0" w:color="auto"/>
              <w:right w:val="single" w:sz="4" w:space="0" w:color="auto"/>
            </w:tcBorders>
            <w:shd w:val="clear" w:color="auto" w:fill="auto"/>
            <w:vAlign w:val="center"/>
            <w:hideMark/>
          </w:tcPr>
          <w:p w14:paraId="0E6704FC"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TĐC DA Cải tạo, nâng cấp đường ĐT492 đoạn Km0-Km12 và nhánh nối từ ĐT492 đến bến xe Hòa Mạc-QL38 tại địa bàn huyện Duy Tiên</w:t>
            </w:r>
          </w:p>
        </w:tc>
        <w:tc>
          <w:tcPr>
            <w:tcW w:w="2500" w:type="dxa"/>
            <w:tcBorders>
              <w:top w:val="nil"/>
              <w:left w:val="nil"/>
              <w:bottom w:val="single" w:sz="4" w:space="0" w:color="auto"/>
              <w:right w:val="single" w:sz="4" w:space="0" w:color="auto"/>
            </w:tcBorders>
            <w:shd w:val="clear" w:color="auto" w:fill="auto"/>
            <w:vAlign w:val="center"/>
            <w:hideMark/>
          </w:tcPr>
          <w:p w14:paraId="2136E84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Chuyên Ngoại</w:t>
            </w:r>
          </w:p>
        </w:tc>
        <w:tc>
          <w:tcPr>
            <w:tcW w:w="2340" w:type="dxa"/>
            <w:tcBorders>
              <w:top w:val="nil"/>
              <w:left w:val="nil"/>
              <w:bottom w:val="single" w:sz="4" w:space="0" w:color="auto"/>
              <w:right w:val="single" w:sz="4" w:space="0" w:color="auto"/>
            </w:tcBorders>
            <w:shd w:val="clear" w:color="auto" w:fill="auto"/>
            <w:noWrap/>
            <w:vAlign w:val="center"/>
            <w:hideMark/>
          </w:tcPr>
          <w:p w14:paraId="5278BBA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14:paraId="7CC334A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220,0 </w:t>
            </w:r>
          </w:p>
        </w:tc>
      </w:tr>
      <w:tr w:rsidR="001E1D1A" w:rsidRPr="001E1D1A" w14:paraId="4EDE5BEC" w14:textId="77777777" w:rsidTr="001E1D1A">
        <w:trPr>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53A7804"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III</w:t>
            </w:r>
          </w:p>
        </w:tc>
        <w:tc>
          <w:tcPr>
            <w:tcW w:w="6320" w:type="dxa"/>
            <w:tcBorders>
              <w:top w:val="nil"/>
              <w:left w:val="nil"/>
              <w:bottom w:val="single" w:sz="4" w:space="0" w:color="auto"/>
              <w:right w:val="single" w:sz="4" w:space="0" w:color="auto"/>
            </w:tcBorders>
            <w:shd w:val="clear" w:color="auto" w:fill="auto"/>
            <w:vAlign w:val="center"/>
            <w:hideMark/>
          </w:tcPr>
          <w:p w14:paraId="3F1B25E4"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Huyện Lý Nhân</w:t>
            </w:r>
          </w:p>
        </w:tc>
        <w:tc>
          <w:tcPr>
            <w:tcW w:w="2500" w:type="dxa"/>
            <w:tcBorders>
              <w:top w:val="nil"/>
              <w:left w:val="nil"/>
              <w:bottom w:val="single" w:sz="4" w:space="0" w:color="auto"/>
              <w:right w:val="single" w:sz="4" w:space="0" w:color="auto"/>
            </w:tcBorders>
            <w:shd w:val="clear" w:color="auto" w:fill="auto"/>
            <w:noWrap/>
            <w:vAlign w:val="center"/>
            <w:hideMark/>
          </w:tcPr>
          <w:p w14:paraId="0F898003"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w:t>
            </w:r>
          </w:p>
        </w:tc>
        <w:tc>
          <w:tcPr>
            <w:tcW w:w="2340" w:type="dxa"/>
            <w:tcBorders>
              <w:top w:val="nil"/>
              <w:left w:val="nil"/>
              <w:bottom w:val="single" w:sz="4" w:space="0" w:color="auto"/>
              <w:right w:val="single" w:sz="4" w:space="0" w:color="auto"/>
            </w:tcBorders>
            <w:shd w:val="clear" w:color="auto" w:fill="auto"/>
            <w:noWrap/>
            <w:vAlign w:val="center"/>
            <w:hideMark/>
          </w:tcPr>
          <w:p w14:paraId="2900A0F3"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84.892,7 </w:t>
            </w:r>
          </w:p>
        </w:tc>
        <w:tc>
          <w:tcPr>
            <w:tcW w:w="1760" w:type="dxa"/>
            <w:tcBorders>
              <w:top w:val="nil"/>
              <w:left w:val="nil"/>
              <w:bottom w:val="single" w:sz="4" w:space="0" w:color="auto"/>
              <w:right w:val="single" w:sz="4" w:space="0" w:color="auto"/>
            </w:tcBorders>
            <w:shd w:val="clear" w:color="auto" w:fill="auto"/>
            <w:noWrap/>
            <w:vAlign w:val="center"/>
            <w:hideMark/>
          </w:tcPr>
          <w:p w14:paraId="182B440D"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24.422,4 </w:t>
            </w:r>
          </w:p>
        </w:tc>
      </w:tr>
      <w:tr w:rsidR="001E1D1A" w:rsidRPr="001E1D1A" w14:paraId="182F8AC8" w14:textId="77777777" w:rsidTr="001E1D1A">
        <w:trPr>
          <w:trHeight w:val="11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379453A"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1</w:t>
            </w:r>
          </w:p>
        </w:tc>
        <w:tc>
          <w:tcPr>
            <w:tcW w:w="6320" w:type="dxa"/>
            <w:tcBorders>
              <w:top w:val="nil"/>
              <w:left w:val="nil"/>
              <w:bottom w:val="single" w:sz="4" w:space="0" w:color="auto"/>
              <w:right w:val="single" w:sz="4" w:space="0" w:color="auto"/>
            </w:tcBorders>
            <w:shd w:val="clear" w:color="auto" w:fill="auto"/>
            <w:vAlign w:val="center"/>
            <w:hideMark/>
          </w:tcPr>
          <w:p w14:paraId="1E618968"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Dự án xây dựng tuyến đường bộ nối đường cao tốc Hà Nội - Hải phòng với đường cao tốc Cầu Giẽ Ninh Bình tại xã Công Lý</w:t>
            </w:r>
          </w:p>
        </w:tc>
        <w:tc>
          <w:tcPr>
            <w:tcW w:w="2500" w:type="dxa"/>
            <w:tcBorders>
              <w:top w:val="nil"/>
              <w:left w:val="nil"/>
              <w:bottom w:val="single" w:sz="4" w:space="0" w:color="auto"/>
              <w:right w:val="single" w:sz="4" w:space="0" w:color="auto"/>
            </w:tcBorders>
            <w:shd w:val="clear" w:color="auto" w:fill="auto"/>
            <w:vAlign w:val="center"/>
            <w:hideMark/>
          </w:tcPr>
          <w:p w14:paraId="1EE10B4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Công Lý</w:t>
            </w:r>
          </w:p>
        </w:tc>
        <w:tc>
          <w:tcPr>
            <w:tcW w:w="2340" w:type="dxa"/>
            <w:tcBorders>
              <w:top w:val="nil"/>
              <w:left w:val="nil"/>
              <w:bottom w:val="single" w:sz="4" w:space="0" w:color="auto"/>
              <w:right w:val="single" w:sz="4" w:space="0" w:color="auto"/>
            </w:tcBorders>
            <w:shd w:val="clear" w:color="auto" w:fill="auto"/>
            <w:noWrap/>
            <w:vAlign w:val="center"/>
            <w:hideMark/>
          </w:tcPr>
          <w:p w14:paraId="3A79D0D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12.553,0 </w:t>
            </w:r>
          </w:p>
        </w:tc>
        <w:tc>
          <w:tcPr>
            <w:tcW w:w="1760" w:type="dxa"/>
            <w:tcBorders>
              <w:top w:val="nil"/>
              <w:left w:val="nil"/>
              <w:bottom w:val="single" w:sz="4" w:space="0" w:color="auto"/>
              <w:right w:val="single" w:sz="4" w:space="0" w:color="auto"/>
            </w:tcBorders>
            <w:shd w:val="clear" w:color="auto" w:fill="auto"/>
            <w:noWrap/>
            <w:vAlign w:val="center"/>
            <w:hideMark/>
          </w:tcPr>
          <w:p w14:paraId="6E4CED1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7.983,0 </w:t>
            </w:r>
          </w:p>
        </w:tc>
      </w:tr>
      <w:tr w:rsidR="001E1D1A" w:rsidRPr="001E1D1A" w14:paraId="487787E3" w14:textId="77777777" w:rsidTr="001E1D1A">
        <w:trPr>
          <w:trHeight w:val="11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2EBD9D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2</w:t>
            </w:r>
          </w:p>
        </w:tc>
        <w:tc>
          <w:tcPr>
            <w:tcW w:w="6320" w:type="dxa"/>
            <w:tcBorders>
              <w:top w:val="nil"/>
              <w:left w:val="nil"/>
              <w:bottom w:val="single" w:sz="4" w:space="0" w:color="auto"/>
              <w:right w:val="single" w:sz="4" w:space="0" w:color="auto"/>
            </w:tcBorders>
            <w:shd w:val="clear" w:color="auto" w:fill="auto"/>
            <w:vAlign w:val="center"/>
            <w:hideMark/>
          </w:tcPr>
          <w:p w14:paraId="5D102BD9"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Dự án xây dựng tuyến đường bộ nối đường cao tốc Hà Nội - Hải phòng với đường cao tốc Cầu Giẽ Ninh Bình tại xã Chân Lý</w:t>
            </w:r>
          </w:p>
        </w:tc>
        <w:tc>
          <w:tcPr>
            <w:tcW w:w="2500" w:type="dxa"/>
            <w:tcBorders>
              <w:top w:val="nil"/>
              <w:left w:val="nil"/>
              <w:bottom w:val="single" w:sz="4" w:space="0" w:color="auto"/>
              <w:right w:val="single" w:sz="4" w:space="0" w:color="auto"/>
            </w:tcBorders>
            <w:shd w:val="clear" w:color="auto" w:fill="auto"/>
            <w:vAlign w:val="center"/>
            <w:hideMark/>
          </w:tcPr>
          <w:p w14:paraId="506F068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Chân Lý</w:t>
            </w:r>
          </w:p>
        </w:tc>
        <w:tc>
          <w:tcPr>
            <w:tcW w:w="2340" w:type="dxa"/>
            <w:tcBorders>
              <w:top w:val="nil"/>
              <w:left w:val="nil"/>
              <w:bottom w:val="single" w:sz="4" w:space="0" w:color="auto"/>
              <w:right w:val="single" w:sz="4" w:space="0" w:color="auto"/>
            </w:tcBorders>
            <w:shd w:val="clear" w:color="auto" w:fill="auto"/>
            <w:noWrap/>
            <w:vAlign w:val="center"/>
            <w:hideMark/>
          </w:tcPr>
          <w:p w14:paraId="4E59B1E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22.506,0 </w:t>
            </w:r>
          </w:p>
        </w:tc>
        <w:tc>
          <w:tcPr>
            <w:tcW w:w="1760" w:type="dxa"/>
            <w:tcBorders>
              <w:top w:val="nil"/>
              <w:left w:val="nil"/>
              <w:bottom w:val="single" w:sz="4" w:space="0" w:color="auto"/>
              <w:right w:val="single" w:sz="4" w:space="0" w:color="auto"/>
            </w:tcBorders>
            <w:shd w:val="clear" w:color="auto" w:fill="auto"/>
            <w:noWrap/>
            <w:vAlign w:val="center"/>
            <w:hideMark/>
          </w:tcPr>
          <w:p w14:paraId="620A840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13.586,0 </w:t>
            </w:r>
          </w:p>
        </w:tc>
      </w:tr>
      <w:tr w:rsidR="001E1D1A" w:rsidRPr="001E1D1A" w14:paraId="55A291C2" w14:textId="77777777" w:rsidTr="001E1D1A">
        <w:trPr>
          <w:trHeight w:val="6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CA4E1AA"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3</w:t>
            </w:r>
          </w:p>
        </w:tc>
        <w:tc>
          <w:tcPr>
            <w:tcW w:w="6320" w:type="dxa"/>
            <w:tcBorders>
              <w:top w:val="nil"/>
              <w:left w:val="nil"/>
              <w:bottom w:val="single" w:sz="4" w:space="0" w:color="auto"/>
              <w:right w:val="single" w:sz="4" w:space="0" w:color="auto"/>
            </w:tcBorders>
            <w:shd w:val="clear" w:color="auto" w:fill="auto"/>
            <w:vAlign w:val="center"/>
            <w:hideMark/>
          </w:tcPr>
          <w:p w14:paraId="4C71F433"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Dự án xây dựng tuyến đường bộ nối đường cao tốc Hà Nội - Hải phòng với đường cao tốc Cầu Giẽ Ninh Bình tại xã Đức Lý (vị trí 1)</w:t>
            </w:r>
          </w:p>
        </w:tc>
        <w:tc>
          <w:tcPr>
            <w:tcW w:w="2500" w:type="dxa"/>
            <w:tcBorders>
              <w:top w:val="nil"/>
              <w:left w:val="nil"/>
              <w:bottom w:val="single" w:sz="4" w:space="0" w:color="auto"/>
              <w:right w:val="single" w:sz="4" w:space="0" w:color="auto"/>
            </w:tcBorders>
            <w:shd w:val="clear" w:color="auto" w:fill="auto"/>
            <w:vAlign w:val="center"/>
            <w:hideMark/>
          </w:tcPr>
          <w:p w14:paraId="4AB2204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Đức Lý</w:t>
            </w:r>
          </w:p>
        </w:tc>
        <w:tc>
          <w:tcPr>
            <w:tcW w:w="2340" w:type="dxa"/>
            <w:tcBorders>
              <w:top w:val="nil"/>
              <w:left w:val="nil"/>
              <w:bottom w:val="single" w:sz="4" w:space="0" w:color="auto"/>
              <w:right w:val="single" w:sz="4" w:space="0" w:color="auto"/>
            </w:tcBorders>
            <w:shd w:val="clear" w:color="auto" w:fill="auto"/>
            <w:noWrap/>
            <w:vAlign w:val="center"/>
            <w:hideMark/>
          </w:tcPr>
          <w:p w14:paraId="2E8CC57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25.900,0 </w:t>
            </w:r>
          </w:p>
        </w:tc>
        <w:tc>
          <w:tcPr>
            <w:tcW w:w="1760" w:type="dxa"/>
            <w:tcBorders>
              <w:top w:val="nil"/>
              <w:left w:val="nil"/>
              <w:bottom w:val="single" w:sz="4" w:space="0" w:color="auto"/>
              <w:right w:val="single" w:sz="4" w:space="0" w:color="auto"/>
            </w:tcBorders>
            <w:shd w:val="clear" w:color="auto" w:fill="auto"/>
            <w:noWrap/>
            <w:vAlign w:val="center"/>
            <w:hideMark/>
          </w:tcPr>
          <w:p w14:paraId="697F59B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w:t>
            </w:r>
          </w:p>
        </w:tc>
      </w:tr>
      <w:tr w:rsidR="001E1D1A" w:rsidRPr="001E1D1A" w14:paraId="2E008F57" w14:textId="77777777" w:rsidTr="001E1D1A">
        <w:trPr>
          <w:trHeight w:val="1136"/>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8BEA11B"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lastRenderedPageBreak/>
              <w:t>4</w:t>
            </w:r>
          </w:p>
        </w:tc>
        <w:tc>
          <w:tcPr>
            <w:tcW w:w="6320" w:type="dxa"/>
            <w:tcBorders>
              <w:top w:val="nil"/>
              <w:left w:val="nil"/>
              <w:bottom w:val="single" w:sz="4" w:space="0" w:color="auto"/>
              <w:right w:val="single" w:sz="4" w:space="0" w:color="auto"/>
            </w:tcBorders>
            <w:shd w:val="clear" w:color="auto" w:fill="auto"/>
            <w:vAlign w:val="center"/>
            <w:hideMark/>
          </w:tcPr>
          <w:p w14:paraId="24377CA6"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đầu tư cải tạo, nâng cấp hạ tầng du lịch di tích lịch sử văn hóa Quốc gia Đền Trần Thương tại xã Nhân Đạo, huyện Lý Nhân</w:t>
            </w:r>
          </w:p>
        </w:tc>
        <w:tc>
          <w:tcPr>
            <w:tcW w:w="2500" w:type="dxa"/>
            <w:tcBorders>
              <w:top w:val="nil"/>
              <w:left w:val="nil"/>
              <w:bottom w:val="single" w:sz="4" w:space="0" w:color="auto"/>
              <w:right w:val="single" w:sz="4" w:space="0" w:color="auto"/>
            </w:tcBorders>
            <w:shd w:val="clear" w:color="auto" w:fill="auto"/>
            <w:vAlign w:val="center"/>
            <w:hideMark/>
          </w:tcPr>
          <w:p w14:paraId="7FB5BF19"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Nhân Đạo</w:t>
            </w:r>
          </w:p>
        </w:tc>
        <w:tc>
          <w:tcPr>
            <w:tcW w:w="2340" w:type="dxa"/>
            <w:tcBorders>
              <w:top w:val="nil"/>
              <w:left w:val="nil"/>
              <w:bottom w:val="single" w:sz="4" w:space="0" w:color="auto"/>
              <w:right w:val="single" w:sz="4" w:space="0" w:color="auto"/>
            </w:tcBorders>
            <w:shd w:val="clear" w:color="auto" w:fill="auto"/>
            <w:noWrap/>
            <w:vAlign w:val="center"/>
            <w:hideMark/>
          </w:tcPr>
          <w:p w14:paraId="7A71174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23.933,7 </w:t>
            </w:r>
          </w:p>
        </w:tc>
        <w:tc>
          <w:tcPr>
            <w:tcW w:w="1760" w:type="dxa"/>
            <w:tcBorders>
              <w:top w:val="nil"/>
              <w:left w:val="nil"/>
              <w:bottom w:val="single" w:sz="4" w:space="0" w:color="auto"/>
              <w:right w:val="single" w:sz="4" w:space="0" w:color="auto"/>
            </w:tcBorders>
            <w:shd w:val="clear" w:color="auto" w:fill="auto"/>
            <w:noWrap/>
            <w:vAlign w:val="center"/>
            <w:hideMark/>
          </w:tcPr>
          <w:p w14:paraId="5F968F3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2.853,4 </w:t>
            </w:r>
          </w:p>
        </w:tc>
      </w:tr>
      <w:tr w:rsidR="001E1D1A" w:rsidRPr="001E1D1A" w14:paraId="25F5F465" w14:textId="77777777" w:rsidTr="001E1D1A">
        <w:trPr>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687C117"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IV</w:t>
            </w:r>
          </w:p>
        </w:tc>
        <w:tc>
          <w:tcPr>
            <w:tcW w:w="6320" w:type="dxa"/>
            <w:tcBorders>
              <w:top w:val="nil"/>
              <w:left w:val="nil"/>
              <w:bottom w:val="single" w:sz="4" w:space="0" w:color="auto"/>
              <w:right w:val="single" w:sz="4" w:space="0" w:color="auto"/>
            </w:tcBorders>
            <w:shd w:val="clear" w:color="auto" w:fill="auto"/>
            <w:noWrap/>
            <w:vAlign w:val="center"/>
            <w:hideMark/>
          </w:tcPr>
          <w:p w14:paraId="010769F3"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Huyện Kim Bảng</w:t>
            </w:r>
          </w:p>
        </w:tc>
        <w:tc>
          <w:tcPr>
            <w:tcW w:w="2500" w:type="dxa"/>
            <w:tcBorders>
              <w:top w:val="nil"/>
              <w:left w:val="nil"/>
              <w:bottom w:val="single" w:sz="4" w:space="0" w:color="auto"/>
              <w:right w:val="single" w:sz="4" w:space="0" w:color="auto"/>
            </w:tcBorders>
            <w:shd w:val="clear" w:color="auto" w:fill="auto"/>
            <w:noWrap/>
            <w:vAlign w:val="center"/>
            <w:hideMark/>
          </w:tcPr>
          <w:p w14:paraId="1478338C"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w:t>
            </w:r>
          </w:p>
        </w:tc>
        <w:tc>
          <w:tcPr>
            <w:tcW w:w="2340" w:type="dxa"/>
            <w:tcBorders>
              <w:top w:val="nil"/>
              <w:left w:val="nil"/>
              <w:bottom w:val="single" w:sz="4" w:space="0" w:color="auto"/>
              <w:right w:val="single" w:sz="4" w:space="0" w:color="auto"/>
            </w:tcBorders>
            <w:shd w:val="clear" w:color="auto" w:fill="auto"/>
            <w:noWrap/>
            <w:vAlign w:val="center"/>
            <w:hideMark/>
          </w:tcPr>
          <w:p w14:paraId="625E320A"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xml:space="preserve">            167.328,3 </w:t>
            </w:r>
          </w:p>
        </w:tc>
        <w:tc>
          <w:tcPr>
            <w:tcW w:w="1760" w:type="dxa"/>
            <w:tcBorders>
              <w:top w:val="nil"/>
              <w:left w:val="nil"/>
              <w:bottom w:val="single" w:sz="4" w:space="0" w:color="auto"/>
              <w:right w:val="single" w:sz="4" w:space="0" w:color="auto"/>
            </w:tcBorders>
            <w:shd w:val="clear" w:color="auto" w:fill="auto"/>
            <w:noWrap/>
            <w:vAlign w:val="center"/>
            <w:hideMark/>
          </w:tcPr>
          <w:p w14:paraId="52B2871B"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xml:space="preserve">       58.174,7 </w:t>
            </w:r>
          </w:p>
        </w:tc>
      </w:tr>
      <w:tr w:rsidR="001E1D1A" w:rsidRPr="001E1D1A" w14:paraId="0CACD00E" w14:textId="77777777" w:rsidTr="00405BC1">
        <w:trPr>
          <w:trHeight w:val="10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7AD9B8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1</w:t>
            </w:r>
          </w:p>
        </w:tc>
        <w:tc>
          <w:tcPr>
            <w:tcW w:w="6320" w:type="dxa"/>
            <w:tcBorders>
              <w:top w:val="nil"/>
              <w:left w:val="nil"/>
              <w:bottom w:val="single" w:sz="4" w:space="0" w:color="auto"/>
              <w:right w:val="single" w:sz="4" w:space="0" w:color="auto"/>
            </w:tcBorders>
            <w:shd w:val="clear" w:color="auto" w:fill="auto"/>
            <w:vAlign w:val="center"/>
            <w:hideMark/>
          </w:tcPr>
          <w:p w14:paraId="0A33BBBF"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kết hợp đấu giá QSDĐ cho các hộ dân bị ảnh hưởng bởi dự án ĐTXD công trình QL1 đoạn tránh thành phố Phủ Lý và tăng cường mặt đường QL1 đoạn Km215+775 đến Km235+885 thuộc địa bàn xã Thi sơn</w:t>
            </w:r>
          </w:p>
        </w:tc>
        <w:tc>
          <w:tcPr>
            <w:tcW w:w="2500" w:type="dxa"/>
            <w:tcBorders>
              <w:top w:val="nil"/>
              <w:left w:val="nil"/>
              <w:bottom w:val="single" w:sz="4" w:space="0" w:color="auto"/>
              <w:right w:val="single" w:sz="4" w:space="0" w:color="auto"/>
            </w:tcBorders>
            <w:shd w:val="clear" w:color="auto" w:fill="auto"/>
            <w:vAlign w:val="center"/>
            <w:hideMark/>
          </w:tcPr>
          <w:p w14:paraId="7DB648FA"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Thi Sơn</w:t>
            </w:r>
          </w:p>
        </w:tc>
        <w:tc>
          <w:tcPr>
            <w:tcW w:w="2340" w:type="dxa"/>
            <w:tcBorders>
              <w:top w:val="nil"/>
              <w:left w:val="nil"/>
              <w:bottom w:val="single" w:sz="4" w:space="0" w:color="auto"/>
              <w:right w:val="single" w:sz="4" w:space="0" w:color="auto"/>
            </w:tcBorders>
            <w:shd w:val="clear" w:color="auto" w:fill="auto"/>
            <w:noWrap/>
            <w:vAlign w:val="center"/>
            <w:hideMark/>
          </w:tcPr>
          <w:p w14:paraId="551AA0A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3.095,6 </w:t>
            </w:r>
          </w:p>
        </w:tc>
        <w:tc>
          <w:tcPr>
            <w:tcW w:w="1760" w:type="dxa"/>
            <w:tcBorders>
              <w:top w:val="nil"/>
              <w:left w:val="nil"/>
              <w:bottom w:val="single" w:sz="4" w:space="0" w:color="auto"/>
              <w:right w:val="single" w:sz="4" w:space="0" w:color="auto"/>
            </w:tcBorders>
            <w:shd w:val="clear" w:color="auto" w:fill="auto"/>
            <w:noWrap/>
            <w:vAlign w:val="center"/>
            <w:hideMark/>
          </w:tcPr>
          <w:p w14:paraId="7992B81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2.193,1 </w:t>
            </w:r>
          </w:p>
        </w:tc>
      </w:tr>
      <w:tr w:rsidR="001E1D1A" w:rsidRPr="001E1D1A" w14:paraId="501743AC" w14:textId="77777777" w:rsidTr="00405BC1">
        <w:trPr>
          <w:trHeight w:val="758"/>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CB6551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2</w:t>
            </w:r>
          </w:p>
        </w:tc>
        <w:tc>
          <w:tcPr>
            <w:tcW w:w="6320" w:type="dxa"/>
            <w:tcBorders>
              <w:top w:val="nil"/>
              <w:left w:val="nil"/>
              <w:bottom w:val="single" w:sz="4" w:space="0" w:color="auto"/>
              <w:right w:val="single" w:sz="4" w:space="0" w:color="auto"/>
            </w:tcBorders>
            <w:shd w:val="clear" w:color="auto" w:fill="auto"/>
            <w:vAlign w:val="center"/>
            <w:hideMark/>
          </w:tcPr>
          <w:p w14:paraId="59EA5EEA"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ĐTXD công trình QL1 đoạn tránh TP.Phủ Lý và tăng cường mặt đường QL1A tại xã Văn Xá</w:t>
            </w:r>
          </w:p>
        </w:tc>
        <w:tc>
          <w:tcPr>
            <w:tcW w:w="2500" w:type="dxa"/>
            <w:tcBorders>
              <w:top w:val="nil"/>
              <w:left w:val="nil"/>
              <w:bottom w:val="single" w:sz="4" w:space="0" w:color="auto"/>
              <w:right w:val="single" w:sz="4" w:space="0" w:color="auto"/>
            </w:tcBorders>
            <w:shd w:val="clear" w:color="auto" w:fill="auto"/>
            <w:vAlign w:val="center"/>
            <w:hideMark/>
          </w:tcPr>
          <w:p w14:paraId="0F482CE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Văn Xá</w:t>
            </w:r>
          </w:p>
        </w:tc>
        <w:tc>
          <w:tcPr>
            <w:tcW w:w="2340" w:type="dxa"/>
            <w:tcBorders>
              <w:top w:val="nil"/>
              <w:left w:val="nil"/>
              <w:bottom w:val="single" w:sz="4" w:space="0" w:color="auto"/>
              <w:right w:val="single" w:sz="4" w:space="0" w:color="auto"/>
            </w:tcBorders>
            <w:shd w:val="clear" w:color="auto" w:fill="auto"/>
            <w:noWrap/>
            <w:vAlign w:val="center"/>
            <w:hideMark/>
          </w:tcPr>
          <w:p w14:paraId="5EEE362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9.669,5 </w:t>
            </w:r>
          </w:p>
        </w:tc>
        <w:tc>
          <w:tcPr>
            <w:tcW w:w="1760" w:type="dxa"/>
            <w:tcBorders>
              <w:top w:val="nil"/>
              <w:left w:val="nil"/>
              <w:bottom w:val="single" w:sz="4" w:space="0" w:color="auto"/>
              <w:right w:val="single" w:sz="4" w:space="0" w:color="auto"/>
            </w:tcBorders>
            <w:shd w:val="clear" w:color="auto" w:fill="auto"/>
            <w:noWrap/>
            <w:vAlign w:val="center"/>
            <w:hideMark/>
          </w:tcPr>
          <w:p w14:paraId="739FAF5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5.869,4 </w:t>
            </w:r>
          </w:p>
        </w:tc>
      </w:tr>
      <w:tr w:rsidR="001E1D1A" w:rsidRPr="001E1D1A" w14:paraId="7E7F206F" w14:textId="77777777" w:rsidTr="00405BC1">
        <w:trPr>
          <w:trHeight w:val="1196"/>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78C02D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3</w:t>
            </w:r>
          </w:p>
        </w:tc>
        <w:tc>
          <w:tcPr>
            <w:tcW w:w="6320" w:type="dxa"/>
            <w:tcBorders>
              <w:top w:val="nil"/>
              <w:left w:val="nil"/>
              <w:bottom w:val="single" w:sz="4" w:space="0" w:color="auto"/>
              <w:right w:val="single" w:sz="4" w:space="0" w:color="auto"/>
            </w:tcBorders>
            <w:shd w:val="clear" w:color="auto" w:fill="auto"/>
            <w:vAlign w:val="center"/>
            <w:hideMark/>
          </w:tcPr>
          <w:p w14:paraId="4156A8E9"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xây dựng hạng mục tuyến đường T3 từ QL1A vào Khu du lịch Tam Chúc thuộc dự án ĐTXD công trình HTKT Khu du lịch Tam Chúc tại địa bàn xã Hoàng Tây, huyện Kim Bảng - vị trí 1</w:t>
            </w:r>
          </w:p>
        </w:tc>
        <w:tc>
          <w:tcPr>
            <w:tcW w:w="2500" w:type="dxa"/>
            <w:tcBorders>
              <w:top w:val="nil"/>
              <w:left w:val="nil"/>
              <w:bottom w:val="single" w:sz="4" w:space="0" w:color="auto"/>
              <w:right w:val="single" w:sz="4" w:space="0" w:color="auto"/>
            </w:tcBorders>
            <w:shd w:val="clear" w:color="auto" w:fill="auto"/>
            <w:vAlign w:val="center"/>
            <w:hideMark/>
          </w:tcPr>
          <w:p w14:paraId="349AB73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Hoàng Tây</w:t>
            </w:r>
          </w:p>
        </w:tc>
        <w:tc>
          <w:tcPr>
            <w:tcW w:w="2340" w:type="dxa"/>
            <w:tcBorders>
              <w:top w:val="nil"/>
              <w:left w:val="nil"/>
              <w:bottom w:val="single" w:sz="4" w:space="0" w:color="auto"/>
              <w:right w:val="single" w:sz="4" w:space="0" w:color="auto"/>
            </w:tcBorders>
            <w:shd w:val="clear" w:color="auto" w:fill="auto"/>
            <w:noWrap/>
            <w:vAlign w:val="center"/>
            <w:hideMark/>
          </w:tcPr>
          <w:p w14:paraId="2E73277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11.700,0 </w:t>
            </w:r>
          </w:p>
        </w:tc>
        <w:tc>
          <w:tcPr>
            <w:tcW w:w="1760" w:type="dxa"/>
            <w:tcBorders>
              <w:top w:val="nil"/>
              <w:left w:val="nil"/>
              <w:bottom w:val="single" w:sz="4" w:space="0" w:color="auto"/>
              <w:right w:val="single" w:sz="4" w:space="0" w:color="auto"/>
            </w:tcBorders>
            <w:shd w:val="clear" w:color="auto" w:fill="auto"/>
            <w:noWrap/>
            <w:vAlign w:val="center"/>
            <w:hideMark/>
          </w:tcPr>
          <w:p w14:paraId="12BD2D4A"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w:t>
            </w:r>
          </w:p>
        </w:tc>
      </w:tr>
      <w:tr w:rsidR="001E1D1A" w:rsidRPr="001E1D1A" w14:paraId="4B881DC7" w14:textId="77777777" w:rsidTr="00405BC1">
        <w:trPr>
          <w:trHeight w:val="1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E0C372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4</w:t>
            </w:r>
          </w:p>
        </w:tc>
        <w:tc>
          <w:tcPr>
            <w:tcW w:w="6320" w:type="dxa"/>
            <w:tcBorders>
              <w:top w:val="nil"/>
              <w:left w:val="nil"/>
              <w:bottom w:val="single" w:sz="4" w:space="0" w:color="auto"/>
              <w:right w:val="single" w:sz="4" w:space="0" w:color="auto"/>
            </w:tcBorders>
            <w:shd w:val="clear" w:color="auto" w:fill="auto"/>
            <w:vAlign w:val="center"/>
            <w:hideMark/>
          </w:tcPr>
          <w:p w14:paraId="65AC1A72"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xây dựng hạng mục tuyến đường T3 từ QL1A vào Khu du lịch Tam Chúc thuộc dự án ĐTXD công trình HTKT Khu du lịch Tam Chúc tại địa bàn xã Hoàng Tây, huyện Kim Bảng - vị trí 2</w:t>
            </w:r>
          </w:p>
        </w:tc>
        <w:tc>
          <w:tcPr>
            <w:tcW w:w="2500" w:type="dxa"/>
            <w:tcBorders>
              <w:top w:val="nil"/>
              <w:left w:val="nil"/>
              <w:bottom w:val="single" w:sz="4" w:space="0" w:color="auto"/>
              <w:right w:val="single" w:sz="4" w:space="0" w:color="auto"/>
            </w:tcBorders>
            <w:shd w:val="clear" w:color="auto" w:fill="auto"/>
            <w:vAlign w:val="center"/>
            <w:hideMark/>
          </w:tcPr>
          <w:p w14:paraId="167F747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Hoàng Tây</w:t>
            </w:r>
          </w:p>
        </w:tc>
        <w:tc>
          <w:tcPr>
            <w:tcW w:w="2340" w:type="dxa"/>
            <w:tcBorders>
              <w:top w:val="nil"/>
              <w:left w:val="nil"/>
              <w:bottom w:val="single" w:sz="4" w:space="0" w:color="auto"/>
              <w:right w:val="single" w:sz="4" w:space="0" w:color="auto"/>
            </w:tcBorders>
            <w:shd w:val="clear" w:color="auto" w:fill="auto"/>
            <w:noWrap/>
            <w:vAlign w:val="center"/>
            <w:hideMark/>
          </w:tcPr>
          <w:p w14:paraId="32A2AB2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27.136,6 </w:t>
            </w:r>
          </w:p>
        </w:tc>
        <w:tc>
          <w:tcPr>
            <w:tcW w:w="1760" w:type="dxa"/>
            <w:tcBorders>
              <w:top w:val="nil"/>
              <w:left w:val="nil"/>
              <w:bottom w:val="single" w:sz="4" w:space="0" w:color="auto"/>
              <w:right w:val="single" w:sz="4" w:space="0" w:color="auto"/>
            </w:tcBorders>
            <w:shd w:val="clear" w:color="auto" w:fill="auto"/>
            <w:noWrap/>
            <w:vAlign w:val="center"/>
            <w:hideMark/>
          </w:tcPr>
          <w:p w14:paraId="258DC9E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11.322,2 </w:t>
            </w:r>
          </w:p>
        </w:tc>
      </w:tr>
      <w:tr w:rsidR="001E1D1A" w:rsidRPr="001E1D1A" w14:paraId="3F66E31F" w14:textId="77777777" w:rsidTr="001E1D1A">
        <w:trPr>
          <w:trHeight w:val="15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FEB3A3A"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5</w:t>
            </w:r>
          </w:p>
        </w:tc>
        <w:tc>
          <w:tcPr>
            <w:tcW w:w="6320" w:type="dxa"/>
            <w:tcBorders>
              <w:top w:val="nil"/>
              <w:left w:val="nil"/>
              <w:bottom w:val="single" w:sz="4" w:space="0" w:color="auto"/>
              <w:right w:val="single" w:sz="4" w:space="0" w:color="auto"/>
            </w:tcBorders>
            <w:shd w:val="clear" w:color="auto" w:fill="auto"/>
            <w:vAlign w:val="center"/>
            <w:hideMark/>
          </w:tcPr>
          <w:p w14:paraId="3E25A23B"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xây dựng hạng mục tuyến đường T3 từ QL1A vào Khu du lịch Tam Chúc thuộc dự án ĐTXD công trình HTKT Khu du lịch Tam Chúc tại địa bàn xã Ngọc Sơn, huyện Kim Bảng</w:t>
            </w:r>
          </w:p>
        </w:tc>
        <w:tc>
          <w:tcPr>
            <w:tcW w:w="2500" w:type="dxa"/>
            <w:tcBorders>
              <w:top w:val="nil"/>
              <w:left w:val="nil"/>
              <w:bottom w:val="single" w:sz="4" w:space="0" w:color="auto"/>
              <w:right w:val="single" w:sz="4" w:space="0" w:color="auto"/>
            </w:tcBorders>
            <w:shd w:val="clear" w:color="auto" w:fill="auto"/>
            <w:vAlign w:val="center"/>
            <w:hideMark/>
          </w:tcPr>
          <w:p w14:paraId="44CD7F2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Ngọc Sơn</w:t>
            </w:r>
          </w:p>
        </w:tc>
        <w:tc>
          <w:tcPr>
            <w:tcW w:w="2340" w:type="dxa"/>
            <w:tcBorders>
              <w:top w:val="nil"/>
              <w:left w:val="nil"/>
              <w:bottom w:val="single" w:sz="4" w:space="0" w:color="auto"/>
              <w:right w:val="single" w:sz="4" w:space="0" w:color="auto"/>
            </w:tcBorders>
            <w:shd w:val="clear" w:color="auto" w:fill="auto"/>
            <w:noWrap/>
            <w:vAlign w:val="center"/>
            <w:hideMark/>
          </w:tcPr>
          <w:p w14:paraId="1A93230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17.152,2 </w:t>
            </w:r>
          </w:p>
        </w:tc>
        <w:tc>
          <w:tcPr>
            <w:tcW w:w="1760" w:type="dxa"/>
            <w:tcBorders>
              <w:top w:val="nil"/>
              <w:left w:val="nil"/>
              <w:bottom w:val="single" w:sz="4" w:space="0" w:color="auto"/>
              <w:right w:val="single" w:sz="4" w:space="0" w:color="auto"/>
            </w:tcBorders>
            <w:shd w:val="clear" w:color="auto" w:fill="auto"/>
            <w:noWrap/>
            <w:vAlign w:val="center"/>
            <w:hideMark/>
          </w:tcPr>
          <w:p w14:paraId="19B4928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7.184,0 </w:t>
            </w:r>
          </w:p>
        </w:tc>
      </w:tr>
      <w:tr w:rsidR="001E1D1A" w:rsidRPr="001E1D1A" w14:paraId="269780D7" w14:textId="77777777" w:rsidTr="001E1D1A">
        <w:trPr>
          <w:trHeight w:val="15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923E311"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6</w:t>
            </w:r>
          </w:p>
        </w:tc>
        <w:tc>
          <w:tcPr>
            <w:tcW w:w="6320" w:type="dxa"/>
            <w:tcBorders>
              <w:top w:val="nil"/>
              <w:left w:val="nil"/>
              <w:bottom w:val="single" w:sz="4" w:space="0" w:color="auto"/>
              <w:right w:val="single" w:sz="4" w:space="0" w:color="auto"/>
            </w:tcBorders>
            <w:shd w:val="clear" w:color="auto" w:fill="auto"/>
            <w:vAlign w:val="center"/>
            <w:hideMark/>
          </w:tcPr>
          <w:p w14:paraId="20CAF5F8"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xây dựng hạng mục tuyến đường T3 từ QL1A vào Khu du lịch Tam Chúc thuộc dự án ĐTXD công trình HTKT Khu du lịch Tam Chúc tại địa bàn xã Đồng Hóa, huyện Kim Bảng</w:t>
            </w:r>
          </w:p>
        </w:tc>
        <w:tc>
          <w:tcPr>
            <w:tcW w:w="2500" w:type="dxa"/>
            <w:tcBorders>
              <w:top w:val="nil"/>
              <w:left w:val="nil"/>
              <w:bottom w:val="single" w:sz="4" w:space="0" w:color="auto"/>
              <w:right w:val="single" w:sz="4" w:space="0" w:color="auto"/>
            </w:tcBorders>
            <w:shd w:val="clear" w:color="auto" w:fill="auto"/>
            <w:vAlign w:val="center"/>
            <w:hideMark/>
          </w:tcPr>
          <w:p w14:paraId="254AE91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Đồng Hóa</w:t>
            </w:r>
          </w:p>
        </w:tc>
        <w:tc>
          <w:tcPr>
            <w:tcW w:w="2340" w:type="dxa"/>
            <w:tcBorders>
              <w:top w:val="nil"/>
              <w:left w:val="nil"/>
              <w:bottom w:val="single" w:sz="4" w:space="0" w:color="auto"/>
              <w:right w:val="single" w:sz="4" w:space="0" w:color="auto"/>
            </w:tcBorders>
            <w:shd w:val="clear" w:color="auto" w:fill="auto"/>
            <w:noWrap/>
            <w:vAlign w:val="center"/>
            <w:hideMark/>
          </w:tcPr>
          <w:p w14:paraId="45DBC69B"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21.432,2 </w:t>
            </w:r>
          </w:p>
        </w:tc>
        <w:tc>
          <w:tcPr>
            <w:tcW w:w="1760" w:type="dxa"/>
            <w:tcBorders>
              <w:top w:val="nil"/>
              <w:left w:val="nil"/>
              <w:bottom w:val="single" w:sz="4" w:space="0" w:color="auto"/>
              <w:right w:val="single" w:sz="4" w:space="0" w:color="auto"/>
            </w:tcBorders>
            <w:shd w:val="clear" w:color="auto" w:fill="auto"/>
            <w:noWrap/>
            <w:vAlign w:val="center"/>
            <w:hideMark/>
          </w:tcPr>
          <w:p w14:paraId="1B5F003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12.926,0 </w:t>
            </w:r>
          </w:p>
        </w:tc>
      </w:tr>
      <w:tr w:rsidR="001E1D1A" w:rsidRPr="001E1D1A" w14:paraId="73CD8485" w14:textId="77777777" w:rsidTr="001E1D1A">
        <w:trPr>
          <w:trHeight w:val="7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D36898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lastRenderedPageBreak/>
              <w:t>7</w:t>
            </w:r>
          </w:p>
        </w:tc>
        <w:tc>
          <w:tcPr>
            <w:tcW w:w="6320" w:type="dxa"/>
            <w:tcBorders>
              <w:top w:val="nil"/>
              <w:left w:val="nil"/>
              <w:bottom w:val="single" w:sz="4" w:space="0" w:color="auto"/>
              <w:right w:val="single" w:sz="4" w:space="0" w:color="auto"/>
            </w:tcBorders>
            <w:shd w:val="clear" w:color="auto" w:fill="auto"/>
            <w:vAlign w:val="center"/>
            <w:hideMark/>
          </w:tcPr>
          <w:p w14:paraId="5047D112"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 các dự án trên địa bàn thị trấn Ba Sao, huyện Kim Bảng</w:t>
            </w:r>
          </w:p>
        </w:tc>
        <w:tc>
          <w:tcPr>
            <w:tcW w:w="2500" w:type="dxa"/>
            <w:tcBorders>
              <w:top w:val="nil"/>
              <w:left w:val="nil"/>
              <w:bottom w:val="single" w:sz="4" w:space="0" w:color="auto"/>
              <w:right w:val="single" w:sz="4" w:space="0" w:color="auto"/>
            </w:tcBorders>
            <w:shd w:val="clear" w:color="auto" w:fill="auto"/>
            <w:vAlign w:val="center"/>
            <w:hideMark/>
          </w:tcPr>
          <w:p w14:paraId="6E2C7A2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TT Ba Sao</w:t>
            </w:r>
          </w:p>
        </w:tc>
        <w:tc>
          <w:tcPr>
            <w:tcW w:w="2340" w:type="dxa"/>
            <w:tcBorders>
              <w:top w:val="nil"/>
              <w:left w:val="nil"/>
              <w:bottom w:val="single" w:sz="4" w:space="0" w:color="auto"/>
              <w:right w:val="single" w:sz="4" w:space="0" w:color="auto"/>
            </w:tcBorders>
            <w:shd w:val="clear" w:color="auto" w:fill="auto"/>
            <w:noWrap/>
            <w:vAlign w:val="center"/>
            <w:hideMark/>
          </w:tcPr>
          <w:p w14:paraId="3B560E9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14.747,0 </w:t>
            </w:r>
          </w:p>
        </w:tc>
        <w:tc>
          <w:tcPr>
            <w:tcW w:w="1760" w:type="dxa"/>
            <w:tcBorders>
              <w:top w:val="nil"/>
              <w:left w:val="nil"/>
              <w:bottom w:val="single" w:sz="4" w:space="0" w:color="auto"/>
              <w:right w:val="single" w:sz="4" w:space="0" w:color="auto"/>
            </w:tcBorders>
            <w:shd w:val="clear" w:color="auto" w:fill="auto"/>
            <w:noWrap/>
            <w:vAlign w:val="center"/>
            <w:hideMark/>
          </w:tcPr>
          <w:p w14:paraId="6F7B99F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7.145,0 </w:t>
            </w:r>
          </w:p>
        </w:tc>
      </w:tr>
      <w:tr w:rsidR="001E1D1A" w:rsidRPr="001E1D1A" w14:paraId="2809052A" w14:textId="77777777" w:rsidTr="001E1D1A">
        <w:trPr>
          <w:trHeight w:val="7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E61D79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8</w:t>
            </w:r>
          </w:p>
        </w:tc>
        <w:tc>
          <w:tcPr>
            <w:tcW w:w="6320" w:type="dxa"/>
            <w:tcBorders>
              <w:top w:val="nil"/>
              <w:left w:val="nil"/>
              <w:bottom w:val="single" w:sz="4" w:space="0" w:color="auto"/>
              <w:right w:val="single" w:sz="4" w:space="0" w:color="auto"/>
            </w:tcBorders>
            <w:shd w:val="clear" w:color="auto" w:fill="auto"/>
            <w:vAlign w:val="center"/>
            <w:hideMark/>
          </w:tcPr>
          <w:p w14:paraId="7A982CF1"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tái định cư cho các hộ làng Phong, thị trấn Ba Sao, huyện Kim Bảng</w:t>
            </w:r>
          </w:p>
        </w:tc>
        <w:tc>
          <w:tcPr>
            <w:tcW w:w="2500" w:type="dxa"/>
            <w:tcBorders>
              <w:top w:val="nil"/>
              <w:left w:val="nil"/>
              <w:bottom w:val="single" w:sz="4" w:space="0" w:color="auto"/>
              <w:right w:val="single" w:sz="4" w:space="0" w:color="auto"/>
            </w:tcBorders>
            <w:shd w:val="clear" w:color="auto" w:fill="auto"/>
            <w:vAlign w:val="center"/>
            <w:hideMark/>
          </w:tcPr>
          <w:p w14:paraId="3B01142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TT Ba Sao</w:t>
            </w:r>
          </w:p>
        </w:tc>
        <w:tc>
          <w:tcPr>
            <w:tcW w:w="2340" w:type="dxa"/>
            <w:tcBorders>
              <w:top w:val="nil"/>
              <w:left w:val="nil"/>
              <w:bottom w:val="single" w:sz="4" w:space="0" w:color="auto"/>
              <w:right w:val="single" w:sz="4" w:space="0" w:color="auto"/>
            </w:tcBorders>
            <w:shd w:val="clear" w:color="auto" w:fill="auto"/>
            <w:noWrap/>
            <w:vAlign w:val="center"/>
            <w:hideMark/>
          </w:tcPr>
          <w:p w14:paraId="336E3C7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50.659,7 </w:t>
            </w:r>
          </w:p>
        </w:tc>
        <w:tc>
          <w:tcPr>
            <w:tcW w:w="1760" w:type="dxa"/>
            <w:tcBorders>
              <w:top w:val="nil"/>
              <w:left w:val="nil"/>
              <w:bottom w:val="single" w:sz="4" w:space="0" w:color="auto"/>
              <w:right w:val="single" w:sz="4" w:space="0" w:color="auto"/>
            </w:tcBorders>
            <w:shd w:val="clear" w:color="auto" w:fill="auto"/>
            <w:noWrap/>
            <w:vAlign w:val="center"/>
            <w:hideMark/>
          </w:tcPr>
          <w:p w14:paraId="27133C9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5.760,0 </w:t>
            </w:r>
          </w:p>
        </w:tc>
      </w:tr>
      <w:tr w:rsidR="001E1D1A" w:rsidRPr="001E1D1A" w14:paraId="0BE4E877" w14:textId="77777777" w:rsidTr="001E1D1A">
        <w:trPr>
          <w:trHeight w:val="15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D17E396"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9</w:t>
            </w:r>
          </w:p>
        </w:tc>
        <w:tc>
          <w:tcPr>
            <w:tcW w:w="6320" w:type="dxa"/>
            <w:tcBorders>
              <w:top w:val="nil"/>
              <w:left w:val="nil"/>
              <w:bottom w:val="single" w:sz="4" w:space="0" w:color="auto"/>
              <w:right w:val="single" w:sz="4" w:space="0" w:color="auto"/>
            </w:tcBorders>
            <w:shd w:val="clear" w:color="auto" w:fill="auto"/>
            <w:vAlign w:val="center"/>
            <w:hideMark/>
          </w:tcPr>
          <w:p w14:paraId="1882EEB3"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xây dựng hạng mục tuyến đường T3 từ QL1A vào Khu du lịch Tam Chúc thuộc dự án ĐTXD công trình HTKT Khu du lịch Tam Chúc tại địa bàn xã Hoàng Tây, huyện Kim Bảng - vị trí 1</w:t>
            </w:r>
          </w:p>
        </w:tc>
        <w:tc>
          <w:tcPr>
            <w:tcW w:w="2500" w:type="dxa"/>
            <w:tcBorders>
              <w:top w:val="nil"/>
              <w:left w:val="nil"/>
              <w:bottom w:val="single" w:sz="4" w:space="0" w:color="auto"/>
              <w:right w:val="single" w:sz="4" w:space="0" w:color="auto"/>
            </w:tcBorders>
            <w:shd w:val="clear" w:color="auto" w:fill="auto"/>
            <w:vAlign w:val="center"/>
            <w:hideMark/>
          </w:tcPr>
          <w:p w14:paraId="720C109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Hoàng Tây</w:t>
            </w:r>
          </w:p>
        </w:tc>
        <w:tc>
          <w:tcPr>
            <w:tcW w:w="2340" w:type="dxa"/>
            <w:tcBorders>
              <w:top w:val="nil"/>
              <w:left w:val="nil"/>
              <w:bottom w:val="single" w:sz="4" w:space="0" w:color="auto"/>
              <w:right w:val="single" w:sz="4" w:space="0" w:color="auto"/>
            </w:tcBorders>
            <w:shd w:val="clear" w:color="auto" w:fill="auto"/>
            <w:noWrap/>
            <w:vAlign w:val="center"/>
            <w:hideMark/>
          </w:tcPr>
          <w:p w14:paraId="53E50FE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11.735,5 </w:t>
            </w:r>
          </w:p>
        </w:tc>
        <w:tc>
          <w:tcPr>
            <w:tcW w:w="1760" w:type="dxa"/>
            <w:tcBorders>
              <w:top w:val="nil"/>
              <w:left w:val="nil"/>
              <w:bottom w:val="single" w:sz="4" w:space="0" w:color="auto"/>
              <w:right w:val="single" w:sz="4" w:space="0" w:color="auto"/>
            </w:tcBorders>
            <w:shd w:val="clear" w:color="auto" w:fill="auto"/>
            <w:noWrap/>
            <w:vAlign w:val="center"/>
            <w:hideMark/>
          </w:tcPr>
          <w:p w14:paraId="159EE5D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5.775,0 </w:t>
            </w:r>
          </w:p>
        </w:tc>
      </w:tr>
      <w:tr w:rsidR="001E1D1A" w:rsidRPr="001E1D1A" w14:paraId="6790B0F6" w14:textId="77777777" w:rsidTr="001E1D1A">
        <w:trPr>
          <w:trHeight w:val="4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7B6D1E7"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V</w:t>
            </w:r>
          </w:p>
        </w:tc>
        <w:tc>
          <w:tcPr>
            <w:tcW w:w="6320" w:type="dxa"/>
            <w:tcBorders>
              <w:top w:val="nil"/>
              <w:left w:val="nil"/>
              <w:bottom w:val="single" w:sz="4" w:space="0" w:color="auto"/>
              <w:right w:val="single" w:sz="4" w:space="0" w:color="auto"/>
            </w:tcBorders>
            <w:shd w:val="clear" w:color="auto" w:fill="auto"/>
            <w:vAlign w:val="center"/>
            <w:hideMark/>
          </w:tcPr>
          <w:p w14:paraId="6B9F7F5B"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Huyện Thanh Liêm</w:t>
            </w:r>
          </w:p>
        </w:tc>
        <w:tc>
          <w:tcPr>
            <w:tcW w:w="2500" w:type="dxa"/>
            <w:tcBorders>
              <w:top w:val="nil"/>
              <w:left w:val="nil"/>
              <w:bottom w:val="single" w:sz="4" w:space="0" w:color="auto"/>
              <w:right w:val="single" w:sz="4" w:space="0" w:color="auto"/>
            </w:tcBorders>
            <w:shd w:val="clear" w:color="auto" w:fill="auto"/>
            <w:vAlign w:val="center"/>
            <w:hideMark/>
          </w:tcPr>
          <w:p w14:paraId="60E5AA3C"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w:t>
            </w:r>
          </w:p>
        </w:tc>
        <w:tc>
          <w:tcPr>
            <w:tcW w:w="2340" w:type="dxa"/>
            <w:tcBorders>
              <w:top w:val="nil"/>
              <w:left w:val="nil"/>
              <w:bottom w:val="single" w:sz="4" w:space="0" w:color="auto"/>
              <w:right w:val="single" w:sz="4" w:space="0" w:color="auto"/>
            </w:tcBorders>
            <w:shd w:val="clear" w:color="auto" w:fill="auto"/>
            <w:noWrap/>
            <w:vAlign w:val="center"/>
            <w:hideMark/>
          </w:tcPr>
          <w:p w14:paraId="65C0BA74"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14.921,4 </w:t>
            </w:r>
          </w:p>
        </w:tc>
        <w:tc>
          <w:tcPr>
            <w:tcW w:w="1760" w:type="dxa"/>
            <w:tcBorders>
              <w:top w:val="nil"/>
              <w:left w:val="nil"/>
              <w:bottom w:val="single" w:sz="4" w:space="0" w:color="auto"/>
              <w:right w:val="single" w:sz="4" w:space="0" w:color="auto"/>
            </w:tcBorders>
            <w:shd w:val="clear" w:color="auto" w:fill="auto"/>
            <w:noWrap/>
            <w:vAlign w:val="center"/>
            <w:hideMark/>
          </w:tcPr>
          <w:p w14:paraId="2DBDDB3E"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 xml:space="preserve">         7.650,5 </w:t>
            </w:r>
          </w:p>
        </w:tc>
      </w:tr>
      <w:tr w:rsidR="001E1D1A" w:rsidRPr="001E1D1A" w14:paraId="43691763" w14:textId="77777777" w:rsidTr="00405BC1">
        <w:trPr>
          <w:trHeight w:val="984"/>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4E1CC99"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1</w:t>
            </w:r>
          </w:p>
        </w:tc>
        <w:tc>
          <w:tcPr>
            <w:tcW w:w="6320" w:type="dxa"/>
            <w:tcBorders>
              <w:top w:val="nil"/>
              <w:left w:val="nil"/>
              <w:bottom w:val="single" w:sz="4" w:space="0" w:color="auto"/>
              <w:right w:val="single" w:sz="4" w:space="0" w:color="auto"/>
            </w:tcBorders>
            <w:shd w:val="clear" w:color="auto" w:fill="auto"/>
            <w:vAlign w:val="center"/>
            <w:hideMark/>
          </w:tcPr>
          <w:p w14:paraId="5572CD64"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GPMB dự án ĐTXD công trình QL1 đoạn tránh TP.Phủ Lý, thuộc địa bàn thị trấn Kiện Khê</w:t>
            </w:r>
          </w:p>
        </w:tc>
        <w:tc>
          <w:tcPr>
            <w:tcW w:w="2500" w:type="dxa"/>
            <w:tcBorders>
              <w:top w:val="nil"/>
              <w:left w:val="nil"/>
              <w:bottom w:val="single" w:sz="4" w:space="0" w:color="auto"/>
              <w:right w:val="single" w:sz="4" w:space="0" w:color="auto"/>
            </w:tcBorders>
            <w:shd w:val="clear" w:color="auto" w:fill="auto"/>
            <w:vAlign w:val="center"/>
            <w:hideMark/>
          </w:tcPr>
          <w:p w14:paraId="303E5DEE"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thị trấn Kiện Khê, huyện Thanh Liêm</w:t>
            </w:r>
          </w:p>
        </w:tc>
        <w:tc>
          <w:tcPr>
            <w:tcW w:w="2340" w:type="dxa"/>
            <w:tcBorders>
              <w:top w:val="nil"/>
              <w:left w:val="nil"/>
              <w:bottom w:val="single" w:sz="4" w:space="0" w:color="auto"/>
              <w:right w:val="single" w:sz="4" w:space="0" w:color="auto"/>
            </w:tcBorders>
            <w:shd w:val="clear" w:color="auto" w:fill="auto"/>
            <w:noWrap/>
            <w:vAlign w:val="center"/>
            <w:hideMark/>
          </w:tcPr>
          <w:p w14:paraId="63A63CD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4.664,4 </w:t>
            </w:r>
          </w:p>
        </w:tc>
        <w:tc>
          <w:tcPr>
            <w:tcW w:w="1760" w:type="dxa"/>
            <w:tcBorders>
              <w:top w:val="nil"/>
              <w:left w:val="nil"/>
              <w:bottom w:val="single" w:sz="4" w:space="0" w:color="auto"/>
              <w:right w:val="single" w:sz="4" w:space="0" w:color="auto"/>
            </w:tcBorders>
            <w:shd w:val="clear" w:color="auto" w:fill="auto"/>
            <w:noWrap/>
            <w:vAlign w:val="center"/>
            <w:hideMark/>
          </w:tcPr>
          <w:p w14:paraId="7B77F118"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2.804,5 </w:t>
            </w:r>
          </w:p>
        </w:tc>
      </w:tr>
      <w:tr w:rsidR="001E1D1A" w:rsidRPr="001E1D1A" w14:paraId="7630213B" w14:textId="77777777" w:rsidTr="001E1D1A">
        <w:trPr>
          <w:trHeight w:val="11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1B2F99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2</w:t>
            </w:r>
          </w:p>
        </w:tc>
        <w:tc>
          <w:tcPr>
            <w:tcW w:w="6320" w:type="dxa"/>
            <w:tcBorders>
              <w:top w:val="nil"/>
              <w:left w:val="nil"/>
              <w:bottom w:val="single" w:sz="4" w:space="0" w:color="auto"/>
              <w:right w:val="single" w:sz="4" w:space="0" w:color="auto"/>
            </w:tcBorders>
            <w:shd w:val="clear" w:color="auto" w:fill="auto"/>
            <w:vAlign w:val="center"/>
            <w:hideMark/>
          </w:tcPr>
          <w:p w14:paraId="3A1D3041"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phuục vụ GPMB dự án xây dựng dây chuyền 2 nhà máy xi măng Thành Thắng tại xã Thanh Nghị, huyện Thanh Liêm</w:t>
            </w:r>
          </w:p>
        </w:tc>
        <w:tc>
          <w:tcPr>
            <w:tcW w:w="2500" w:type="dxa"/>
            <w:tcBorders>
              <w:top w:val="nil"/>
              <w:left w:val="nil"/>
              <w:bottom w:val="single" w:sz="4" w:space="0" w:color="auto"/>
              <w:right w:val="single" w:sz="4" w:space="0" w:color="auto"/>
            </w:tcBorders>
            <w:shd w:val="clear" w:color="auto" w:fill="auto"/>
            <w:vAlign w:val="center"/>
            <w:hideMark/>
          </w:tcPr>
          <w:p w14:paraId="0CD0FBC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Thanh Nghị, huyện Thanh Liêm</w:t>
            </w:r>
          </w:p>
        </w:tc>
        <w:tc>
          <w:tcPr>
            <w:tcW w:w="2340" w:type="dxa"/>
            <w:tcBorders>
              <w:top w:val="nil"/>
              <w:left w:val="nil"/>
              <w:bottom w:val="single" w:sz="4" w:space="0" w:color="auto"/>
              <w:right w:val="single" w:sz="4" w:space="0" w:color="auto"/>
            </w:tcBorders>
            <w:shd w:val="clear" w:color="auto" w:fill="auto"/>
            <w:noWrap/>
            <w:vAlign w:val="center"/>
            <w:hideMark/>
          </w:tcPr>
          <w:p w14:paraId="485752F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10.257,0 </w:t>
            </w:r>
          </w:p>
        </w:tc>
        <w:tc>
          <w:tcPr>
            <w:tcW w:w="1760" w:type="dxa"/>
            <w:tcBorders>
              <w:top w:val="nil"/>
              <w:left w:val="nil"/>
              <w:bottom w:val="single" w:sz="4" w:space="0" w:color="auto"/>
              <w:right w:val="single" w:sz="4" w:space="0" w:color="auto"/>
            </w:tcBorders>
            <w:shd w:val="clear" w:color="auto" w:fill="auto"/>
            <w:noWrap/>
            <w:vAlign w:val="center"/>
            <w:hideMark/>
          </w:tcPr>
          <w:p w14:paraId="59178402"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4.846,0 </w:t>
            </w:r>
          </w:p>
        </w:tc>
      </w:tr>
      <w:tr w:rsidR="001E1D1A" w:rsidRPr="001E1D1A" w14:paraId="76481585" w14:textId="77777777" w:rsidTr="001E1D1A">
        <w:trPr>
          <w:trHeight w:val="3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F77D2D7"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xml:space="preserve">VI </w:t>
            </w:r>
          </w:p>
        </w:tc>
        <w:tc>
          <w:tcPr>
            <w:tcW w:w="6320" w:type="dxa"/>
            <w:tcBorders>
              <w:top w:val="nil"/>
              <w:left w:val="nil"/>
              <w:bottom w:val="single" w:sz="4" w:space="0" w:color="auto"/>
              <w:right w:val="single" w:sz="4" w:space="0" w:color="auto"/>
            </w:tcBorders>
            <w:shd w:val="clear" w:color="auto" w:fill="auto"/>
            <w:noWrap/>
            <w:vAlign w:val="center"/>
            <w:hideMark/>
          </w:tcPr>
          <w:p w14:paraId="22E04611"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Huyện Bình Lục</w:t>
            </w:r>
          </w:p>
        </w:tc>
        <w:tc>
          <w:tcPr>
            <w:tcW w:w="2500" w:type="dxa"/>
            <w:tcBorders>
              <w:top w:val="nil"/>
              <w:left w:val="nil"/>
              <w:bottom w:val="single" w:sz="4" w:space="0" w:color="auto"/>
              <w:right w:val="single" w:sz="4" w:space="0" w:color="auto"/>
            </w:tcBorders>
            <w:shd w:val="clear" w:color="auto" w:fill="auto"/>
            <w:noWrap/>
            <w:vAlign w:val="center"/>
            <w:hideMark/>
          </w:tcPr>
          <w:p w14:paraId="10ECCA5A"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w:t>
            </w:r>
          </w:p>
        </w:tc>
        <w:tc>
          <w:tcPr>
            <w:tcW w:w="2340" w:type="dxa"/>
            <w:tcBorders>
              <w:top w:val="nil"/>
              <w:left w:val="nil"/>
              <w:bottom w:val="single" w:sz="4" w:space="0" w:color="auto"/>
              <w:right w:val="single" w:sz="4" w:space="0" w:color="auto"/>
            </w:tcBorders>
            <w:shd w:val="clear" w:color="auto" w:fill="auto"/>
            <w:noWrap/>
            <w:vAlign w:val="center"/>
            <w:hideMark/>
          </w:tcPr>
          <w:p w14:paraId="671B9FCE"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xml:space="preserve">              21.466,7 </w:t>
            </w:r>
          </w:p>
        </w:tc>
        <w:tc>
          <w:tcPr>
            <w:tcW w:w="1760" w:type="dxa"/>
            <w:tcBorders>
              <w:top w:val="nil"/>
              <w:left w:val="nil"/>
              <w:bottom w:val="single" w:sz="4" w:space="0" w:color="auto"/>
              <w:right w:val="single" w:sz="4" w:space="0" w:color="auto"/>
            </w:tcBorders>
            <w:shd w:val="clear" w:color="auto" w:fill="auto"/>
            <w:noWrap/>
            <w:vAlign w:val="center"/>
            <w:hideMark/>
          </w:tcPr>
          <w:p w14:paraId="29CE9C1F"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xml:space="preserve">       11.888,4 </w:t>
            </w:r>
          </w:p>
        </w:tc>
      </w:tr>
      <w:tr w:rsidR="001E1D1A" w:rsidRPr="001E1D1A" w14:paraId="010E314E" w14:textId="77777777" w:rsidTr="00405BC1">
        <w:trPr>
          <w:trHeight w:val="98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66E7B5D"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1</w:t>
            </w:r>
          </w:p>
        </w:tc>
        <w:tc>
          <w:tcPr>
            <w:tcW w:w="6320" w:type="dxa"/>
            <w:tcBorders>
              <w:top w:val="nil"/>
              <w:left w:val="nil"/>
              <w:bottom w:val="single" w:sz="4" w:space="0" w:color="auto"/>
              <w:right w:val="single" w:sz="4" w:space="0" w:color="auto"/>
            </w:tcBorders>
            <w:shd w:val="clear" w:color="auto" w:fill="auto"/>
            <w:vAlign w:val="center"/>
            <w:hideMark/>
          </w:tcPr>
          <w:p w14:paraId="177F75C8"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Dự án xây dựng tuyến đường bộ nối đường cao tốc Hà Nội - Hải phòng với đường cao tốc Cầu Giẽ Ninh Bình tại vị trí xóm 2, xã Tràng An</w:t>
            </w:r>
          </w:p>
        </w:tc>
        <w:tc>
          <w:tcPr>
            <w:tcW w:w="2500" w:type="dxa"/>
            <w:tcBorders>
              <w:top w:val="nil"/>
              <w:left w:val="nil"/>
              <w:bottom w:val="single" w:sz="4" w:space="0" w:color="auto"/>
              <w:right w:val="single" w:sz="4" w:space="0" w:color="auto"/>
            </w:tcBorders>
            <w:shd w:val="clear" w:color="auto" w:fill="auto"/>
            <w:vAlign w:val="center"/>
            <w:hideMark/>
          </w:tcPr>
          <w:p w14:paraId="0FD628B7"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Tràng An, huyện Bình Lục</w:t>
            </w:r>
          </w:p>
        </w:tc>
        <w:tc>
          <w:tcPr>
            <w:tcW w:w="2340" w:type="dxa"/>
            <w:tcBorders>
              <w:top w:val="nil"/>
              <w:left w:val="nil"/>
              <w:bottom w:val="single" w:sz="4" w:space="0" w:color="auto"/>
              <w:right w:val="single" w:sz="4" w:space="0" w:color="auto"/>
            </w:tcBorders>
            <w:shd w:val="clear" w:color="auto" w:fill="auto"/>
            <w:noWrap/>
            <w:vAlign w:val="center"/>
            <w:hideMark/>
          </w:tcPr>
          <w:p w14:paraId="25E4AAA8"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8.885,9 </w:t>
            </w:r>
          </w:p>
        </w:tc>
        <w:tc>
          <w:tcPr>
            <w:tcW w:w="1760" w:type="dxa"/>
            <w:tcBorders>
              <w:top w:val="nil"/>
              <w:left w:val="nil"/>
              <w:bottom w:val="single" w:sz="4" w:space="0" w:color="auto"/>
              <w:right w:val="single" w:sz="4" w:space="0" w:color="auto"/>
            </w:tcBorders>
            <w:shd w:val="clear" w:color="auto" w:fill="auto"/>
            <w:noWrap/>
            <w:vAlign w:val="center"/>
            <w:hideMark/>
          </w:tcPr>
          <w:p w14:paraId="5073AF05"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5.332,0 </w:t>
            </w:r>
          </w:p>
        </w:tc>
      </w:tr>
      <w:tr w:rsidR="001E1D1A" w:rsidRPr="001E1D1A" w14:paraId="1E31BA4D" w14:textId="77777777" w:rsidTr="00405BC1">
        <w:trPr>
          <w:trHeight w:val="8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88632B0"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2</w:t>
            </w:r>
          </w:p>
        </w:tc>
        <w:tc>
          <w:tcPr>
            <w:tcW w:w="6320" w:type="dxa"/>
            <w:tcBorders>
              <w:top w:val="nil"/>
              <w:left w:val="nil"/>
              <w:bottom w:val="single" w:sz="4" w:space="0" w:color="auto"/>
              <w:right w:val="single" w:sz="4" w:space="0" w:color="auto"/>
            </w:tcBorders>
            <w:shd w:val="clear" w:color="auto" w:fill="auto"/>
            <w:vAlign w:val="center"/>
            <w:hideMark/>
          </w:tcPr>
          <w:p w14:paraId="6F534A00"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Dự án xây dựng tuyến đường bộ nối đường cao tốc Hà Nội - Hải phòng với đường cao tốc Cầu Giẽ Ninh Bình tại vị trí xóm 8, xã Tràng An</w:t>
            </w:r>
          </w:p>
        </w:tc>
        <w:tc>
          <w:tcPr>
            <w:tcW w:w="2500" w:type="dxa"/>
            <w:tcBorders>
              <w:top w:val="nil"/>
              <w:left w:val="nil"/>
              <w:bottom w:val="single" w:sz="4" w:space="0" w:color="auto"/>
              <w:right w:val="single" w:sz="4" w:space="0" w:color="auto"/>
            </w:tcBorders>
            <w:shd w:val="clear" w:color="auto" w:fill="auto"/>
            <w:vAlign w:val="center"/>
            <w:hideMark/>
          </w:tcPr>
          <w:p w14:paraId="694AD2F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Tràng An, huyện Bình Lục</w:t>
            </w:r>
          </w:p>
        </w:tc>
        <w:tc>
          <w:tcPr>
            <w:tcW w:w="2340" w:type="dxa"/>
            <w:tcBorders>
              <w:top w:val="nil"/>
              <w:left w:val="nil"/>
              <w:bottom w:val="single" w:sz="4" w:space="0" w:color="auto"/>
              <w:right w:val="single" w:sz="4" w:space="0" w:color="auto"/>
            </w:tcBorders>
            <w:shd w:val="clear" w:color="auto" w:fill="auto"/>
            <w:noWrap/>
            <w:vAlign w:val="center"/>
            <w:hideMark/>
          </w:tcPr>
          <w:p w14:paraId="768BC0EA"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10.619,3 </w:t>
            </w:r>
          </w:p>
        </w:tc>
        <w:tc>
          <w:tcPr>
            <w:tcW w:w="1760" w:type="dxa"/>
            <w:tcBorders>
              <w:top w:val="nil"/>
              <w:left w:val="nil"/>
              <w:bottom w:val="single" w:sz="4" w:space="0" w:color="auto"/>
              <w:right w:val="single" w:sz="4" w:space="0" w:color="auto"/>
            </w:tcBorders>
            <w:shd w:val="clear" w:color="auto" w:fill="auto"/>
            <w:noWrap/>
            <w:vAlign w:val="center"/>
            <w:hideMark/>
          </w:tcPr>
          <w:p w14:paraId="6A74CEE3"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5.597,0 </w:t>
            </w:r>
          </w:p>
        </w:tc>
      </w:tr>
      <w:tr w:rsidR="001E1D1A" w:rsidRPr="001E1D1A" w14:paraId="4F7B606C" w14:textId="77777777" w:rsidTr="00405BC1">
        <w:trPr>
          <w:trHeight w:val="83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4C4DBA9"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3</w:t>
            </w:r>
          </w:p>
        </w:tc>
        <w:tc>
          <w:tcPr>
            <w:tcW w:w="6320" w:type="dxa"/>
            <w:tcBorders>
              <w:top w:val="nil"/>
              <w:left w:val="nil"/>
              <w:bottom w:val="single" w:sz="4" w:space="0" w:color="auto"/>
              <w:right w:val="single" w:sz="4" w:space="0" w:color="auto"/>
            </w:tcBorders>
            <w:shd w:val="clear" w:color="auto" w:fill="auto"/>
            <w:vAlign w:val="center"/>
            <w:hideMark/>
          </w:tcPr>
          <w:p w14:paraId="3F2BCB5F" w14:textId="77777777" w:rsidR="001E1D1A" w:rsidRPr="001E1D1A" w:rsidRDefault="001E1D1A" w:rsidP="001E1D1A">
            <w:pPr>
              <w:spacing w:before="0" w:after="0" w:line="240" w:lineRule="auto"/>
              <w:jc w:val="left"/>
              <w:rPr>
                <w:rFonts w:eastAsia="Times New Roman" w:cs="Times New Roman"/>
                <w:color w:val="000000"/>
                <w:sz w:val="24"/>
                <w:szCs w:val="24"/>
              </w:rPr>
            </w:pPr>
            <w:r w:rsidRPr="001E1D1A">
              <w:rPr>
                <w:rFonts w:eastAsia="Times New Roman" w:cs="Times New Roman"/>
                <w:color w:val="000000"/>
                <w:sz w:val="24"/>
                <w:szCs w:val="24"/>
              </w:rPr>
              <w:t>Khu TĐC phục vụ Dự án xây dựng tuyến đường bộ nối đường cao tốc Hà Nội - Hải phòng với đường cao tốc Cầu Giẽ Ninh Bình tại xã Bình Nghĩa</w:t>
            </w:r>
          </w:p>
        </w:tc>
        <w:tc>
          <w:tcPr>
            <w:tcW w:w="2500" w:type="dxa"/>
            <w:tcBorders>
              <w:top w:val="nil"/>
              <w:left w:val="nil"/>
              <w:bottom w:val="single" w:sz="4" w:space="0" w:color="auto"/>
              <w:right w:val="single" w:sz="4" w:space="0" w:color="auto"/>
            </w:tcBorders>
            <w:shd w:val="clear" w:color="auto" w:fill="auto"/>
            <w:vAlign w:val="center"/>
            <w:hideMark/>
          </w:tcPr>
          <w:p w14:paraId="0E25C16C"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xã Bình Nghĩa, huyện Bình Lục</w:t>
            </w:r>
          </w:p>
        </w:tc>
        <w:tc>
          <w:tcPr>
            <w:tcW w:w="2340" w:type="dxa"/>
            <w:tcBorders>
              <w:top w:val="nil"/>
              <w:left w:val="nil"/>
              <w:bottom w:val="single" w:sz="4" w:space="0" w:color="auto"/>
              <w:right w:val="single" w:sz="4" w:space="0" w:color="auto"/>
            </w:tcBorders>
            <w:shd w:val="clear" w:color="auto" w:fill="auto"/>
            <w:noWrap/>
            <w:vAlign w:val="center"/>
            <w:hideMark/>
          </w:tcPr>
          <w:p w14:paraId="597A11C4"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1.961,6 </w:t>
            </w:r>
          </w:p>
        </w:tc>
        <w:tc>
          <w:tcPr>
            <w:tcW w:w="1760" w:type="dxa"/>
            <w:tcBorders>
              <w:top w:val="nil"/>
              <w:left w:val="nil"/>
              <w:bottom w:val="single" w:sz="4" w:space="0" w:color="auto"/>
              <w:right w:val="single" w:sz="4" w:space="0" w:color="auto"/>
            </w:tcBorders>
            <w:shd w:val="clear" w:color="auto" w:fill="auto"/>
            <w:noWrap/>
            <w:vAlign w:val="center"/>
            <w:hideMark/>
          </w:tcPr>
          <w:p w14:paraId="3B087B9F" w14:textId="77777777" w:rsidR="001E1D1A" w:rsidRPr="001E1D1A" w:rsidRDefault="001E1D1A" w:rsidP="001E1D1A">
            <w:pPr>
              <w:spacing w:before="0" w:after="0" w:line="240" w:lineRule="auto"/>
              <w:rPr>
                <w:rFonts w:eastAsia="Times New Roman" w:cs="Times New Roman"/>
                <w:color w:val="000000"/>
                <w:sz w:val="24"/>
                <w:szCs w:val="24"/>
              </w:rPr>
            </w:pPr>
            <w:r w:rsidRPr="001E1D1A">
              <w:rPr>
                <w:rFonts w:eastAsia="Times New Roman" w:cs="Times New Roman"/>
                <w:color w:val="000000"/>
                <w:sz w:val="24"/>
                <w:szCs w:val="24"/>
              </w:rPr>
              <w:t xml:space="preserve">            959,4 </w:t>
            </w:r>
          </w:p>
        </w:tc>
      </w:tr>
      <w:tr w:rsidR="001E1D1A" w:rsidRPr="001E1D1A" w14:paraId="019D1BCF" w14:textId="77777777" w:rsidTr="001E1D1A">
        <w:trPr>
          <w:trHeight w:val="375"/>
        </w:trPr>
        <w:tc>
          <w:tcPr>
            <w:tcW w:w="7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EB05" w14:textId="77777777" w:rsidR="001E1D1A" w:rsidRPr="001E1D1A" w:rsidRDefault="001E1D1A" w:rsidP="001E1D1A">
            <w:pPr>
              <w:spacing w:before="0" w:after="0" w:line="240" w:lineRule="auto"/>
              <w:rPr>
                <w:rFonts w:eastAsia="Times New Roman" w:cs="Times New Roman"/>
                <w:b/>
                <w:bCs/>
                <w:color w:val="000000"/>
                <w:sz w:val="24"/>
                <w:szCs w:val="24"/>
              </w:rPr>
            </w:pPr>
            <w:r w:rsidRPr="001E1D1A">
              <w:rPr>
                <w:rFonts w:eastAsia="Times New Roman" w:cs="Times New Roman"/>
                <w:b/>
                <w:bCs/>
                <w:color w:val="000000"/>
                <w:sz w:val="24"/>
                <w:szCs w:val="24"/>
              </w:rPr>
              <w:t>Tổng cộng</w:t>
            </w:r>
          </w:p>
        </w:tc>
        <w:tc>
          <w:tcPr>
            <w:tcW w:w="2500" w:type="dxa"/>
            <w:tcBorders>
              <w:top w:val="nil"/>
              <w:left w:val="nil"/>
              <w:bottom w:val="single" w:sz="4" w:space="0" w:color="auto"/>
              <w:right w:val="single" w:sz="4" w:space="0" w:color="auto"/>
            </w:tcBorders>
            <w:shd w:val="clear" w:color="auto" w:fill="auto"/>
            <w:noWrap/>
            <w:vAlign w:val="center"/>
            <w:hideMark/>
          </w:tcPr>
          <w:p w14:paraId="61FB0C36"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w:t>
            </w:r>
          </w:p>
        </w:tc>
        <w:tc>
          <w:tcPr>
            <w:tcW w:w="2340" w:type="dxa"/>
            <w:tcBorders>
              <w:top w:val="nil"/>
              <w:left w:val="nil"/>
              <w:bottom w:val="single" w:sz="4" w:space="0" w:color="auto"/>
              <w:right w:val="single" w:sz="4" w:space="0" w:color="auto"/>
            </w:tcBorders>
            <w:shd w:val="clear" w:color="auto" w:fill="auto"/>
            <w:noWrap/>
            <w:vAlign w:val="center"/>
            <w:hideMark/>
          </w:tcPr>
          <w:p w14:paraId="771054F2"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xml:space="preserve">            463.702,3 </w:t>
            </w:r>
          </w:p>
        </w:tc>
        <w:tc>
          <w:tcPr>
            <w:tcW w:w="1760" w:type="dxa"/>
            <w:tcBorders>
              <w:top w:val="nil"/>
              <w:left w:val="nil"/>
              <w:bottom w:val="single" w:sz="4" w:space="0" w:color="auto"/>
              <w:right w:val="single" w:sz="4" w:space="0" w:color="auto"/>
            </w:tcBorders>
            <w:shd w:val="clear" w:color="auto" w:fill="auto"/>
            <w:noWrap/>
            <w:vAlign w:val="center"/>
            <w:hideMark/>
          </w:tcPr>
          <w:p w14:paraId="4897C63E" w14:textId="77777777" w:rsidR="001E1D1A" w:rsidRPr="001E1D1A" w:rsidRDefault="001E1D1A" w:rsidP="001E1D1A">
            <w:pPr>
              <w:spacing w:before="0" w:after="0" w:line="240" w:lineRule="auto"/>
              <w:jc w:val="left"/>
              <w:rPr>
                <w:rFonts w:eastAsia="Times New Roman" w:cs="Times New Roman"/>
                <w:b/>
                <w:bCs/>
                <w:color w:val="000000"/>
                <w:sz w:val="24"/>
                <w:szCs w:val="24"/>
              </w:rPr>
            </w:pPr>
            <w:r w:rsidRPr="001E1D1A">
              <w:rPr>
                <w:rFonts w:eastAsia="Times New Roman" w:cs="Times New Roman"/>
                <w:b/>
                <w:bCs/>
                <w:color w:val="000000"/>
                <w:sz w:val="24"/>
                <w:szCs w:val="24"/>
              </w:rPr>
              <w:t xml:space="preserve">     161.701,4 </w:t>
            </w:r>
          </w:p>
        </w:tc>
      </w:tr>
    </w:tbl>
    <w:p w14:paraId="4CB0BAB7" w14:textId="16F1D707" w:rsidR="001E1D1A" w:rsidRDefault="00405BC1" w:rsidP="00405BC1">
      <w:pPr>
        <w:tabs>
          <w:tab w:val="left" w:pos="7000"/>
        </w:tabs>
        <w:ind w:right="-1" w:firstLine="720"/>
        <w:rPr>
          <w:rFonts w:cs="Times New Roman"/>
          <w:b/>
          <w:lang w:val="af-ZA"/>
        </w:rPr>
      </w:pPr>
      <w:r w:rsidRPr="00405BC1">
        <w:rPr>
          <w:rFonts w:cs="Times New Roman"/>
          <w:b/>
          <w:lang w:val="af-ZA"/>
        </w:rPr>
        <w:lastRenderedPageBreak/>
        <w:t>PHỤ LỤC 5. NHU CẦU NHÀ Ở TOÀN TỈNH ĐẾN NĂM 2025, 2030</w:t>
      </w:r>
    </w:p>
    <w:tbl>
      <w:tblPr>
        <w:tblW w:w="5000" w:type="pct"/>
        <w:tblLook w:val="04A0" w:firstRow="1" w:lastRow="0" w:firstColumn="1" w:lastColumn="0" w:noHBand="0" w:noVBand="1"/>
      </w:tblPr>
      <w:tblGrid>
        <w:gridCol w:w="813"/>
        <w:gridCol w:w="2355"/>
        <w:gridCol w:w="1032"/>
        <w:gridCol w:w="1203"/>
        <w:gridCol w:w="1169"/>
        <w:gridCol w:w="1360"/>
        <w:gridCol w:w="1017"/>
        <w:gridCol w:w="1357"/>
        <w:gridCol w:w="1116"/>
        <w:gridCol w:w="1017"/>
        <w:gridCol w:w="1233"/>
        <w:gridCol w:w="1116"/>
      </w:tblGrid>
      <w:tr w:rsidR="006E37D2" w:rsidRPr="006E37D2" w14:paraId="504FB8FF" w14:textId="77777777" w:rsidTr="006E37D2">
        <w:trPr>
          <w:trHeight w:val="315"/>
        </w:trPr>
        <w:tc>
          <w:tcPr>
            <w:tcW w:w="28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59CF04"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STT</w:t>
            </w:r>
          </w:p>
        </w:tc>
        <w:tc>
          <w:tcPr>
            <w:tcW w:w="73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67BDD2"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Đơn vị hành chính</w:t>
            </w:r>
          </w:p>
        </w:tc>
        <w:tc>
          <w:tcPr>
            <w:tcW w:w="1632" w:type="pct"/>
            <w:gridSpan w:val="4"/>
            <w:tcBorders>
              <w:top w:val="single" w:sz="4" w:space="0" w:color="auto"/>
              <w:left w:val="nil"/>
              <w:bottom w:val="single" w:sz="4" w:space="0" w:color="auto"/>
              <w:right w:val="single" w:sz="4" w:space="0" w:color="auto"/>
            </w:tcBorders>
            <w:shd w:val="clear" w:color="auto" w:fill="auto"/>
            <w:noWrap/>
            <w:vAlign w:val="bottom"/>
            <w:hideMark/>
          </w:tcPr>
          <w:p w14:paraId="42E9F462"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Hiện trạng 2020</w:t>
            </w:r>
          </w:p>
        </w:tc>
        <w:tc>
          <w:tcPr>
            <w:tcW w:w="1195" w:type="pct"/>
            <w:gridSpan w:val="3"/>
            <w:tcBorders>
              <w:top w:val="single" w:sz="4" w:space="0" w:color="auto"/>
              <w:left w:val="nil"/>
              <w:bottom w:val="single" w:sz="4" w:space="0" w:color="auto"/>
              <w:right w:val="single" w:sz="4" w:space="0" w:color="auto"/>
            </w:tcBorders>
            <w:shd w:val="clear" w:color="auto" w:fill="auto"/>
            <w:vAlign w:val="bottom"/>
            <w:hideMark/>
          </w:tcPr>
          <w:p w14:paraId="24513E4D"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Đến năm 2025</w:t>
            </w:r>
          </w:p>
        </w:tc>
        <w:tc>
          <w:tcPr>
            <w:tcW w:w="1153" w:type="pct"/>
            <w:gridSpan w:val="3"/>
            <w:tcBorders>
              <w:top w:val="single" w:sz="4" w:space="0" w:color="auto"/>
              <w:left w:val="nil"/>
              <w:bottom w:val="single" w:sz="4" w:space="0" w:color="auto"/>
              <w:right w:val="single" w:sz="4" w:space="0" w:color="auto"/>
            </w:tcBorders>
            <w:shd w:val="clear" w:color="auto" w:fill="auto"/>
            <w:vAlign w:val="bottom"/>
            <w:hideMark/>
          </w:tcPr>
          <w:p w14:paraId="5BCFDC9F"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Đến năm 2030</w:t>
            </w:r>
          </w:p>
        </w:tc>
      </w:tr>
      <w:tr w:rsidR="006E37D2" w:rsidRPr="006E37D2" w14:paraId="36A4A9E2" w14:textId="77777777" w:rsidTr="006E37D2">
        <w:trPr>
          <w:trHeight w:val="1335"/>
        </w:trPr>
        <w:tc>
          <w:tcPr>
            <w:tcW w:w="28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78E46F" w14:textId="77777777" w:rsidR="006E37D2" w:rsidRPr="006E37D2" w:rsidRDefault="006E37D2" w:rsidP="006E37D2">
            <w:pPr>
              <w:spacing w:before="0" w:after="0" w:line="240" w:lineRule="auto"/>
              <w:jc w:val="left"/>
              <w:rPr>
                <w:rFonts w:eastAsia="Times New Roman" w:cs="Times New Roman"/>
                <w:b/>
                <w:bCs/>
                <w:color w:val="000000"/>
                <w:sz w:val="20"/>
                <w:szCs w:val="20"/>
              </w:rPr>
            </w:pPr>
          </w:p>
        </w:tc>
        <w:tc>
          <w:tcPr>
            <w:tcW w:w="7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1E028FA" w14:textId="77777777" w:rsidR="006E37D2" w:rsidRPr="006E37D2" w:rsidRDefault="006E37D2" w:rsidP="006E37D2">
            <w:pPr>
              <w:spacing w:before="0" w:after="0" w:line="240" w:lineRule="auto"/>
              <w:jc w:val="left"/>
              <w:rPr>
                <w:rFonts w:eastAsia="Times New Roman" w:cs="Times New Roman"/>
                <w:b/>
                <w:bCs/>
                <w:color w:val="000000"/>
                <w:sz w:val="20"/>
                <w:szCs w:val="20"/>
              </w:rPr>
            </w:pPr>
          </w:p>
        </w:tc>
        <w:tc>
          <w:tcPr>
            <w:tcW w:w="358" w:type="pct"/>
            <w:tcBorders>
              <w:top w:val="nil"/>
              <w:left w:val="nil"/>
              <w:bottom w:val="single" w:sz="4" w:space="0" w:color="auto"/>
              <w:right w:val="single" w:sz="4" w:space="0" w:color="auto"/>
            </w:tcBorders>
            <w:shd w:val="clear" w:color="auto" w:fill="auto"/>
            <w:vAlign w:val="center"/>
            <w:hideMark/>
          </w:tcPr>
          <w:p w14:paraId="4F90D091"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Dân số (người)</w:t>
            </w:r>
          </w:p>
        </w:tc>
        <w:tc>
          <w:tcPr>
            <w:tcW w:w="416" w:type="pct"/>
            <w:tcBorders>
              <w:top w:val="nil"/>
              <w:left w:val="nil"/>
              <w:bottom w:val="single" w:sz="4" w:space="0" w:color="auto"/>
              <w:right w:val="single" w:sz="4" w:space="0" w:color="auto"/>
            </w:tcBorders>
            <w:shd w:val="clear" w:color="auto" w:fill="auto"/>
            <w:vAlign w:val="center"/>
            <w:hideMark/>
          </w:tcPr>
          <w:p w14:paraId="019E2B0A"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Tổng số căn nhà</w:t>
            </w:r>
          </w:p>
        </w:tc>
        <w:tc>
          <w:tcPr>
            <w:tcW w:w="389" w:type="pct"/>
            <w:tcBorders>
              <w:top w:val="nil"/>
              <w:left w:val="nil"/>
              <w:bottom w:val="single" w:sz="4" w:space="0" w:color="auto"/>
              <w:right w:val="single" w:sz="4" w:space="0" w:color="auto"/>
            </w:tcBorders>
            <w:shd w:val="clear" w:color="auto" w:fill="auto"/>
            <w:vAlign w:val="center"/>
            <w:hideMark/>
          </w:tcPr>
          <w:p w14:paraId="2BE5C260"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Diện tích nhà ở bình quân (m2/người)</w:t>
            </w:r>
          </w:p>
        </w:tc>
        <w:tc>
          <w:tcPr>
            <w:tcW w:w="468" w:type="pct"/>
            <w:tcBorders>
              <w:top w:val="nil"/>
              <w:left w:val="nil"/>
              <w:bottom w:val="single" w:sz="4" w:space="0" w:color="auto"/>
              <w:right w:val="single" w:sz="4" w:space="0" w:color="auto"/>
            </w:tcBorders>
            <w:shd w:val="clear" w:color="auto" w:fill="auto"/>
            <w:vAlign w:val="center"/>
            <w:hideMark/>
          </w:tcPr>
          <w:p w14:paraId="285EA901"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 xml:space="preserve"> Tổng diện tích nhà ở (m2 sàn) </w:t>
            </w:r>
          </w:p>
        </w:tc>
        <w:tc>
          <w:tcPr>
            <w:tcW w:w="353" w:type="pct"/>
            <w:tcBorders>
              <w:top w:val="nil"/>
              <w:left w:val="nil"/>
              <w:bottom w:val="single" w:sz="4" w:space="0" w:color="auto"/>
              <w:right w:val="single" w:sz="4" w:space="0" w:color="auto"/>
            </w:tcBorders>
            <w:shd w:val="clear" w:color="auto" w:fill="auto"/>
            <w:vAlign w:val="center"/>
            <w:hideMark/>
          </w:tcPr>
          <w:p w14:paraId="52865F52"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Dân số (người)</w:t>
            </w:r>
          </w:p>
        </w:tc>
        <w:tc>
          <w:tcPr>
            <w:tcW w:w="468" w:type="pct"/>
            <w:tcBorders>
              <w:top w:val="nil"/>
              <w:left w:val="nil"/>
              <w:bottom w:val="single" w:sz="4" w:space="0" w:color="auto"/>
              <w:right w:val="single" w:sz="4" w:space="0" w:color="auto"/>
            </w:tcBorders>
            <w:shd w:val="clear" w:color="auto" w:fill="auto"/>
            <w:vAlign w:val="center"/>
            <w:hideMark/>
          </w:tcPr>
          <w:p w14:paraId="0803A7B8"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 xml:space="preserve"> Diện tích nhà ở bình quân (m2/người) </w:t>
            </w:r>
          </w:p>
        </w:tc>
        <w:tc>
          <w:tcPr>
            <w:tcW w:w="374" w:type="pct"/>
            <w:tcBorders>
              <w:top w:val="nil"/>
              <w:left w:val="nil"/>
              <w:bottom w:val="single" w:sz="4" w:space="0" w:color="auto"/>
              <w:right w:val="single" w:sz="4" w:space="0" w:color="auto"/>
            </w:tcBorders>
            <w:shd w:val="clear" w:color="auto" w:fill="auto"/>
            <w:vAlign w:val="center"/>
            <w:hideMark/>
          </w:tcPr>
          <w:p w14:paraId="0F45EE53"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 xml:space="preserve"> Tổng diện tích nhà ở (m2 sàn) </w:t>
            </w:r>
          </w:p>
        </w:tc>
        <w:tc>
          <w:tcPr>
            <w:tcW w:w="353" w:type="pct"/>
            <w:tcBorders>
              <w:top w:val="nil"/>
              <w:left w:val="nil"/>
              <w:bottom w:val="single" w:sz="4" w:space="0" w:color="auto"/>
              <w:right w:val="single" w:sz="4" w:space="0" w:color="auto"/>
            </w:tcBorders>
            <w:shd w:val="clear" w:color="auto" w:fill="auto"/>
            <w:vAlign w:val="center"/>
            <w:hideMark/>
          </w:tcPr>
          <w:p w14:paraId="08D4ADA3"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Dân số (người)</w:t>
            </w:r>
          </w:p>
        </w:tc>
        <w:tc>
          <w:tcPr>
            <w:tcW w:w="426" w:type="pct"/>
            <w:tcBorders>
              <w:top w:val="nil"/>
              <w:left w:val="nil"/>
              <w:bottom w:val="single" w:sz="4" w:space="0" w:color="auto"/>
              <w:right w:val="single" w:sz="4" w:space="0" w:color="auto"/>
            </w:tcBorders>
            <w:shd w:val="clear" w:color="auto" w:fill="auto"/>
            <w:vAlign w:val="center"/>
            <w:hideMark/>
          </w:tcPr>
          <w:p w14:paraId="621604A1"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 xml:space="preserve"> Diện tích nhà ở bình quân (m2/người) </w:t>
            </w:r>
          </w:p>
        </w:tc>
        <w:tc>
          <w:tcPr>
            <w:tcW w:w="374" w:type="pct"/>
            <w:tcBorders>
              <w:top w:val="nil"/>
              <w:left w:val="nil"/>
              <w:bottom w:val="single" w:sz="4" w:space="0" w:color="auto"/>
              <w:right w:val="single" w:sz="4" w:space="0" w:color="auto"/>
            </w:tcBorders>
            <w:shd w:val="clear" w:color="auto" w:fill="auto"/>
            <w:vAlign w:val="center"/>
            <w:hideMark/>
          </w:tcPr>
          <w:p w14:paraId="01BC7A18"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 xml:space="preserve"> Tổng diện tích nhà ở (m2 sàn) </w:t>
            </w:r>
          </w:p>
        </w:tc>
      </w:tr>
      <w:tr w:rsidR="006E37D2" w:rsidRPr="006E37D2" w14:paraId="1E0D3ADB" w14:textId="77777777" w:rsidTr="006E37D2">
        <w:trPr>
          <w:trHeight w:val="330"/>
        </w:trPr>
        <w:tc>
          <w:tcPr>
            <w:tcW w:w="102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621A9" w14:textId="77777777" w:rsidR="006E37D2" w:rsidRPr="006E37D2" w:rsidRDefault="006E37D2" w:rsidP="006E37D2">
            <w:pPr>
              <w:spacing w:before="0" w:after="0" w:line="240" w:lineRule="auto"/>
              <w:jc w:val="left"/>
              <w:rPr>
                <w:rFonts w:eastAsia="Times New Roman" w:cs="Times New Roman"/>
                <w:b/>
                <w:bCs/>
                <w:color w:val="000000"/>
                <w:sz w:val="20"/>
                <w:szCs w:val="20"/>
              </w:rPr>
            </w:pPr>
            <w:r w:rsidRPr="006E37D2">
              <w:rPr>
                <w:rFonts w:eastAsia="Times New Roman" w:cs="Times New Roman"/>
                <w:b/>
                <w:bCs/>
                <w:color w:val="000000"/>
                <w:sz w:val="20"/>
                <w:szCs w:val="20"/>
              </w:rPr>
              <w:t>Toàn tỉnh</w:t>
            </w:r>
          </w:p>
        </w:tc>
        <w:tc>
          <w:tcPr>
            <w:tcW w:w="358" w:type="pct"/>
            <w:tcBorders>
              <w:top w:val="nil"/>
              <w:left w:val="nil"/>
              <w:bottom w:val="single" w:sz="4" w:space="0" w:color="auto"/>
              <w:right w:val="single" w:sz="4" w:space="0" w:color="auto"/>
            </w:tcBorders>
            <w:shd w:val="clear" w:color="auto" w:fill="auto"/>
            <w:noWrap/>
            <w:vAlign w:val="bottom"/>
            <w:hideMark/>
          </w:tcPr>
          <w:p w14:paraId="7A164A13"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861.832</w:t>
            </w:r>
          </w:p>
        </w:tc>
        <w:tc>
          <w:tcPr>
            <w:tcW w:w="416" w:type="pct"/>
            <w:tcBorders>
              <w:top w:val="nil"/>
              <w:left w:val="nil"/>
              <w:bottom w:val="single" w:sz="4" w:space="0" w:color="auto"/>
              <w:right w:val="single" w:sz="4" w:space="0" w:color="auto"/>
            </w:tcBorders>
            <w:shd w:val="clear" w:color="auto" w:fill="auto"/>
            <w:noWrap/>
            <w:vAlign w:val="bottom"/>
            <w:hideMark/>
          </w:tcPr>
          <w:p w14:paraId="4424BA81"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310.012</w:t>
            </w:r>
          </w:p>
        </w:tc>
        <w:tc>
          <w:tcPr>
            <w:tcW w:w="389" w:type="pct"/>
            <w:tcBorders>
              <w:top w:val="nil"/>
              <w:left w:val="nil"/>
              <w:bottom w:val="single" w:sz="4" w:space="0" w:color="auto"/>
              <w:right w:val="single" w:sz="4" w:space="0" w:color="auto"/>
            </w:tcBorders>
            <w:shd w:val="clear" w:color="auto" w:fill="auto"/>
            <w:noWrap/>
            <w:vAlign w:val="bottom"/>
            <w:hideMark/>
          </w:tcPr>
          <w:p w14:paraId="5013CD97" w14:textId="0E2E839E"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26,0</w:t>
            </w:r>
          </w:p>
        </w:tc>
        <w:tc>
          <w:tcPr>
            <w:tcW w:w="468" w:type="pct"/>
            <w:tcBorders>
              <w:top w:val="nil"/>
              <w:left w:val="nil"/>
              <w:bottom w:val="single" w:sz="4" w:space="0" w:color="auto"/>
              <w:right w:val="single" w:sz="4" w:space="0" w:color="auto"/>
            </w:tcBorders>
            <w:shd w:val="clear" w:color="auto" w:fill="auto"/>
            <w:noWrap/>
            <w:vAlign w:val="bottom"/>
            <w:hideMark/>
          </w:tcPr>
          <w:p w14:paraId="22C2F4D2" w14:textId="15EC4683"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22.439.255</w:t>
            </w:r>
          </w:p>
        </w:tc>
        <w:tc>
          <w:tcPr>
            <w:tcW w:w="353" w:type="pct"/>
            <w:tcBorders>
              <w:top w:val="nil"/>
              <w:left w:val="nil"/>
              <w:bottom w:val="single" w:sz="4" w:space="0" w:color="auto"/>
              <w:right w:val="single" w:sz="4" w:space="0" w:color="auto"/>
            </w:tcBorders>
            <w:shd w:val="clear" w:color="auto" w:fill="auto"/>
            <w:noWrap/>
            <w:vAlign w:val="bottom"/>
            <w:hideMark/>
          </w:tcPr>
          <w:p w14:paraId="2C36E366"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994.816</w:t>
            </w:r>
          </w:p>
        </w:tc>
        <w:tc>
          <w:tcPr>
            <w:tcW w:w="468" w:type="pct"/>
            <w:tcBorders>
              <w:top w:val="nil"/>
              <w:left w:val="nil"/>
              <w:bottom w:val="single" w:sz="4" w:space="0" w:color="auto"/>
              <w:right w:val="single" w:sz="4" w:space="0" w:color="auto"/>
            </w:tcBorders>
            <w:shd w:val="clear" w:color="auto" w:fill="auto"/>
            <w:noWrap/>
            <w:vAlign w:val="bottom"/>
            <w:hideMark/>
          </w:tcPr>
          <w:p w14:paraId="50BE81FE" w14:textId="252117E1"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30,3</w:t>
            </w:r>
          </w:p>
        </w:tc>
        <w:tc>
          <w:tcPr>
            <w:tcW w:w="374" w:type="pct"/>
            <w:tcBorders>
              <w:top w:val="nil"/>
              <w:left w:val="nil"/>
              <w:bottom w:val="single" w:sz="4" w:space="0" w:color="auto"/>
              <w:right w:val="single" w:sz="4" w:space="0" w:color="auto"/>
            </w:tcBorders>
            <w:shd w:val="clear" w:color="auto" w:fill="auto"/>
            <w:noWrap/>
            <w:vAlign w:val="bottom"/>
            <w:hideMark/>
          </w:tcPr>
          <w:p w14:paraId="378DC11E" w14:textId="221C805B"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30.126.971</w:t>
            </w:r>
          </w:p>
        </w:tc>
        <w:tc>
          <w:tcPr>
            <w:tcW w:w="353" w:type="pct"/>
            <w:tcBorders>
              <w:top w:val="nil"/>
              <w:left w:val="nil"/>
              <w:bottom w:val="single" w:sz="4" w:space="0" w:color="auto"/>
              <w:right w:val="single" w:sz="4" w:space="0" w:color="auto"/>
            </w:tcBorders>
            <w:shd w:val="clear" w:color="auto" w:fill="auto"/>
            <w:noWrap/>
            <w:vAlign w:val="bottom"/>
            <w:hideMark/>
          </w:tcPr>
          <w:p w14:paraId="54367F8D" w14:textId="77777777"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1.314.832</w:t>
            </w:r>
          </w:p>
        </w:tc>
        <w:tc>
          <w:tcPr>
            <w:tcW w:w="426" w:type="pct"/>
            <w:tcBorders>
              <w:top w:val="nil"/>
              <w:left w:val="nil"/>
              <w:bottom w:val="single" w:sz="4" w:space="0" w:color="auto"/>
              <w:right w:val="single" w:sz="4" w:space="0" w:color="auto"/>
            </w:tcBorders>
            <w:shd w:val="clear" w:color="auto" w:fill="auto"/>
            <w:noWrap/>
            <w:vAlign w:val="bottom"/>
            <w:hideMark/>
          </w:tcPr>
          <w:p w14:paraId="49C83464" w14:textId="2FBE9E4A"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34,4</w:t>
            </w:r>
          </w:p>
        </w:tc>
        <w:tc>
          <w:tcPr>
            <w:tcW w:w="374" w:type="pct"/>
            <w:tcBorders>
              <w:top w:val="nil"/>
              <w:left w:val="nil"/>
              <w:bottom w:val="single" w:sz="4" w:space="0" w:color="auto"/>
              <w:right w:val="single" w:sz="4" w:space="0" w:color="auto"/>
            </w:tcBorders>
            <w:shd w:val="clear" w:color="auto" w:fill="auto"/>
            <w:noWrap/>
            <w:vAlign w:val="bottom"/>
            <w:hideMark/>
          </w:tcPr>
          <w:p w14:paraId="208EB6F3" w14:textId="16F0A9BB" w:rsidR="006E37D2" w:rsidRPr="006E37D2" w:rsidRDefault="006E37D2" w:rsidP="006E37D2">
            <w:pPr>
              <w:spacing w:before="0" w:after="0" w:line="240" w:lineRule="auto"/>
              <w:rPr>
                <w:rFonts w:eastAsia="Times New Roman" w:cs="Times New Roman"/>
                <w:b/>
                <w:bCs/>
                <w:color w:val="000000"/>
                <w:sz w:val="20"/>
                <w:szCs w:val="20"/>
              </w:rPr>
            </w:pPr>
            <w:r w:rsidRPr="006E37D2">
              <w:rPr>
                <w:rFonts w:eastAsia="Times New Roman" w:cs="Times New Roman"/>
                <w:b/>
                <w:bCs/>
                <w:color w:val="000000"/>
                <w:sz w:val="20"/>
                <w:szCs w:val="20"/>
              </w:rPr>
              <w:t>45.253.054</w:t>
            </w:r>
          </w:p>
        </w:tc>
      </w:tr>
      <w:tr w:rsidR="006E37D2" w:rsidRPr="006E37D2" w14:paraId="5E12F02A" w14:textId="77777777" w:rsidTr="006E37D2">
        <w:trPr>
          <w:trHeight w:val="330"/>
        </w:trPr>
        <w:tc>
          <w:tcPr>
            <w:tcW w:w="102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7AE55" w14:textId="77777777" w:rsidR="006E37D2" w:rsidRPr="006E37D2" w:rsidRDefault="006E37D2" w:rsidP="006E37D2">
            <w:pPr>
              <w:spacing w:before="0" w:after="0" w:line="240" w:lineRule="auto"/>
              <w:jc w:val="left"/>
              <w:rPr>
                <w:rFonts w:eastAsia="Times New Roman" w:cs="Times New Roman"/>
                <w:color w:val="000000"/>
                <w:sz w:val="20"/>
                <w:szCs w:val="20"/>
              </w:rPr>
            </w:pPr>
            <w:r w:rsidRPr="006E37D2">
              <w:rPr>
                <w:rFonts w:eastAsia="Times New Roman" w:cs="Times New Roman"/>
                <w:color w:val="000000"/>
                <w:sz w:val="20"/>
                <w:szCs w:val="20"/>
              </w:rPr>
              <w:t>Khu vực đô thị</w:t>
            </w:r>
          </w:p>
        </w:tc>
        <w:tc>
          <w:tcPr>
            <w:tcW w:w="358" w:type="pct"/>
            <w:tcBorders>
              <w:top w:val="nil"/>
              <w:left w:val="nil"/>
              <w:bottom w:val="single" w:sz="4" w:space="0" w:color="auto"/>
              <w:right w:val="single" w:sz="4" w:space="0" w:color="auto"/>
            </w:tcBorders>
            <w:shd w:val="clear" w:color="auto" w:fill="auto"/>
            <w:noWrap/>
            <w:vAlign w:val="bottom"/>
            <w:hideMark/>
          </w:tcPr>
          <w:p w14:paraId="6207FDB8"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239.682</w:t>
            </w:r>
          </w:p>
        </w:tc>
        <w:tc>
          <w:tcPr>
            <w:tcW w:w="416" w:type="pct"/>
            <w:tcBorders>
              <w:top w:val="nil"/>
              <w:left w:val="nil"/>
              <w:bottom w:val="single" w:sz="4" w:space="0" w:color="auto"/>
              <w:right w:val="single" w:sz="4" w:space="0" w:color="auto"/>
            </w:tcBorders>
            <w:shd w:val="clear" w:color="auto" w:fill="auto"/>
            <w:noWrap/>
            <w:vAlign w:val="bottom"/>
            <w:hideMark/>
          </w:tcPr>
          <w:p w14:paraId="679D6C02"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78.188</w:t>
            </w:r>
          </w:p>
        </w:tc>
        <w:tc>
          <w:tcPr>
            <w:tcW w:w="389" w:type="pct"/>
            <w:tcBorders>
              <w:top w:val="nil"/>
              <w:left w:val="nil"/>
              <w:bottom w:val="single" w:sz="4" w:space="0" w:color="auto"/>
              <w:right w:val="single" w:sz="4" w:space="0" w:color="auto"/>
            </w:tcBorders>
            <w:shd w:val="clear" w:color="auto" w:fill="auto"/>
            <w:noWrap/>
            <w:vAlign w:val="bottom"/>
            <w:hideMark/>
          </w:tcPr>
          <w:p w14:paraId="1D4585B6" w14:textId="4CA9E1B6"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33,2</w:t>
            </w:r>
          </w:p>
        </w:tc>
        <w:tc>
          <w:tcPr>
            <w:tcW w:w="468" w:type="pct"/>
            <w:tcBorders>
              <w:top w:val="nil"/>
              <w:left w:val="nil"/>
              <w:bottom w:val="single" w:sz="4" w:space="0" w:color="auto"/>
              <w:right w:val="single" w:sz="4" w:space="0" w:color="auto"/>
            </w:tcBorders>
            <w:shd w:val="clear" w:color="auto" w:fill="auto"/>
            <w:noWrap/>
            <w:vAlign w:val="bottom"/>
            <w:hideMark/>
          </w:tcPr>
          <w:p w14:paraId="0F2749B2" w14:textId="6892B809"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7.957.442</w:t>
            </w:r>
          </w:p>
        </w:tc>
        <w:tc>
          <w:tcPr>
            <w:tcW w:w="353" w:type="pct"/>
            <w:tcBorders>
              <w:top w:val="nil"/>
              <w:left w:val="nil"/>
              <w:bottom w:val="single" w:sz="4" w:space="0" w:color="auto"/>
              <w:right w:val="single" w:sz="4" w:space="0" w:color="auto"/>
            </w:tcBorders>
            <w:shd w:val="clear" w:color="auto" w:fill="auto"/>
            <w:noWrap/>
            <w:vAlign w:val="bottom"/>
            <w:hideMark/>
          </w:tcPr>
          <w:p w14:paraId="7142FC71" w14:textId="4453CF1D"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459.605</w:t>
            </w:r>
          </w:p>
        </w:tc>
        <w:tc>
          <w:tcPr>
            <w:tcW w:w="468" w:type="pct"/>
            <w:tcBorders>
              <w:top w:val="nil"/>
              <w:left w:val="nil"/>
              <w:bottom w:val="single" w:sz="4" w:space="0" w:color="auto"/>
              <w:right w:val="single" w:sz="4" w:space="0" w:color="auto"/>
            </w:tcBorders>
            <w:shd w:val="clear" w:color="auto" w:fill="auto"/>
            <w:noWrap/>
            <w:vAlign w:val="bottom"/>
            <w:hideMark/>
          </w:tcPr>
          <w:p w14:paraId="31DB5F88" w14:textId="7483A440"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36,5</w:t>
            </w:r>
          </w:p>
        </w:tc>
        <w:tc>
          <w:tcPr>
            <w:tcW w:w="374" w:type="pct"/>
            <w:tcBorders>
              <w:top w:val="nil"/>
              <w:left w:val="nil"/>
              <w:bottom w:val="single" w:sz="4" w:space="0" w:color="auto"/>
              <w:right w:val="single" w:sz="4" w:space="0" w:color="auto"/>
            </w:tcBorders>
            <w:shd w:val="clear" w:color="auto" w:fill="auto"/>
            <w:noWrap/>
            <w:vAlign w:val="bottom"/>
            <w:hideMark/>
          </w:tcPr>
          <w:p w14:paraId="47ECAE36" w14:textId="53AE5894"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16.775.583</w:t>
            </w:r>
          </w:p>
        </w:tc>
        <w:tc>
          <w:tcPr>
            <w:tcW w:w="353" w:type="pct"/>
            <w:tcBorders>
              <w:top w:val="nil"/>
              <w:left w:val="nil"/>
              <w:bottom w:val="single" w:sz="4" w:space="0" w:color="auto"/>
              <w:right w:val="single" w:sz="4" w:space="0" w:color="auto"/>
            </w:tcBorders>
            <w:shd w:val="clear" w:color="auto" w:fill="auto"/>
            <w:noWrap/>
            <w:vAlign w:val="bottom"/>
            <w:hideMark/>
          </w:tcPr>
          <w:p w14:paraId="5DE4243C" w14:textId="3C2D35B5"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883.426</w:t>
            </w:r>
          </w:p>
        </w:tc>
        <w:tc>
          <w:tcPr>
            <w:tcW w:w="426" w:type="pct"/>
            <w:tcBorders>
              <w:top w:val="nil"/>
              <w:left w:val="nil"/>
              <w:bottom w:val="single" w:sz="4" w:space="0" w:color="auto"/>
              <w:right w:val="single" w:sz="4" w:space="0" w:color="auto"/>
            </w:tcBorders>
            <w:shd w:val="clear" w:color="auto" w:fill="auto"/>
            <w:noWrap/>
            <w:vAlign w:val="bottom"/>
            <w:hideMark/>
          </w:tcPr>
          <w:p w14:paraId="144EEABD" w14:textId="0FCC0716"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38,5</w:t>
            </w:r>
          </w:p>
        </w:tc>
        <w:tc>
          <w:tcPr>
            <w:tcW w:w="374" w:type="pct"/>
            <w:tcBorders>
              <w:top w:val="nil"/>
              <w:left w:val="nil"/>
              <w:bottom w:val="single" w:sz="4" w:space="0" w:color="auto"/>
              <w:right w:val="single" w:sz="4" w:space="0" w:color="auto"/>
            </w:tcBorders>
            <w:shd w:val="clear" w:color="auto" w:fill="auto"/>
            <w:noWrap/>
            <w:vAlign w:val="bottom"/>
            <w:hideMark/>
          </w:tcPr>
          <w:p w14:paraId="32901F71" w14:textId="137AD45E"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34.011.888</w:t>
            </w:r>
          </w:p>
        </w:tc>
      </w:tr>
      <w:tr w:rsidR="006E37D2" w:rsidRPr="006E37D2" w14:paraId="06A65266" w14:textId="77777777" w:rsidTr="006E37D2">
        <w:trPr>
          <w:trHeight w:val="330"/>
        </w:trPr>
        <w:tc>
          <w:tcPr>
            <w:tcW w:w="102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46B5A" w14:textId="77777777" w:rsidR="006E37D2" w:rsidRPr="006E37D2" w:rsidRDefault="006E37D2" w:rsidP="006E37D2">
            <w:pPr>
              <w:spacing w:before="0" w:after="0" w:line="240" w:lineRule="auto"/>
              <w:jc w:val="left"/>
              <w:rPr>
                <w:rFonts w:eastAsia="Times New Roman" w:cs="Times New Roman"/>
                <w:color w:val="000000"/>
                <w:sz w:val="20"/>
                <w:szCs w:val="20"/>
              </w:rPr>
            </w:pPr>
            <w:r w:rsidRPr="006E37D2">
              <w:rPr>
                <w:rFonts w:eastAsia="Times New Roman" w:cs="Times New Roman"/>
                <w:color w:val="000000"/>
                <w:sz w:val="20"/>
                <w:szCs w:val="20"/>
              </w:rPr>
              <w:t>Khu vực nông thôn</w:t>
            </w:r>
          </w:p>
        </w:tc>
        <w:tc>
          <w:tcPr>
            <w:tcW w:w="358" w:type="pct"/>
            <w:tcBorders>
              <w:top w:val="nil"/>
              <w:left w:val="nil"/>
              <w:bottom w:val="single" w:sz="4" w:space="0" w:color="auto"/>
              <w:right w:val="single" w:sz="4" w:space="0" w:color="auto"/>
            </w:tcBorders>
            <w:shd w:val="clear" w:color="auto" w:fill="auto"/>
            <w:noWrap/>
            <w:vAlign w:val="bottom"/>
            <w:hideMark/>
          </w:tcPr>
          <w:p w14:paraId="33E72B58"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622.150</w:t>
            </w:r>
          </w:p>
        </w:tc>
        <w:tc>
          <w:tcPr>
            <w:tcW w:w="416" w:type="pct"/>
            <w:tcBorders>
              <w:top w:val="nil"/>
              <w:left w:val="nil"/>
              <w:bottom w:val="single" w:sz="4" w:space="0" w:color="auto"/>
              <w:right w:val="single" w:sz="4" w:space="0" w:color="auto"/>
            </w:tcBorders>
            <w:shd w:val="clear" w:color="auto" w:fill="auto"/>
            <w:noWrap/>
            <w:vAlign w:val="bottom"/>
            <w:hideMark/>
          </w:tcPr>
          <w:p w14:paraId="4676AC08"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231.824</w:t>
            </w:r>
          </w:p>
        </w:tc>
        <w:tc>
          <w:tcPr>
            <w:tcW w:w="389" w:type="pct"/>
            <w:tcBorders>
              <w:top w:val="nil"/>
              <w:left w:val="nil"/>
              <w:bottom w:val="single" w:sz="4" w:space="0" w:color="auto"/>
              <w:right w:val="single" w:sz="4" w:space="0" w:color="auto"/>
            </w:tcBorders>
            <w:shd w:val="clear" w:color="auto" w:fill="auto"/>
            <w:noWrap/>
            <w:vAlign w:val="bottom"/>
            <w:hideMark/>
          </w:tcPr>
          <w:p w14:paraId="51B2794F" w14:textId="175EDA1F"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23,3</w:t>
            </w:r>
          </w:p>
        </w:tc>
        <w:tc>
          <w:tcPr>
            <w:tcW w:w="468" w:type="pct"/>
            <w:tcBorders>
              <w:top w:val="nil"/>
              <w:left w:val="nil"/>
              <w:bottom w:val="single" w:sz="4" w:space="0" w:color="auto"/>
              <w:right w:val="single" w:sz="4" w:space="0" w:color="auto"/>
            </w:tcBorders>
            <w:shd w:val="clear" w:color="auto" w:fill="auto"/>
            <w:noWrap/>
            <w:vAlign w:val="bottom"/>
            <w:hideMark/>
          </w:tcPr>
          <w:p w14:paraId="46E4B3B3" w14:textId="0D0AA2A4"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14.481.812</w:t>
            </w:r>
          </w:p>
        </w:tc>
        <w:tc>
          <w:tcPr>
            <w:tcW w:w="353" w:type="pct"/>
            <w:tcBorders>
              <w:top w:val="nil"/>
              <w:left w:val="nil"/>
              <w:bottom w:val="single" w:sz="4" w:space="0" w:color="auto"/>
              <w:right w:val="single" w:sz="4" w:space="0" w:color="auto"/>
            </w:tcBorders>
            <w:shd w:val="clear" w:color="auto" w:fill="auto"/>
            <w:noWrap/>
            <w:vAlign w:val="bottom"/>
            <w:hideMark/>
          </w:tcPr>
          <w:p w14:paraId="4ECEB85D" w14:textId="770B1141"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508.215</w:t>
            </w:r>
          </w:p>
        </w:tc>
        <w:tc>
          <w:tcPr>
            <w:tcW w:w="468" w:type="pct"/>
            <w:tcBorders>
              <w:top w:val="nil"/>
              <w:left w:val="nil"/>
              <w:bottom w:val="single" w:sz="4" w:space="0" w:color="auto"/>
              <w:right w:val="single" w:sz="4" w:space="0" w:color="auto"/>
            </w:tcBorders>
            <w:shd w:val="clear" w:color="auto" w:fill="auto"/>
            <w:noWrap/>
            <w:vAlign w:val="bottom"/>
            <w:hideMark/>
          </w:tcPr>
          <w:p w14:paraId="6B83958F" w14:textId="20AF543B"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26,3</w:t>
            </w:r>
          </w:p>
        </w:tc>
        <w:tc>
          <w:tcPr>
            <w:tcW w:w="374" w:type="pct"/>
            <w:tcBorders>
              <w:top w:val="nil"/>
              <w:left w:val="nil"/>
              <w:bottom w:val="single" w:sz="4" w:space="0" w:color="auto"/>
              <w:right w:val="single" w:sz="4" w:space="0" w:color="auto"/>
            </w:tcBorders>
            <w:shd w:val="clear" w:color="auto" w:fill="auto"/>
            <w:noWrap/>
            <w:vAlign w:val="bottom"/>
            <w:hideMark/>
          </w:tcPr>
          <w:p w14:paraId="320D7D9F" w14:textId="70059A72"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13.351.389</w:t>
            </w:r>
          </w:p>
        </w:tc>
        <w:tc>
          <w:tcPr>
            <w:tcW w:w="353" w:type="pct"/>
            <w:tcBorders>
              <w:top w:val="nil"/>
              <w:left w:val="nil"/>
              <w:bottom w:val="single" w:sz="4" w:space="0" w:color="auto"/>
              <w:right w:val="single" w:sz="4" w:space="0" w:color="auto"/>
            </w:tcBorders>
            <w:shd w:val="clear" w:color="auto" w:fill="auto"/>
            <w:noWrap/>
            <w:vAlign w:val="bottom"/>
            <w:hideMark/>
          </w:tcPr>
          <w:p w14:paraId="4A98FB2D" w14:textId="66E0F135"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431.406</w:t>
            </w:r>
          </w:p>
        </w:tc>
        <w:tc>
          <w:tcPr>
            <w:tcW w:w="426" w:type="pct"/>
            <w:tcBorders>
              <w:top w:val="nil"/>
              <w:left w:val="nil"/>
              <w:bottom w:val="single" w:sz="4" w:space="0" w:color="auto"/>
              <w:right w:val="single" w:sz="4" w:space="0" w:color="auto"/>
            </w:tcBorders>
            <w:shd w:val="clear" w:color="auto" w:fill="auto"/>
            <w:noWrap/>
            <w:vAlign w:val="bottom"/>
            <w:hideMark/>
          </w:tcPr>
          <w:p w14:paraId="69E8D2F3" w14:textId="33B40F91"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26,1</w:t>
            </w:r>
          </w:p>
        </w:tc>
        <w:tc>
          <w:tcPr>
            <w:tcW w:w="374" w:type="pct"/>
            <w:tcBorders>
              <w:top w:val="nil"/>
              <w:left w:val="nil"/>
              <w:bottom w:val="single" w:sz="4" w:space="0" w:color="auto"/>
              <w:right w:val="single" w:sz="4" w:space="0" w:color="auto"/>
            </w:tcBorders>
            <w:shd w:val="clear" w:color="auto" w:fill="auto"/>
            <w:noWrap/>
            <w:vAlign w:val="bottom"/>
            <w:hideMark/>
          </w:tcPr>
          <w:p w14:paraId="23F199CF" w14:textId="4FCAD3C1"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11.241.166</w:t>
            </w:r>
          </w:p>
        </w:tc>
      </w:tr>
      <w:tr w:rsidR="006E37D2" w:rsidRPr="006E37D2" w14:paraId="63CBE31D" w14:textId="77777777" w:rsidTr="006E37D2">
        <w:trPr>
          <w:trHeight w:val="33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35B3CF5F"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w:t>
            </w:r>
          </w:p>
        </w:tc>
        <w:tc>
          <w:tcPr>
            <w:tcW w:w="737" w:type="pct"/>
            <w:tcBorders>
              <w:top w:val="nil"/>
              <w:left w:val="nil"/>
              <w:bottom w:val="single" w:sz="4" w:space="0" w:color="auto"/>
              <w:right w:val="single" w:sz="4" w:space="0" w:color="auto"/>
            </w:tcBorders>
            <w:shd w:val="clear" w:color="auto" w:fill="auto"/>
            <w:noWrap/>
            <w:vAlign w:val="bottom"/>
            <w:hideMark/>
          </w:tcPr>
          <w:p w14:paraId="4E2751D1" w14:textId="77777777" w:rsidR="006E37D2" w:rsidRPr="006E37D2" w:rsidRDefault="006E37D2" w:rsidP="006E37D2">
            <w:pPr>
              <w:spacing w:before="0" w:after="0" w:line="240" w:lineRule="auto"/>
              <w:jc w:val="left"/>
              <w:rPr>
                <w:rFonts w:eastAsia="Times New Roman" w:cs="Times New Roman"/>
                <w:color w:val="000000"/>
                <w:sz w:val="20"/>
                <w:szCs w:val="20"/>
              </w:rPr>
            </w:pPr>
            <w:r w:rsidRPr="006E37D2">
              <w:rPr>
                <w:rFonts w:eastAsia="Times New Roman" w:cs="Times New Roman"/>
                <w:color w:val="000000"/>
                <w:sz w:val="20"/>
                <w:szCs w:val="20"/>
              </w:rPr>
              <w:t>UBND TP. Phủ Lý</w:t>
            </w:r>
          </w:p>
        </w:tc>
        <w:tc>
          <w:tcPr>
            <w:tcW w:w="358" w:type="pct"/>
            <w:tcBorders>
              <w:top w:val="nil"/>
              <w:left w:val="nil"/>
              <w:bottom w:val="single" w:sz="4" w:space="0" w:color="auto"/>
              <w:right w:val="single" w:sz="4" w:space="0" w:color="auto"/>
            </w:tcBorders>
            <w:shd w:val="clear" w:color="auto" w:fill="auto"/>
            <w:noWrap/>
            <w:vAlign w:val="bottom"/>
            <w:hideMark/>
          </w:tcPr>
          <w:p w14:paraId="557AA4C1"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161.350</w:t>
            </w:r>
          </w:p>
        </w:tc>
        <w:tc>
          <w:tcPr>
            <w:tcW w:w="416" w:type="pct"/>
            <w:tcBorders>
              <w:top w:val="nil"/>
              <w:left w:val="nil"/>
              <w:bottom w:val="single" w:sz="4" w:space="0" w:color="auto"/>
              <w:right w:val="single" w:sz="4" w:space="0" w:color="auto"/>
            </w:tcBorders>
            <w:shd w:val="clear" w:color="auto" w:fill="auto"/>
            <w:noWrap/>
            <w:vAlign w:val="bottom"/>
            <w:hideMark/>
          </w:tcPr>
          <w:p w14:paraId="5D0F542E"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56.004</w:t>
            </w:r>
          </w:p>
        </w:tc>
        <w:tc>
          <w:tcPr>
            <w:tcW w:w="389" w:type="pct"/>
            <w:tcBorders>
              <w:top w:val="nil"/>
              <w:left w:val="nil"/>
              <w:bottom w:val="single" w:sz="4" w:space="0" w:color="auto"/>
              <w:right w:val="single" w:sz="4" w:space="0" w:color="auto"/>
            </w:tcBorders>
            <w:shd w:val="clear" w:color="auto" w:fill="auto"/>
            <w:noWrap/>
            <w:vAlign w:val="bottom"/>
            <w:hideMark/>
          </w:tcPr>
          <w:p w14:paraId="301D6146" w14:textId="00D5D975"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32,1</w:t>
            </w:r>
          </w:p>
        </w:tc>
        <w:tc>
          <w:tcPr>
            <w:tcW w:w="468" w:type="pct"/>
            <w:tcBorders>
              <w:top w:val="nil"/>
              <w:left w:val="nil"/>
              <w:bottom w:val="single" w:sz="4" w:space="0" w:color="auto"/>
              <w:right w:val="single" w:sz="4" w:space="0" w:color="auto"/>
            </w:tcBorders>
            <w:shd w:val="clear" w:color="auto" w:fill="auto"/>
            <w:noWrap/>
            <w:vAlign w:val="bottom"/>
            <w:hideMark/>
          </w:tcPr>
          <w:p w14:paraId="722977DE" w14:textId="6431462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5.173.365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87DC1" w14:textId="010FBB6C"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193.259</w:t>
            </w:r>
          </w:p>
        </w:tc>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12D2390" w14:textId="33E33894"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36,3</w:t>
            </w:r>
          </w:p>
        </w:tc>
        <w:tc>
          <w:tcPr>
            <w:tcW w:w="374" w:type="pct"/>
            <w:tcBorders>
              <w:top w:val="nil"/>
              <w:left w:val="nil"/>
              <w:bottom w:val="single" w:sz="4" w:space="0" w:color="auto"/>
              <w:right w:val="single" w:sz="4" w:space="0" w:color="auto"/>
            </w:tcBorders>
            <w:shd w:val="clear" w:color="auto" w:fill="auto"/>
            <w:noWrap/>
            <w:vAlign w:val="bottom"/>
            <w:hideMark/>
          </w:tcPr>
          <w:p w14:paraId="1BBA2BF9" w14:textId="6E0E6158"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7.018.003</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5AF12" w14:textId="3842B4E9"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350.000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368A278C" w14:textId="48F798AD"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41,2</w:t>
            </w:r>
          </w:p>
        </w:tc>
        <w:tc>
          <w:tcPr>
            <w:tcW w:w="374" w:type="pct"/>
            <w:tcBorders>
              <w:top w:val="nil"/>
              <w:left w:val="nil"/>
              <w:bottom w:val="single" w:sz="4" w:space="0" w:color="auto"/>
              <w:right w:val="single" w:sz="4" w:space="0" w:color="auto"/>
            </w:tcBorders>
            <w:shd w:val="clear" w:color="auto" w:fill="auto"/>
            <w:noWrap/>
            <w:vAlign w:val="bottom"/>
            <w:hideMark/>
          </w:tcPr>
          <w:p w14:paraId="6D1BEFD0" w14:textId="38C0A648"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14.426.625</w:t>
            </w:r>
          </w:p>
        </w:tc>
      </w:tr>
      <w:tr w:rsidR="006E37D2" w:rsidRPr="006E37D2" w14:paraId="58C45A37" w14:textId="77777777" w:rsidTr="006E37D2">
        <w:trPr>
          <w:trHeight w:val="33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1FD4C699"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w:t>
            </w:r>
          </w:p>
        </w:tc>
        <w:tc>
          <w:tcPr>
            <w:tcW w:w="737" w:type="pct"/>
            <w:tcBorders>
              <w:top w:val="nil"/>
              <w:left w:val="nil"/>
              <w:bottom w:val="single" w:sz="4" w:space="0" w:color="auto"/>
              <w:right w:val="single" w:sz="4" w:space="0" w:color="auto"/>
            </w:tcBorders>
            <w:shd w:val="clear" w:color="auto" w:fill="auto"/>
            <w:noWrap/>
            <w:vAlign w:val="bottom"/>
            <w:hideMark/>
          </w:tcPr>
          <w:p w14:paraId="40D3A71C" w14:textId="77777777" w:rsidR="006E37D2" w:rsidRPr="006E37D2" w:rsidRDefault="006E37D2" w:rsidP="006E37D2">
            <w:pPr>
              <w:spacing w:before="0" w:after="0" w:line="240" w:lineRule="auto"/>
              <w:jc w:val="left"/>
              <w:rPr>
                <w:rFonts w:eastAsia="Times New Roman" w:cs="Times New Roman"/>
                <w:color w:val="000000"/>
                <w:sz w:val="20"/>
                <w:szCs w:val="20"/>
              </w:rPr>
            </w:pPr>
            <w:r w:rsidRPr="006E37D2">
              <w:rPr>
                <w:rFonts w:eastAsia="Times New Roman" w:cs="Times New Roman"/>
                <w:color w:val="000000"/>
                <w:sz w:val="20"/>
                <w:szCs w:val="20"/>
              </w:rPr>
              <w:t>UBND Thị xã Duy Tiên</w:t>
            </w:r>
          </w:p>
        </w:tc>
        <w:tc>
          <w:tcPr>
            <w:tcW w:w="358" w:type="pct"/>
            <w:tcBorders>
              <w:top w:val="nil"/>
              <w:left w:val="nil"/>
              <w:bottom w:val="single" w:sz="4" w:space="0" w:color="auto"/>
              <w:right w:val="single" w:sz="4" w:space="0" w:color="auto"/>
            </w:tcBorders>
            <w:shd w:val="clear" w:color="auto" w:fill="auto"/>
            <w:noWrap/>
            <w:vAlign w:val="bottom"/>
            <w:hideMark/>
          </w:tcPr>
          <w:p w14:paraId="12BEBA9C"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140.286</w:t>
            </w:r>
          </w:p>
        </w:tc>
        <w:tc>
          <w:tcPr>
            <w:tcW w:w="416" w:type="pct"/>
            <w:tcBorders>
              <w:top w:val="nil"/>
              <w:left w:val="nil"/>
              <w:bottom w:val="single" w:sz="4" w:space="0" w:color="auto"/>
              <w:right w:val="single" w:sz="4" w:space="0" w:color="auto"/>
            </w:tcBorders>
            <w:shd w:val="clear" w:color="auto" w:fill="auto"/>
            <w:noWrap/>
            <w:vAlign w:val="bottom"/>
            <w:hideMark/>
          </w:tcPr>
          <w:p w14:paraId="3A09B98E"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67.252</w:t>
            </w:r>
          </w:p>
        </w:tc>
        <w:tc>
          <w:tcPr>
            <w:tcW w:w="389" w:type="pct"/>
            <w:tcBorders>
              <w:top w:val="nil"/>
              <w:left w:val="nil"/>
              <w:bottom w:val="single" w:sz="4" w:space="0" w:color="auto"/>
              <w:right w:val="single" w:sz="4" w:space="0" w:color="auto"/>
            </w:tcBorders>
            <w:shd w:val="clear" w:color="auto" w:fill="auto"/>
            <w:noWrap/>
            <w:vAlign w:val="bottom"/>
            <w:hideMark/>
          </w:tcPr>
          <w:p w14:paraId="22204FFC" w14:textId="1675B036"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25,7</w:t>
            </w:r>
          </w:p>
        </w:tc>
        <w:tc>
          <w:tcPr>
            <w:tcW w:w="468" w:type="pct"/>
            <w:tcBorders>
              <w:top w:val="nil"/>
              <w:left w:val="nil"/>
              <w:bottom w:val="single" w:sz="4" w:space="0" w:color="auto"/>
              <w:right w:val="single" w:sz="4" w:space="0" w:color="auto"/>
            </w:tcBorders>
            <w:shd w:val="clear" w:color="auto" w:fill="auto"/>
            <w:noWrap/>
            <w:vAlign w:val="bottom"/>
            <w:hideMark/>
          </w:tcPr>
          <w:p w14:paraId="4CA93064" w14:textId="5F00036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3.599.940</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1B24EDD" w14:textId="0199E58B"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194.602</w:t>
            </w:r>
          </w:p>
        </w:tc>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88224C" w14:textId="2B783852"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34,6</w:t>
            </w:r>
          </w:p>
        </w:tc>
        <w:tc>
          <w:tcPr>
            <w:tcW w:w="374" w:type="pct"/>
            <w:tcBorders>
              <w:top w:val="nil"/>
              <w:left w:val="nil"/>
              <w:bottom w:val="single" w:sz="4" w:space="0" w:color="auto"/>
              <w:right w:val="single" w:sz="4" w:space="0" w:color="auto"/>
            </w:tcBorders>
            <w:shd w:val="clear" w:color="auto" w:fill="auto"/>
            <w:noWrap/>
            <w:vAlign w:val="bottom"/>
            <w:hideMark/>
          </w:tcPr>
          <w:p w14:paraId="01985EF5" w14:textId="57F6FF73"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6.739.911</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D7F89F6" w14:textId="1A723F4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262.000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30DC871B" w14:textId="07F9EC00"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37,9</w:t>
            </w:r>
          </w:p>
        </w:tc>
        <w:tc>
          <w:tcPr>
            <w:tcW w:w="374" w:type="pct"/>
            <w:tcBorders>
              <w:top w:val="nil"/>
              <w:left w:val="nil"/>
              <w:bottom w:val="single" w:sz="4" w:space="0" w:color="auto"/>
              <w:right w:val="single" w:sz="4" w:space="0" w:color="auto"/>
            </w:tcBorders>
            <w:shd w:val="clear" w:color="auto" w:fill="auto"/>
            <w:noWrap/>
            <w:vAlign w:val="bottom"/>
            <w:hideMark/>
          </w:tcPr>
          <w:p w14:paraId="1737F525" w14:textId="2A48FE11"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9.925.589</w:t>
            </w:r>
          </w:p>
        </w:tc>
      </w:tr>
      <w:tr w:rsidR="006E37D2" w:rsidRPr="006E37D2" w14:paraId="3E75C6E8" w14:textId="77777777" w:rsidTr="006E37D2">
        <w:trPr>
          <w:trHeight w:val="33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7FC5DEA5"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w:t>
            </w:r>
          </w:p>
        </w:tc>
        <w:tc>
          <w:tcPr>
            <w:tcW w:w="737" w:type="pct"/>
            <w:tcBorders>
              <w:top w:val="nil"/>
              <w:left w:val="nil"/>
              <w:bottom w:val="single" w:sz="4" w:space="0" w:color="auto"/>
              <w:right w:val="single" w:sz="4" w:space="0" w:color="auto"/>
            </w:tcBorders>
            <w:shd w:val="clear" w:color="auto" w:fill="auto"/>
            <w:noWrap/>
            <w:vAlign w:val="bottom"/>
            <w:hideMark/>
          </w:tcPr>
          <w:p w14:paraId="64FB6B02" w14:textId="77777777" w:rsidR="006E37D2" w:rsidRPr="006E37D2" w:rsidRDefault="006E37D2" w:rsidP="006E37D2">
            <w:pPr>
              <w:spacing w:before="0" w:after="0" w:line="240" w:lineRule="auto"/>
              <w:jc w:val="left"/>
              <w:rPr>
                <w:rFonts w:eastAsia="Times New Roman" w:cs="Times New Roman"/>
                <w:color w:val="000000"/>
                <w:sz w:val="20"/>
                <w:szCs w:val="20"/>
              </w:rPr>
            </w:pPr>
            <w:r w:rsidRPr="006E37D2">
              <w:rPr>
                <w:rFonts w:eastAsia="Times New Roman" w:cs="Times New Roman"/>
                <w:color w:val="000000"/>
                <w:sz w:val="20"/>
                <w:szCs w:val="20"/>
              </w:rPr>
              <w:t>UBND huyện Kim Bảng</w:t>
            </w:r>
          </w:p>
        </w:tc>
        <w:tc>
          <w:tcPr>
            <w:tcW w:w="358" w:type="pct"/>
            <w:tcBorders>
              <w:top w:val="nil"/>
              <w:left w:val="nil"/>
              <w:bottom w:val="single" w:sz="4" w:space="0" w:color="auto"/>
              <w:right w:val="single" w:sz="4" w:space="0" w:color="auto"/>
            </w:tcBorders>
            <w:shd w:val="clear" w:color="auto" w:fill="auto"/>
            <w:noWrap/>
            <w:vAlign w:val="bottom"/>
            <w:hideMark/>
          </w:tcPr>
          <w:p w14:paraId="1C450A5D"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126.814</w:t>
            </w:r>
          </w:p>
        </w:tc>
        <w:tc>
          <w:tcPr>
            <w:tcW w:w="416" w:type="pct"/>
            <w:tcBorders>
              <w:top w:val="nil"/>
              <w:left w:val="nil"/>
              <w:bottom w:val="single" w:sz="4" w:space="0" w:color="auto"/>
              <w:right w:val="single" w:sz="4" w:space="0" w:color="auto"/>
            </w:tcBorders>
            <w:shd w:val="clear" w:color="auto" w:fill="auto"/>
            <w:noWrap/>
            <w:vAlign w:val="bottom"/>
            <w:hideMark/>
          </w:tcPr>
          <w:p w14:paraId="1FAB5513"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41.801</w:t>
            </w:r>
          </w:p>
        </w:tc>
        <w:tc>
          <w:tcPr>
            <w:tcW w:w="389" w:type="pct"/>
            <w:tcBorders>
              <w:top w:val="nil"/>
              <w:left w:val="nil"/>
              <w:bottom w:val="single" w:sz="4" w:space="0" w:color="auto"/>
              <w:right w:val="single" w:sz="4" w:space="0" w:color="auto"/>
            </w:tcBorders>
            <w:shd w:val="clear" w:color="auto" w:fill="auto"/>
            <w:noWrap/>
            <w:vAlign w:val="bottom"/>
            <w:hideMark/>
          </w:tcPr>
          <w:p w14:paraId="0AEB71BA" w14:textId="4CD65E38"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26,3</w:t>
            </w:r>
          </w:p>
        </w:tc>
        <w:tc>
          <w:tcPr>
            <w:tcW w:w="468" w:type="pct"/>
            <w:tcBorders>
              <w:top w:val="nil"/>
              <w:left w:val="nil"/>
              <w:bottom w:val="single" w:sz="4" w:space="0" w:color="auto"/>
              <w:right w:val="single" w:sz="4" w:space="0" w:color="auto"/>
            </w:tcBorders>
            <w:shd w:val="clear" w:color="auto" w:fill="auto"/>
            <w:noWrap/>
            <w:vAlign w:val="bottom"/>
            <w:hideMark/>
          </w:tcPr>
          <w:p w14:paraId="0576AC6A" w14:textId="5145414D"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3.333.617</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34C108B2" w14:textId="7F95CE8F"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138.700</w:t>
            </w:r>
          </w:p>
        </w:tc>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C775241" w14:textId="0CD0C492"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29,0</w:t>
            </w:r>
          </w:p>
        </w:tc>
        <w:tc>
          <w:tcPr>
            <w:tcW w:w="374" w:type="pct"/>
            <w:tcBorders>
              <w:top w:val="nil"/>
              <w:left w:val="nil"/>
              <w:bottom w:val="single" w:sz="4" w:space="0" w:color="auto"/>
              <w:right w:val="single" w:sz="4" w:space="0" w:color="auto"/>
            </w:tcBorders>
            <w:shd w:val="clear" w:color="auto" w:fill="auto"/>
            <w:noWrap/>
            <w:vAlign w:val="bottom"/>
            <w:hideMark/>
          </w:tcPr>
          <w:p w14:paraId="389B6D4B" w14:textId="05EFDA00"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4.020.739</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3DBC9C74" w14:textId="328FC225"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153.125</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07CAEF8D" w14:textId="3A5CF2B0"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30,7</w:t>
            </w:r>
          </w:p>
        </w:tc>
        <w:tc>
          <w:tcPr>
            <w:tcW w:w="374" w:type="pct"/>
            <w:tcBorders>
              <w:top w:val="nil"/>
              <w:left w:val="nil"/>
              <w:bottom w:val="single" w:sz="4" w:space="0" w:color="auto"/>
              <w:right w:val="single" w:sz="4" w:space="0" w:color="auto"/>
            </w:tcBorders>
            <w:shd w:val="clear" w:color="auto" w:fill="auto"/>
            <w:noWrap/>
            <w:vAlign w:val="bottom"/>
            <w:hideMark/>
          </w:tcPr>
          <w:p w14:paraId="0F54ACCC" w14:textId="4AE336B2"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4.702.560</w:t>
            </w:r>
          </w:p>
        </w:tc>
      </w:tr>
      <w:tr w:rsidR="006E37D2" w:rsidRPr="006E37D2" w14:paraId="2DA72BEA" w14:textId="77777777" w:rsidTr="006E37D2">
        <w:trPr>
          <w:trHeight w:val="33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475C7FFB"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w:t>
            </w:r>
          </w:p>
        </w:tc>
        <w:tc>
          <w:tcPr>
            <w:tcW w:w="737" w:type="pct"/>
            <w:tcBorders>
              <w:top w:val="nil"/>
              <w:left w:val="nil"/>
              <w:bottom w:val="single" w:sz="4" w:space="0" w:color="auto"/>
              <w:right w:val="single" w:sz="4" w:space="0" w:color="auto"/>
            </w:tcBorders>
            <w:shd w:val="clear" w:color="auto" w:fill="auto"/>
            <w:noWrap/>
            <w:vAlign w:val="bottom"/>
            <w:hideMark/>
          </w:tcPr>
          <w:p w14:paraId="42A6A7E2" w14:textId="77777777" w:rsidR="006E37D2" w:rsidRPr="006E37D2" w:rsidRDefault="006E37D2" w:rsidP="006E37D2">
            <w:pPr>
              <w:spacing w:before="0" w:after="0" w:line="240" w:lineRule="auto"/>
              <w:jc w:val="left"/>
              <w:rPr>
                <w:rFonts w:eastAsia="Times New Roman" w:cs="Times New Roman"/>
                <w:color w:val="000000"/>
                <w:sz w:val="20"/>
                <w:szCs w:val="20"/>
              </w:rPr>
            </w:pPr>
            <w:r w:rsidRPr="006E37D2">
              <w:rPr>
                <w:rFonts w:eastAsia="Times New Roman" w:cs="Times New Roman"/>
                <w:color w:val="000000"/>
                <w:sz w:val="20"/>
                <w:szCs w:val="20"/>
              </w:rPr>
              <w:t>UBND huyện Thanh Liêm</w:t>
            </w:r>
          </w:p>
        </w:tc>
        <w:tc>
          <w:tcPr>
            <w:tcW w:w="358" w:type="pct"/>
            <w:tcBorders>
              <w:top w:val="nil"/>
              <w:left w:val="nil"/>
              <w:bottom w:val="single" w:sz="4" w:space="0" w:color="auto"/>
              <w:right w:val="single" w:sz="4" w:space="0" w:color="auto"/>
            </w:tcBorders>
            <w:shd w:val="clear" w:color="auto" w:fill="auto"/>
            <w:noWrap/>
            <w:vAlign w:val="bottom"/>
            <w:hideMark/>
          </w:tcPr>
          <w:p w14:paraId="0E8371EE"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119.340</w:t>
            </w:r>
          </w:p>
        </w:tc>
        <w:tc>
          <w:tcPr>
            <w:tcW w:w="416" w:type="pct"/>
            <w:tcBorders>
              <w:top w:val="nil"/>
              <w:left w:val="nil"/>
              <w:bottom w:val="single" w:sz="4" w:space="0" w:color="auto"/>
              <w:right w:val="single" w:sz="4" w:space="0" w:color="auto"/>
            </w:tcBorders>
            <w:shd w:val="clear" w:color="auto" w:fill="auto"/>
            <w:noWrap/>
            <w:vAlign w:val="bottom"/>
            <w:hideMark/>
          </w:tcPr>
          <w:p w14:paraId="63B66F5B"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41.929</w:t>
            </w:r>
          </w:p>
        </w:tc>
        <w:tc>
          <w:tcPr>
            <w:tcW w:w="389" w:type="pct"/>
            <w:tcBorders>
              <w:top w:val="nil"/>
              <w:left w:val="nil"/>
              <w:bottom w:val="single" w:sz="4" w:space="0" w:color="auto"/>
              <w:right w:val="single" w:sz="4" w:space="0" w:color="auto"/>
            </w:tcBorders>
            <w:shd w:val="clear" w:color="auto" w:fill="auto"/>
            <w:noWrap/>
            <w:vAlign w:val="bottom"/>
            <w:hideMark/>
          </w:tcPr>
          <w:p w14:paraId="68DAE33A" w14:textId="2E2FBD2E"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25,2</w:t>
            </w:r>
          </w:p>
        </w:tc>
        <w:tc>
          <w:tcPr>
            <w:tcW w:w="468" w:type="pct"/>
            <w:tcBorders>
              <w:top w:val="nil"/>
              <w:left w:val="nil"/>
              <w:bottom w:val="single" w:sz="4" w:space="0" w:color="auto"/>
              <w:right w:val="single" w:sz="4" w:space="0" w:color="auto"/>
            </w:tcBorders>
            <w:shd w:val="clear" w:color="auto" w:fill="auto"/>
            <w:noWrap/>
            <w:vAlign w:val="bottom"/>
            <w:hideMark/>
          </w:tcPr>
          <w:p w14:paraId="304C1ADD" w14:textId="623ED825"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3.007.368</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72AF4E40" w14:textId="6128B010"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130.900</w:t>
            </w:r>
          </w:p>
        </w:tc>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A59CF68" w14:textId="56D7A0BC"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28,1</w:t>
            </w:r>
          </w:p>
        </w:tc>
        <w:tc>
          <w:tcPr>
            <w:tcW w:w="374" w:type="pct"/>
            <w:tcBorders>
              <w:top w:val="nil"/>
              <w:left w:val="nil"/>
              <w:bottom w:val="single" w:sz="4" w:space="0" w:color="auto"/>
              <w:right w:val="single" w:sz="4" w:space="0" w:color="auto"/>
            </w:tcBorders>
            <w:shd w:val="clear" w:color="auto" w:fill="auto"/>
            <w:noWrap/>
            <w:vAlign w:val="bottom"/>
            <w:hideMark/>
          </w:tcPr>
          <w:p w14:paraId="7276A0AB" w14:textId="5152527D"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3.675.644</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BFEC2CC" w14:textId="747524EF"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159.266</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0783DD8F" w14:textId="037102E1"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31,5</w:t>
            </w:r>
          </w:p>
        </w:tc>
        <w:tc>
          <w:tcPr>
            <w:tcW w:w="374" w:type="pct"/>
            <w:tcBorders>
              <w:top w:val="nil"/>
              <w:left w:val="nil"/>
              <w:bottom w:val="single" w:sz="4" w:space="0" w:color="auto"/>
              <w:right w:val="single" w:sz="4" w:space="0" w:color="auto"/>
            </w:tcBorders>
            <w:shd w:val="clear" w:color="auto" w:fill="auto"/>
            <w:noWrap/>
            <w:vAlign w:val="bottom"/>
            <w:hideMark/>
          </w:tcPr>
          <w:p w14:paraId="68D77B6E" w14:textId="7E36AA1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5.016.410</w:t>
            </w:r>
          </w:p>
        </w:tc>
      </w:tr>
      <w:tr w:rsidR="006E37D2" w:rsidRPr="006E37D2" w14:paraId="444DBFC5" w14:textId="77777777" w:rsidTr="006E37D2">
        <w:trPr>
          <w:trHeight w:val="33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014C7AA4"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5</w:t>
            </w:r>
          </w:p>
        </w:tc>
        <w:tc>
          <w:tcPr>
            <w:tcW w:w="737" w:type="pct"/>
            <w:tcBorders>
              <w:top w:val="nil"/>
              <w:left w:val="nil"/>
              <w:bottom w:val="single" w:sz="4" w:space="0" w:color="auto"/>
              <w:right w:val="single" w:sz="4" w:space="0" w:color="auto"/>
            </w:tcBorders>
            <w:shd w:val="clear" w:color="auto" w:fill="auto"/>
            <w:noWrap/>
            <w:vAlign w:val="bottom"/>
            <w:hideMark/>
          </w:tcPr>
          <w:p w14:paraId="6E0995C1" w14:textId="77777777" w:rsidR="006E37D2" w:rsidRPr="006E37D2" w:rsidRDefault="006E37D2" w:rsidP="006E37D2">
            <w:pPr>
              <w:spacing w:before="0" w:after="0" w:line="240" w:lineRule="auto"/>
              <w:jc w:val="left"/>
              <w:rPr>
                <w:rFonts w:eastAsia="Times New Roman" w:cs="Times New Roman"/>
                <w:color w:val="000000"/>
                <w:sz w:val="20"/>
                <w:szCs w:val="20"/>
              </w:rPr>
            </w:pPr>
            <w:r w:rsidRPr="006E37D2">
              <w:rPr>
                <w:rFonts w:eastAsia="Times New Roman" w:cs="Times New Roman"/>
                <w:color w:val="000000"/>
                <w:sz w:val="20"/>
                <w:szCs w:val="20"/>
              </w:rPr>
              <w:t>UBND huyện Bình Lục</w:t>
            </w:r>
          </w:p>
        </w:tc>
        <w:tc>
          <w:tcPr>
            <w:tcW w:w="358" w:type="pct"/>
            <w:tcBorders>
              <w:top w:val="nil"/>
              <w:left w:val="nil"/>
              <w:bottom w:val="single" w:sz="4" w:space="0" w:color="auto"/>
              <w:right w:val="single" w:sz="4" w:space="0" w:color="auto"/>
            </w:tcBorders>
            <w:shd w:val="clear" w:color="auto" w:fill="auto"/>
            <w:noWrap/>
            <w:vAlign w:val="bottom"/>
            <w:hideMark/>
          </w:tcPr>
          <w:p w14:paraId="00C30574"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133.162</w:t>
            </w:r>
          </w:p>
        </w:tc>
        <w:tc>
          <w:tcPr>
            <w:tcW w:w="416" w:type="pct"/>
            <w:tcBorders>
              <w:top w:val="nil"/>
              <w:left w:val="nil"/>
              <w:bottom w:val="single" w:sz="4" w:space="0" w:color="auto"/>
              <w:right w:val="single" w:sz="4" w:space="0" w:color="auto"/>
            </w:tcBorders>
            <w:shd w:val="clear" w:color="auto" w:fill="auto"/>
            <w:noWrap/>
            <w:vAlign w:val="bottom"/>
            <w:hideMark/>
          </w:tcPr>
          <w:p w14:paraId="54B4E737"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45.377</w:t>
            </w:r>
          </w:p>
        </w:tc>
        <w:tc>
          <w:tcPr>
            <w:tcW w:w="389" w:type="pct"/>
            <w:tcBorders>
              <w:top w:val="nil"/>
              <w:left w:val="nil"/>
              <w:bottom w:val="single" w:sz="4" w:space="0" w:color="auto"/>
              <w:right w:val="single" w:sz="4" w:space="0" w:color="auto"/>
            </w:tcBorders>
            <w:shd w:val="clear" w:color="auto" w:fill="auto"/>
            <w:noWrap/>
            <w:vAlign w:val="bottom"/>
            <w:hideMark/>
          </w:tcPr>
          <w:p w14:paraId="3B170C0A" w14:textId="2A7B0EE0"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24,7</w:t>
            </w:r>
          </w:p>
        </w:tc>
        <w:tc>
          <w:tcPr>
            <w:tcW w:w="468" w:type="pct"/>
            <w:tcBorders>
              <w:top w:val="nil"/>
              <w:left w:val="nil"/>
              <w:bottom w:val="single" w:sz="4" w:space="0" w:color="auto"/>
              <w:right w:val="single" w:sz="4" w:space="0" w:color="auto"/>
            </w:tcBorders>
            <w:shd w:val="clear" w:color="auto" w:fill="auto"/>
            <w:noWrap/>
            <w:vAlign w:val="bottom"/>
            <w:hideMark/>
          </w:tcPr>
          <w:p w14:paraId="7E359F84" w14:textId="00F3B8C2"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3.285.860</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A357A85" w14:textId="209EE489"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143.291</w:t>
            </w:r>
          </w:p>
        </w:tc>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0AA2BFE" w14:textId="6D5A15F9"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27,0</w:t>
            </w:r>
          </w:p>
        </w:tc>
        <w:tc>
          <w:tcPr>
            <w:tcW w:w="374" w:type="pct"/>
            <w:tcBorders>
              <w:top w:val="nil"/>
              <w:left w:val="nil"/>
              <w:bottom w:val="single" w:sz="4" w:space="0" w:color="auto"/>
              <w:right w:val="single" w:sz="4" w:space="0" w:color="auto"/>
            </w:tcBorders>
            <w:shd w:val="clear" w:color="auto" w:fill="auto"/>
            <w:noWrap/>
            <w:vAlign w:val="bottom"/>
            <w:hideMark/>
          </w:tcPr>
          <w:p w14:paraId="3B66636D" w14:textId="79E9804C"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3.871.411</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2011042" w14:textId="2E7E0980"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154.324</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5DD98EA3" w14:textId="7BF12F7D"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28,5</w:t>
            </w:r>
          </w:p>
        </w:tc>
        <w:tc>
          <w:tcPr>
            <w:tcW w:w="374" w:type="pct"/>
            <w:tcBorders>
              <w:top w:val="nil"/>
              <w:left w:val="nil"/>
              <w:bottom w:val="single" w:sz="4" w:space="0" w:color="auto"/>
              <w:right w:val="single" w:sz="4" w:space="0" w:color="auto"/>
            </w:tcBorders>
            <w:shd w:val="clear" w:color="auto" w:fill="auto"/>
            <w:noWrap/>
            <w:vAlign w:val="bottom"/>
            <w:hideMark/>
          </w:tcPr>
          <w:p w14:paraId="7E41FB2C" w14:textId="1C924DCE"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4.392.903</w:t>
            </w:r>
          </w:p>
        </w:tc>
      </w:tr>
      <w:tr w:rsidR="006E37D2" w:rsidRPr="006E37D2" w14:paraId="23A7DB7C" w14:textId="77777777" w:rsidTr="006E37D2">
        <w:trPr>
          <w:trHeight w:val="33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75C2BAE9"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6</w:t>
            </w:r>
          </w:p>
        </w:tc>
        <w:tc>
          <w:tcPr>
            <w:tcW w:w="737" w:type="pct"/>
            <w:tcBorders>
              <w:top w:val="nil"/>
              <w:left w:val="nil"/>
              <w:bottom w:val="single" w:sz="4" w:space="0" w:color="auto"/>
              <w:right w:val="single" w:sz="4" w:space="0" w:color="auto"/>
            </w:tcBorders>
            <w:shd w:val="clear" w:color="auto" w:fill="auto"/>
            <w:noWrap/>
            <w:vAlign w:val="bottom"/>
            <w:hideMark/>
          </w:tcPr>
          <w:p w14:paraId="4A896E63" w14:textId="77777777" w:rsidR="006E37D2" w:rsidRPr="006E37D2" w:rsidRDefault="006E37D2" w:rsidP="006E37D2">
            <w:pPr>
              <w:spacing w:before="0" w:after="0" w:line="240" w:lineRule="auto"/>
              <w:jc w:val="left"/>
              <w:rPr>
                <w:rFonts w:eastAsia="Times New Roman" w:cs="Times New Roman"/>
                <w:color w:val="000000"/>
                <w:sz w:val="20"/>
                <w:szCs w:val="20"/>
              </w:rPr>
            </w:pPr>
            <w:r w:rsidRPr="006E37D2">
              <w:rPr>
                <w:rFonts w:eastAsia="Times New Roman" w:cs="Times New Roman"/>
                <w:color w:val="000000"/>
                <w:sz w:val="20"/>
                <w:szCs w:val="20"/>
              </w:rPr>
              <w:t>UBND huyện Lý Nhân</w:t>
            </w:r>
          </w:p>
        </w:tc>
        <w:tc>
          <w:tcPr>
            <w:tcW w:w="358" w:type="pct"/>
            <w:tcBorders>
              <w:top w:val="nil"/>
              <w:left w:val="nil"/>
              <w:bottom w:val="single" w:sz="4" w:space="0" w:color="auto"/>
              <w:right w:val="single" w:sz="4" w:space="0" w:color="auto"/>
            </w:tcBorders>
            <w:shd w:val="clear" w:color="auto" w:fill="auto"/>
            <w:noWrap/>
            <w:vAlign w:val="bottom"/>
            <w:hideMark/>
          </w:tcPr>
          <w:p w14:paraId="155C9B77"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180.880</w:t>
            </w:r>
          </w:p>
        </w:tc>
        <w:tc>
          <w:tcPr>
            <w:tcW w:w="416" w:type="pct"/>
            <w:tcBorders>
              <w:top w:val="nil"/>
              <w:left w:val="nil"/>
              <w:bottom w:val="single" w:sz="4" w:space="0" w:color="auto"/>
              <w:right w:val="single" w:sz="4" w:space="0" w:color="auto"/>
            </w:tcBorders>
            <w:shd w:val="clear" w:color="auto" w:fill="auto"/>
            <w:noWrap/>
            <w:vAlign w:val="bottom"/>
            <w:hideMark/>
          </w:tcPr>
          <w:p w14:paraId="1CC4F35B" w14:textId="7777777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57.650</w:t>
            </w:r>
          </w:p>
        </w:tc>
        <w:tc>
          <w:tcPr>
            <w:tcW w:w="389" w:type="pct"/>
            <w:tcBorders>
              <w:top w:val="nil"/>
              <w:left w:val="nil"/>
              <w:bottom w:val="single" w:sz="4" w:space="0" w:color="auto"/>
              <w:right w:val="single" w:sz="4" w:space="0" w:color="auto"/>
            </w:tcBorders>
            <w:shd w:val="clear" w:color="auto" w:fill="auto"/>
            <w:noWrap/>
            <w:vAlign w:val="bottom"/>
            <w:hideMark/>
          </w:tcPr>
          <w:p w14:paraId="4AB8BCB4" w14:textId="57AEFDF5"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22,3</w:t>
            </w:r>
          </w:p>
        </w:tc>
        <w:tc>
          <w:tcPr>
            <w:tcW w:w="468" w:type="pct"/>
            <w:tcBorders>
              <w:top w:val="nil"/>
              <w:left w:val="nil"/>
              <w:bottom w:val="single" w:sz="4" w:space="0" w:color="auto"/>
              <w:right w:val="single" w:sz="4" w:space="0" w:color="auto"/>
            </w:tcBorders>
            <w:shd w:val="clear" w:color="auto" w:fill="auto"/>
            <w:noWrap/>
            <w:vAlign w:val="bottom"/>
            <w:hideMark/>
          </w:tcPr>
          <w:p w14:paraId="2C2C2CA5" w14:textId="230FACE7"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4.039.105</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35B974F5" w14:textId="711A90A6"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194.064</w:t>
            </w:r>
          </w:p>
        </w:tc>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6C8ABA1" w14:textId="721CB3A9"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24,7</w:t>
            </w:r>
          </w:p>
        </w:tc>
        <w:tc>
          <w:tcPr>
            <w:tcW w:w="374" w:type="pct"/>
            <w:tcBorders>
              <w:top w:val="nil"/>
              <w:left w:val="nil"/>
              <w:bottom w:val="single" w:sz="4" w:space="0" w:color="auto"/>
              <w:right w:val="single" w:sz="4" w:space="0" w:color="auto"/>
            </w:tcBorders>
            <w:shd w:val="clear" w:color="auto" w:fill="auto"/>
            <w:noWrap/>
            <w:vAlign w:val="bottom"/>
            <w:hideMark/>
          </w:tcPr>
          <w:p w14:paraId="7B6D040B" w14:textId="7AD2B6A0"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4.801.263</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04121EB" w14:textId="3EA3FDFD"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236.117</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7DBEFAE0" w14:textId="0A05B428"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28,8</w:t>
            </w:r>
          </w:p>
        </w:tc>
        <w:tc>
          <w:tcPr>
            <w:tcW w:w="374" w:type="pct"/>
            <w:tcBorders>
              <w:top w:val="nil"/>
              <w:left w:val="nil"/>
              <w:bottom w:val="single" w:sz="4" w:space="0" w:color="auto"/>
              <w:right w:val="single" w:sz="4" w:space="0" w:color="auto"/>
            </w:tcBorders>
            <w:shd w:val="clear" w:color="auto" w:fill="auto"/>
            <w:noWrap/>
            <w:vAlign w:val="bottom"/>
            <w:hideMark/>
          </w:tcPr>
          <w:p w14:paraId="22AB60A8" w14:textId="16D8E574" w:rsidR="006E37D2" w:rsidRPr="006E37D2" w:rsidRDefault="006E37D2" w:rsidP="006E37D2">
            <w:pPr>
              <w:spacing w:before="0" w:after="0" w:line="240" w:lineRule="auto"/>
              <w:rPr>
                <w:rFonts w:eastAsia="Times New Roman" w:cs="Times New Roman"/>
                <w:color w:val="000000"/>
                <w:sz w:val="20"/>
                <w:szCs w:val="20"/>
              </w:rPr>
            </w:pPr>
            <w:r w:rsidRPr="006E37D2">
              <w:rPr>
                <w:rFonts w:eastAsia="Times New Roman" w:cs="Times New Roman"/>
                <w:color w:val="000000"/>
                <w:sz w:val="20"/>
                <w:szCs w:val="20"/>
              </w:rPr>
              <w:t>6.788.968</w:t>
            </w:r>
          </w:p>
        </w:tc>
      </w:tr>
    </w:tbl>
    <w:p w14:paraId="56D2DD44" w14:textId="3DED718A" w:rsidR="00A90A03" w:rsidRDefault="00A90A03" w:rsidP="00405BC1">
      <w:pPr>
        <w:tabs>
          <w:tab w:val="left" w:pos="7000"/>
        </w:tabs>
        <w:ind w:right="-1" w:firstLine="720"/>
        <w:rPr>
          <w:rFonts w:cs="Times New Roman"/>
          <w:b/>
          <w:lang w:val="af-ZA"/>
        </w:rPr>
      </w:pPr>
    </w:p>
    <w:p w14:paraId="59297D4B" w14:textId="77777777" w:rsidR="00A90A03" w:rsidRDefault="00A90A03">
      <w:pPr>
        <w:spacing w:before="0" w:after="160" w:line="259" w:lineRule="auto"/>
        <w:jc w:val="left"/>
        <w:rPr>
          <w:rFonts w:cs="Times New Roman"/>
          <w:b/>
          <w:lang w:val="af-ZA"/>
        </w:rPr>
      </w:pPr>
      <w:r>
        <w:rPr>
          <w:rFonts w:cs="Times New Roman"/>
          <w:b/>
          <w:lang w:val="af-ZA"/>
        </w:rPr>
        <w:br w:type="page"/>
      </w:r>
    </w:p>
    <w:p w14:paraId="6E52A3ED" w14:textId="77777777" w:rsidR="00A90A03" w:rsidRDefault="00A90A03" w:rsidP="00405BC1">
      <w:pPr>
        <w:tabs>
          <w:tab w:val="left" w:pos="7000"/>
        </w:tabs>
        <w:ind w:right="-1" w:firstLine="720"/>
        <w:rPr>
          <w:rFonts w:cs="Times New Roman"/>
          <w:b/>
          <w:lang w:val="af-ZA"/>
        </w:rPr>
        <w:sectPr w:rsidR="00A90A03" w:rsidSect="00D31CBA">
          <w:pgSz w:w="16840" w:h="11907" w:orient="landscape" w:code="9"/>
          <w:pgMar w:top="1418" w:right="1134" w:bottom="1134" w:left="1134" w:header="720" w:footer="284" w:gutter="0"/>
          <w:cols w:space="720"/>
          <w:docGrid w:linePitch="381"/>
        </w:sectPr>
      </w:pPr>
    </w:p>
    <w:p w14:paraId="324FE413" w14:textId="5A31889D" w:rsidR="00405BC1" w:rsidRDefault="00A90A03" w:rsidP="00405BC1">
      <w:pPr>
        <w:tabs>
          <w:tab w:val="left" w:pos="7000"/>
        </w:tabs>
        <w:ind w:right="-1" w:firstLine="720"/>
        <w:rPr>
          <w:rFonts w:cs="Times New Roman"/>
          <w:b/>
          <w:lang w:val="af-ZA"/>
        </w:rPr>
      </w:pPr>
      <w:r>
        <w:rPr>
          <w:rFonts w:cs="Times New Roman"/>
          <w:b/>
          <w:lang w:val="af-ZA"/>
        </w:rPr>
        <w:lastRenderedPageBreak/>
        <w:t>PHỤ LỤC 6. NHÀ Ở TẠI TỪNG ĐƠN VỊ HÀNH CHÍNH</w:t>
      </w:r>
    </w:p>
    <w:p w14:paraId="543396EB" w14:textId="7DDEEB4F" w:rsidR="00A90A03" w:rsidRPr="005A0E39" w:rsidRDefault="00A90A03" w:rsidP="00E75EBD">
      <w:pPr>
        <w:tabs>
          <w:tab w:val="left" w:pos="7000"/>
        </w:tabs>
        <w:ind w:firstLine="720"/>
        <w:jc w:val="both"/>
        <w:rPr>
          <w:rFonts w:cs="Times New Roman"/>
          <w:b/>
          <w:lang w:val="af-ZA"/>
        </w:rPr>
      </w:pPr>
      <w:r w:rsidRPr="005A0E39">
        <w:rPr>
          <w:rFonts w:cs="Times New Roman"/>
          <w:b/>
          <w:lang w:val="af-ZA"/>
        </w:rPr>
        <w:t>1. Thành phố Phủ Lý</w:t>
      </w:r>
    </w:p>
    <w:p w14:paraId="486042FB" w14:textId="533807ED" w:rsidR="00E75EBD" w:rsidRDefault="00461B1B" w:rsidP="00E75EBD">
      <w:pPr>
        <w:tabs>
          <w:tab w:val="left" w:pos="7000"/>
        </w:tabs>
        <w:ind w:firstLine="720"/>
        <w:jc w:val="both"/>
        <w:rPr>
          <w:rFonts w:cs="Times New Roman"/>
          <w:lang w:val="af-ZA"/>
        </w:rPr>
      </w:pPr>
      <w:r>
        <w:rPr>
          <w:rFonts w:cs="Times New Roman"/>
          <w:lang w:val="af-ZA"/>
        </w:rPr>
        <w:t>a</w:t>
      </w:r>
      <w:r w:rsidR="00E75EBD">
        <w:rPr>
          <w:rFonts w:cs="Times New Roman"/>
          <w:lang w:val="af-ZA"/>
        </w:rPr>
        <w:t>) Chỉ tiêu phát triển nhà ở</w:t>
      </w:r>
    </w:p>
    <w:tbl>
      <w:tblPr>
        <w:tblW w:w="5000" w:type="pct"/>
        <w:tblLook w:val="04A0" w:firstRow="1" w:lastRow="0" w:firstColumn="1" w:lastColumn="0" w:noHBand="0" w:noVBand="1"/>
      </w:tblPr>
      <w:tblGrid>
        <w:gridCol w:w="675"/>
        <w:gridCol w:w="3685"/>
        <w:gridCol w:w="1189"/>
        <w:gridCol w:w="1411"/>
        <w:gridCol w:w="1514"/>
        <w:gridCol w:w="1097"/>
      </w:tblGrid>
      <w:tr w:rsidR="00E75B77" w:rsidRPr="00E75B77" w14:paraId="713437AD" w14:textId="77777777" w:rsidTr="00E75B77">
        <w:trPr>
          <w:trHeight w:val="315"/>
        </w:trPr>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6BA5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9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E803A9"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Các loại nhà ở</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14:paraId="39E132A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364" w:type="pct"/>
            <w:gridSpan w:val="2"/>
            <w:tcBorders>
              <w:top w:val="single" w:sz="4" w:space="0" w:color="auto"/>
              <w:left w:val="nil"/>
              <w:bottom w:val="single" w:sz="4" w:space="0" w:color="auto"/>
              <w:right w:val="single" w:sz="4" w:space="0" w:color="auto"/>
            </w:tcBorders>
            <w:shd w:val="clear" w:color="auto" w:fill="auto"/>
            <w:vAlign w:val="center"/>
            <w:hideMark/>
          </w:tcPr>
          <w:p w14:paraId="0F6001D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0D76AC88" w14:textId="77777777" w:rsidTr="00E75B77">
        <w:trPr>
          <w:trHeight w:val="600"/>
        </w:trPr>
        <w:tc>
          <w:tcPr>
            <w:tcW w:w="353" w:type="pct"/>
            <w:vMerge/>
            <w:tcBorders>
              <w:top w:val="single" w:sz="4" w:space="0" w:color="auto"/>
              <w:left w:val="single" w:sz="4" w:space="0" w:color="auto"/>
              <w:bottom w:val="single" w:sz="4" w:space="0" w:color="auto"/>
              <w:right w:val="single" w:sz="4" w:space="0" w:color="auto"/>
            </w:tcBorders>
            <w:vAlign w:val="center"/>
            <w:hideMark/>
          </w:tcPr>
          <w:p w14:paraId="7B48D11E"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14:paraId="338B740B"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621" w:type="pct"/>
            <w:tcBorders>
              <w:top w:val="nil"/>
              <w:left w:val="nil"/>
              <w:bottom w:val="single" w:sz="4" w:space="0" w:color="auto"/>
              <w:right w:val="single" w:sz="4" w:space="0" w:color="auto"/>
            </w:tcBorders>
            <w:shd w:val="clear" w:color="auto" w:fill="auto"/>
            <w:vAlign w:val="center"/>
            <w:hideMark/>
          </w:tcPr>
          <w:p w14:paraId="07EFA57D"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737" w:type="pct"/>
            <w:tcBorders>
              <w:top w:val="nil"/>
              <w:left w:val="nil"/>
              <w:bottom w:val="single" w:sz="4" w:space="0" w:color="auto"/>
              <w:right w:val="single" w:sz="4" w:space="0" w:color="auto"/>
            </w:tcBorders>
            <w:shd w:val="clear" w:color="auto" w:fill="auto"/>
            <w:vAlign w:val="center"/>
            <w:hideMark/>
          </w:tcPr>
          <w:p w14:paraId="0FAC5792"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c>
          <w:tcPr>
            <w:tcW w:w="791" w:type="pct"/>
            <w:tcBorders>
              <w:top w:val="nil"/>
              <w:left w:val="nil"/>
              <w:bottom w:val="single" w:sz="4" w:space="0" w:color="auto"/>
              <w:right w:val="single" w:sz="4" w:space="0" w:color="auto"/>
            </w:tcBorders>
            <w:shd w:val="clear" w:color="auto" w:fill="auto"/>
            <w:vAlign w:val="center"/>
            <w:hideMark/>
          </w:tcPr>
          <w:p w14:paraId="61A8477D"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573" w:type="pct"/>
            <w:tcBorders>
              <w:top w:val="nil"/>
              <w:left w:val="nil"/>
              <w:bottom w:val="single" w:sz="4" w:space="0" w:color="auto"/>
              <w:right w:val="single" w:sz="4" w:space="0" w:color="auto"/>
            </w:tcBorders>
            <w:shd w:val="clear" w:color="auto" w:fill="auto"/>
            <w:vAlign w:val="center"/>
            <w:hideMark/>
          </w:tcPr>
          <w:p w14:paraId="0FCB833E"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r>
      <w:tr w:rsidR="00E75B77" w:rsidRPr="00E75B77" w14:paraId="1DDF8056" w14:textId="77777777" w:rsidTr="00E75B77">
        <w:trPr>
          <w:trHeight w:val="6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CC58A11"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925" w:type="pct"/>
            <w:tcBorders>
              <w:top w:val="nil"/>
              <w:left w:val="nil"/>
              <w:bottom w:val="single" w:sz="4" w:space="0" w:color="auto"/>
              <w:right w:val="single" w:sz="4" w:space="0" w:color="auto"/>
            </w:tcBorders>
            <w:shd w:val="clear" w:color="auto" w:fill="auto"/>
            <w:vAlign w:val="center"/>
            <w:hideMark/>
          </w:tcPr>
          <w:p w14:paraId="614E6B8A"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 khu dân cư</w:t>
            </w:r>
          </w:p>
        </w:tc>
        <w:tc>
          <w:tcPr>
            <w:tcW w:w="621" w:type="pct"/>
            <w:tcBorders>
              <w:top w:val="nil"/>
              <w:left w:val="nil"/>
              <w:bottom w:val="single" w:sz="4" w:space="0" w:color="auto"/>
              <w:right w:val="single" w:sz="4" w:space="0" w:color="auto"/>
            </w:tcBorders>
            <w:shd w:val="clear" w:color="auto" w:fill="auto"/>
            <w:vAlign w:val="center"/>
            <w:hideMark/>
          </w:tcPr>
          <w:p w14:paraId="18808446"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3.732</w:t>
            </w:r>
          </w:p>
        </w:tc>
        <w:tc>
          <w:tcPr>
            <w:tcW w:w="737" w:type="pct"/>
            <w:tcBorders>
              <w:top w:val="nil"/>
              <w:left w:val="nil"/>
              <w:bottom w:val="single" w:sz="4" w:space="0" w:color="auto"/>
              <w:right w:val="single" w:sz="4" w:space="0" w:color="auto"/>
            </w:tcBorders>
            <w:shd w:val="clear" w:color="auto" w:fill="auto"/>
            <w:vAlign w:val="center"/>
            <w:hideMark/>
          </w:tcPr>
          <w:p w14:paraId="155F1D9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957.171</w:t>
            </w:r>
          </w:p>
        </w:tc>
        <w:tc>
          <w:tcPr>
            <w:tcW w:w="791" w:type="pct"/>
            <w:tcBorders>
              <w:top w:val="nil"/>
              <w:left w:val="nil"/>
              <w:bottom w:val="single" w:sz="4" w:space="0" w:color="auto"/>
              <w:right w:val="single" w:sz="4" w:space="0" w:color="auto"/>
            </w:tcBorders>
            <w:shd w:val="clear" w:color="auto" w:fill="auto"/>
            <w:vAlign w:val="center"/>
            <w:hideMark/>
          </w:tcPr>
          <w:p w14:paraId="7CFDF6A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9.460</w:t>
            </w:r>
          </w:p>
        </w:tc>
        <w:tc>
          <w:tcPr>
            <w:tcW w:w="573" w:type="pct"/>
            <w:tcBorders>
              <w:top w:val="nil"/>
              <w:left w:val="nil"/>
              <w:bottom w:val="single" w:sz="4" w:space="0" w:color="auto"/>
              <w:right w:val="single" w:sz="4" w:space="0" w:color="auto"/>
            </w:tcBorders>
            <w:shd w:val="clear" w:color="auto" w:fill="auto"/>
            <w:vAlign w:val="center"/>
            <w:hideMark/>
          </w:tcPr>
          <w:p w14:paraId="35EB45BF"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2.001.280</w:t>
            </w:r>
          </w:p>
        </w:tc>
      </w:tr>
      <w:tr w:rsidR="00E75B77" w:rsidRPr="00E75B77" w14:paraId="7F4BB89C"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24B35D1"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3A5C4CD9"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01FCE3F9"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2.621</w:t>
            </w:r>
          </w:p>
        </w:tc>
        <w:tc>
          <w:tcPr>
            <w:tcW w:w="737" w:type="pct"/>
            <w:tcBorders>
              <w:top w:val="nil"/>
              <w:left w:val="nil"/>
              <w:bottom w:val="single" w:sz="4" w:space="0" w:color="auto"/>
              <w:right w:val="single" w:sz="4" w:space="0" w:color="auto"/>
            </w:tcBorders>
            <w:shd w:val="clear" w:color="auto" w:fill="auto"/>
            <w:vAlign w:val="center"/>
            <w:hideMark/>
          </w:tcPr>
          <w:p w14:paraId="5DC27157"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846.074</w:t>
            </w:r>
          </w:p>
        </w:tc>
        <w:tc>
          <w:tcPr>
            <w:tcW w:w="791" w:type="pct"/>
            <w:tcBorders>
              <w:top w:val="nil"/>
              <w:left w:val="nil"/>
              <w:bottom w:val="single" w:sz="4" w:space="0" w:color="auto"/>
              <w:right w:val="single" w:sz="4" w:space="0" w:color="auto"/>
            </w:tcBorders>
            <w:shd w:val="clear" w:color="auto" w:fill="auto"/>
            <w:vAlign w:val="center"/>
            <w:hideMark/>
          </w:tcPr>
          <w:p w14:paraId="0783050E"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4.924</w:t>
            </w:r>
          </w:p>
        </w:tc>
        <w:tc>
          <w:tcPr>
            <w:tcW w:w="573" w:type="pct"/>
            <w:tcBorders>
              <w:top w:val="nil"/>
              <w:left w:val="nil"/>
              <w:bottom w:val="single" w:sz="4" w:space="0" w:color="auto"/>
              <w:right w:val="single" w:sz="4" w:space="0" w:color="auto"/>
            </w:tcBorders>
            <w:shd w:val="clear" w:color="auto" w:fill="auto"/>
            <w:vAlign w:val="center"/>
            <w:hideMark/>
          </w:tcPr>
          <w:p w14:paraId="4865AA86"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1.547.728</w:t>
            </w:r>
          </w:p>
        </w:tc>
      </w:tr>
      <w:tr w:rsidR="00E75B77" w:rsidRPr="00E75B77" w14:paraId="60BBA702"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6F6220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7B84027D"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12606C1A"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1.111</w:t>
            </w:r>
          </w:p>
        </w:tc>
        <w:tc>
          <w:tcPr>
            <w:tcW w:w="737" w:type="pct"/>
            <w:tcBorders>
              <w:top w:val="nil"/>
              <w:left w:val="nil"/>
              <w:bottom w:val="single" w:sz="4" w:space="0" w:color="auto"/>
              <w:right w:val="single" w:sz="4" w:space="0" w:color="auto"/>
            </w:tcBorders>
            <w:shd w:val="clear" w:color="auto" w:fill="auto"/>
            <w:vAlign w:val="center"/>
            <w:hideMark/>
          </w:tcPr>
          <w:p w14:paraId="181FCA22"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111.096</w:t>
            </w:r>
          </w:p>
        </w:tc>
        <w:tc>
          <w:tcPr>
            <w:tcW w:w="791" w:type="pct"/>
            <w:tcBorders>
              <w:top w:val="nil"/>
              <w:left w:val="nil"/>
              <w:bottom w:val="single" w:sz="4" w:space="0" w:color="auto"/>
              <w:right w:val="single" w:sz="4" w:space="0" w:color="auto"/>
            </w:tcBorders>
            <w:shd w:val="clear" w:color="auto" w:fill="auto"/>
            <w:vAlign w:val="center"/>
            <w:hideMark/>
          </w:tcPr>
          <w:p w14:paraId="169A4608"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4.536</w:t>
            </w:r>
          </w:p>
        </w:tc>
        <w:tc>
          <w:tcPr>
            <w:tcW w:w="573" w:type="pct"/>
            <w:tcBorders>
              <w:top w:val="nil"/>
              <w:left w:val="nil"/>
              <w:bottom w:val="single" w:sz="4" w:space="0" w:color="auto"/>
              <w:right w:val="single" w:sz="4" w:space="0" w:color="auto"/>
            </w:tcBorders>
            <w:shd w:val="clear" w:color="auto" w:fill="auto"/>
            <w:vAlign w:val="center"/>
            <w:hideMark/>
          </w:tcPr>
          <w:p w14:paraId="377D65EB"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453.552</w:t>
            </w:r>
          </w:p>
        </w:tc>
      </w:tr>
      <w:tr w:rsidR="00E75B77" w:rsidRPr="00E75B77" w14:paraId="0F57E2F4"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A02F23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925" w:type="pct"/>
            <w:tcBorders>
              <w:top w:val="nil"/>
              <w:left w:val="nil"/>
              <w:bottom w:val="single" w:sz="4" w:space="0" w:color="auto"/>
              <w:right w:val="single" w:sz="4" w:space="0" w:color="auto"/>
            </w:tcBorders>
            <w:shd w:val="clear" w:color="auto" w:fill="auto"/>
            <w:vAlign w:val="center"/>
            <w:hideMark/>
          </w:tcPr>
          <w:p w14:paraId="7E13C0F5"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21" w:type="pct"/>
            <w:tcBorders>
              <w:top w:val="nil"/>
              <w:left w:val="nil"/>
              <w:bottom w:val="single" w:sz="4" w:space="0" w:color="auto"/>
              <w:right w:val="single" w:sz="4" w:space="0" w:color="auto"/>
            </w:tcBorders>
            <w:shd w:val="clear" w:color="auto" w:fill="auto"/>
            <w:vAlign w:val="center"/>
            <w:hideMark/>
          </w:tcPr>
          <w:p w14:paraId="56DE7D0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777</w:t>
            </w:r>
          </w:p>
        </w:tc>
        <w:tc>
          <w:tcPr>
            <w:tcW w:w="737" w:type="pct"/>
            <w:tcBorders>
              <w:top w:val="nil"/>
              <w:left w:val="nil"/>
              <w:bottom w:val="single" w:sz="4" w:space="0" w:color="auto"/>
              <w:right w:val="single" w:sz="4" w:space="0" w:color="auto"/>
            </w:tcBorders>
            <w:shd w:val="clear" w:color="auto" w:fill="auto"/>
            <w:vAlign w:val="center"/>
            <w:hideMark/>
          </w:tcPr>
          <w:p w14:paraId="307033EA"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53.482</w:t>
            </w:r>
          </w:p>
        </w:tc>
        <w:tc>
          <w:tcPr>
            <w:tcW w:w="791" w:type="pct"/>
            <w:tcBorders>
              <w:top w:val="nil"/>
              <w:left w:val="nil"/>
              <w:bottom w:val="single" w:sz="4" w:space="0" w:color="auto"/>
              <w:right w:val="single" w:sz="4" w:space="0" w:color="auto"/>
            </w:tcBorders>
            <w:shd w:val="clear" w:color="auto" w:fill="auto"/>
            <w:vAlign w:val="center"/>
            <w:hideMark/>
          </w:tcPr>
          <w:p w14:paraId="5B8469D4"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1.558</w:t>
            </w:r>
          </w:p>
        </w:tc>
        <w:tc>
          <w:tcPr>
            <w:tcW w:w="573" w:type="pct"/>
            <w:tcBorders>
              <w:top w:val="nil"/>
              <w:left w:val="nil"/>
              <w:bottom w:val="single" w:sz="4" w:space="0" w:color="auto"/>
              <w:right w:val="single" w:sz="4" w:space="0" w:color="auto"/>
            </w:tcBorders>
            <w:shd w:val="clear" w:color="auto" w:fill="auto"/>
            <w:vAlign w:val="center"/>
            <w:hideMark/>
          </w:tcPr>
          <w:p w14:paraId="01DCD159"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107.176</w:t>
            </w:r>
          </w:p>
        </w:tc>
      </w:tr>
      <w:tr w:rsidR="00E75B77" w:rsidRPr="00E75B77" w14:paraId="6F39891D"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9AA7725"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925" w:type="pct"/>
            <w:tcBorders>
              <w:top w:val="nil"/>
              <w:left w:val="nil"/>
              <w:bottom w:val="single" w:sz="4" w:space="0" w:color="auto"/>
              <w:right w:val="single" w:sz="4" w:space="0" w:color="auto"/>
            </w:tcBorders>
            <w:shd w:val="clear" w:color="auto" w:fill="auto"/>
            <w:vAlign w:val="center"/>
            <w:hideMark/>
          </w:tcPr>
          <w:p w14:paraId="5BA9A261"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người thu nhập thấp</w:t>
            </w:r>
          </w:p>
        </w:tc>
        <w:tc>
          <w:tcPr>
            <w:tcW w:w="621" w:type="pct"/>
            <w:tcBorders>
              <w:top w:val="nil"/>
              <w:left w:val="nil"/>
              <w:bottom w:val="single" w:sz="4" w:space="0" w:color="auto"/>
              <w:right w:val="single" w:sz="4" w:space="0" w:color="auto"/>
            </w:tcBorders>
            <w:shd w:val="clear" w:color="auto" w:fill="auto"/>
            <w:vAlign w:val="center"/>
            <w:hideMark/>
          </w:tcPr>
          <w:p w14:paraId="15C73836"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686</w:t>
            </w:r>
          </w:p>
        </w:tc>
        <w:tc>
          <w:tcPr>
            <w:tcW w:w="737" w:type="pct"/>
            <w:tcBorders>
              <w:top w:val="nil"/>
              <w:left w:val="nil"/>
              <w:bottom w:val="single" w:sz="4" w:space="0" w:color="auto"/>
              <w:right w:val="single" w:sz="4" w:space="0" w:color="auto"/>
            </w:tcBorders>
            <w:shd w:val="clear" w:color="auto" w:fill="auto"/>
            <w:vAlign w:val="center"/>
            <w:hideMark/>
          </w:tcPr>
          <w:p w14:paraId="16C42259"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48.000</w:t>
            </w:r>
          </w:p>
        </w:tc>
        <w:tc>
          <w:tcPr>
            <w:tcW w:w="791" w:type="pct"/>
            <w:tcBorders>
              <w:top w:val="nil"/>
              <w:left w:val="nil"/>
              <w:bottom w:val="single" w:sz="4" w:space="0" w:color="auto"/>
              <w:right w:val="single" w:sz="4" w:space="0" w:color="auto"/>
            </w:tcBorders>
            <w:shd w:val="clear" w:color="auto" w:fill="auto"/>
            <w:vAlign w:val="center"/>
            <w:hideMark/>
          </w:tcPr>
          <w:p w14:paraId="7D6662AE"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1.371</w:t>
            </w:r>
          </w:p>
        </w:tc>
        <w:tc>
          <w:tcPr>
            <w:tcW w:w="573" w:type="pct"/>
            <w:tcBorders>
              <w:top w:val="nil"/>
              <w:left w:val="nil"/>
              <w:bottom w:val="single" w:sz="4" w:space="0" w:color="auto"/>
              <w:right w:val="single" w:sz="4" w:space="0" w:color="auto"/>
            </w:tcBorders>
            <w:shd w:val="clear" w:color="auto" w:fill="auto"/>
            <w:vAlign w:val="center"/>
            <w:hideMark/>
          </w:tcPr>
          <w:p w14:paraId="5BE4AFCF"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96.000</w:t>
            </w:r>
          </w:p>
        </w:tc>
      </w:tr>
      <w:tr w:rsidR="00E75B77" w:rsidRPr="00E75B77" w14:paraId="21B3AA8B"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D4E137A"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074DDF0E"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5172C43F"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3ADF8C83"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2D1E5F73"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01407ACD"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33E8127F"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4A26673"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6541017C"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09E2E0FB"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686</w:t>
            </w:r>
          </w:p>
        </w:tc>
        <w:tc>
          <w:tcPr>
            <w:tcW w:w="737" w:type="pct"/>
            <w:tcBorders>
              <w:top w:val="nil"/>
              <w:left w:val="nil"/>
              <w:bottom w:val="single" w:sz="4" w:space="0" w:color="auto"/>
              <w:right w:val="single" w:sz="4" w:space="0" w:color="auto"/>
            </w:tcBorders>
            <w:shd w:val="clear" w:color="auto" w:fill="auto"/>
            <w:vAlign w:val="center"/>
            <w:hideMark/>
          </w:tcPr>
          <w:p w14:paraId="5FDDC0C4"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48.000</w:t>
            </w:r>
          </w:p>
        </w:tc>
        <w:tc>
          <w:tcPr>
            <w:tcW w:w="791" w:type="pct"/>
            <w:tcBorders>
              <w:top w:val="nil"/>
              <w:left w:val="nil"/>
              <w:bottom w:val="single" w:sz="4" w:space="0" w:color="auto"/>
              <w:right w:val="single" w:sz="4" w:space="0" w:color="auto"/>
            </w:tcBorders>
            <w:shd w:val="clear" w:color="auto" w:fill="auto"/>
            <w:vAlign w:val="center"/>
            <w:hideMark/>
          </w:tcPr>
          <w:p w14:paraId="59391943"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1.371</w:t>
            </w:r>
          </w:p>
        </w:tc>
        <w:tc>
          <w:tcPr>
            <w:tcW w:w="573" w:type="pct"/>
            <w:tcBorders>
              <w:top w:val="nil"/>
              <w:left w:val="nil"/>
              <w:bottom w:val="single" w:sz="4" w:space="0" w:color="auto"/>
              <w:right w:val="single" w:sz="4" w:space="0" w:color="auto"/>
            </w:tcBorders>
            <w:shd w:val="clear" w:color="auto" w:fill="auto"/>
            <w:vAlign w:val="center"/>
            <w:hideMark/>
          </w:tcPr>
          <w:p w14:paraId="7E8AF50E"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96.000</w:t>
            </w:r>
          </w:p>
        </w:tc>
      </w:tr>
      <w:tr w:rsidR="00E75B77" w:rsidRPr="00E75B77" w14:paraId="37CDABA1"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91A6814"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925" w:type="pct"/>
            <w:tcBorders>
              <w:top w:val="nil"/>
              <w:left w:val="nil"/>
              <w:bottom w:val="single" w:sz="4" w:space="0" w:color="auto"/>
              <w:right w:val="single" w:sz="4" w:space="0" w:color="auto"/>
            </w:tcBorders>
            <w:shd w:val="clear" w:color="auto" w:fill="auto"/>
            <w:vAlign w:val="center"/>
            <w:hideMark/>
          </w:tcPr>
          <w:p w14:paraId="3517AE38"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công nhân</w:t>
            </w:r>
          </w:p>
        </w:tc>
        <w:tc>
          <w:tcPr>
            <w:tcW w:w="621" w:type="pct"/>
            <w:tcBorders>
              <w:top w:val="nil"/>
              <w:left w:val="nil"/>
              <w:bottom w:val="single" w:sz="4" w:space="0" w:color="auto"/>
              <w:right w:val="single" w:sz="4" w:space="0" w:color="auto"/>
            </w:tcBorders>
            <w:shd w:val="clear" w:color="auto" w:fill="auto"/>
            <w:vAlign w:val="center"/>
            <w:hideMark/>
          </w:tcPr>
          <w:p w14:paraId="688363D9"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91</w:t>
            </w:r>
          </w:p>
        </w:tc>
        <w:tc>
          <w:tcPr>
            <w:tcW w:w="737" w:type="pct"/>
            <w:tcBorders>
              <w:top w:val="nil"/>
              <w:left w:val="nil"/>
              <w:bottom w:val="single" w:sz="4" w:space="0" w:color="auto"/>
              <w:right w:val="single" w:sz="4" w:space="0" w:color="auto"/>
            </w:tcBorders>
            <w:shd w:val="clear" w:color="auto" w:fill="auto"/>
            <w:vAlign w:val="center"/>
            <w:hideMark/>
          </w:tcPr>
          <w:p w14:paraId="139A5CF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5.482</w:t>
            </w:r>
          </w:p>
        </w:tc>
        <w:tc>
          <w:tcPr>
            <w:tcW w:w="791" w:type="pct"/>
            <w:tcBorders>
              <w:top w:val="nil"/>
              <w:left w:val="nil"/>
              <w:bottom w:val="single" w:sz="4" w:space="0" w:color="auto"/>
              <w:right w:val="single" w:sz="4" w:space="0" w:color="auto"/>
            </w:tcBorders>
            <w:shd w:val="clear" w:color="auto" w:fill="auto"/>
            <w:vAlign w:val="center"/>
            <w:hideMark/>
          </w:tcPr>
          <w:p w14:paraId="23EC4C9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186</w:t>
            </w:r>
          </w:p>
        </w:tc>
        <w:tc>
          <w:tcPr>
            <w:tcW w:w="573" w:type="pct"/>
            <w:tcBorders>
              <w:top w:val="nil"/>
              <w:left w:val="nil"/>
              <w:bottom w:val="single" w:sz="4" w:space="0" w:color="auto"/>
              <w:right w:val="single" w:sz="4" w:space="0" w:color="auto"/>
            </w:tcBorders>
            <w:shd w:val="clear" w:color="auto" w:fill="auto"/>
            <w:vAlign w:val="center"/>
            <w:hideMark/>
          </w:tcPr>
          <w:p w14:paraId="3B43EC5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11.176</w:t>
            </w:r>
          </w:p>
        </w:tc>
      </w:tr>
      <w:tr w:rsidR="00E75B77" w:rsidRPr="00E75B77" w14:paraId="12D76BFB"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83E0EE9"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2FCEEF2A"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30B9F507"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68F9CE0E"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5262D7FC"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3504C3C7"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5029B3F5"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D5648FC"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223ACC5B"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44BE8C9C"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91</w:t>
            </w:r>
          </w:p>
        </w:tc>
        <w:tc>
          <w:tcPr>
            <w:tcW w:w="737" w:type="pct"/>
            <w:tcBorders>
              <w:top w:val="nil"/>
              <w:left w:val="nil"/>
              <w:bottom w:val="single" w:sz="4" w:space="0" w:color="auto"/>
              <w:right w:val="single" w:sz="4" w:space="0" w:color="auto"/>
            </w:tcBorders>
            <w:shd w:val="clear" w:color="auto" w:fill="auto"/>
            <w:vAlign w:val="center"/>
            <w:hideMark/>
          </w:tcPr>
          <w:p w14:paraId="5D25166F"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5.482</w:t>
            </w:r>
          </w:p>
        </w:tc>
        <w:tc>
          <w:tcPr>
            <w:tcW w:w="791" w:type="pct"/>
            <w:tcBorders>
              <w:top w:val="nil"/>
              <w:left w:val="nil"/>
              <w:bottom w:val="single" w:sz="4" w:space="0" w:color="auto"/>
              <w:right w:val="single" w:sz="4" w:space="0" w:color="auto"/>
            </w:tcBorders>
            <w:shd w:val="clear" w:color="auto" w:fill="auto"/>
            <w:vAlign w:val="center"/>
            <w:hideMark/>
          </w:tcPr>
          <w:p w14:paraId="72DA9163"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186</w:t>
            </w:r>
          </w:p>
        </w:tc>
        <w:tc>
          <w:tcPr>
            <w:tcW w:w="573" w:type="pct"/>
            <w:tcBorders>
              <w:top w:val="nil"/>
              <w:left w:val="nil"/>
              <w:bottom w:val="single" w:sz="4" w:space="0" w:color="auto"/>
              <w:right w:val="single" w:sz="4" w:space="0" w:color="auto"/>
            </w:tcBorders>
            <w:shd w:val="clear" w:color="auto" w:fill="auto"/>
            <w:vAlign w:val="center"/>
            <w:hideMark/>
          </w:tcPr>
          <w:p w14:paraId="460886D7"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11.176</w:t>
            </w:r>
          </w:p>
        </w:tc>
      </w:tr>
      <w:tr w:rsidR="00E75B77" w:rsidRPr="00E75B77" w14:paraId="2ADFD63A"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AE98D47"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925" w:type="pct"/>
            <w:tcBorders>
              <w:top w:val="nil"/>
              <w:left w:val="nil"/>
              <w:bottom w:val="single" w:sz="4" w:space="0" w:color="auto"/>
              <w:right w:val="single" w:sz="4" w:space="0" w:color="auto"/>
            </w:tcBorders>
            <w:shd w:val="clear" w:color="auto" w:fill="auto"/>
            <w:vAlign w:val="center"/>
            <w:hideMark/>
          </w:tcPr>
          <w:p w14:paraId="1CDDBD61"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học sinh, sinh viên</w:t>
            </w:r>
          </w:p>
        </w:tc>
        <w:tc>
          <w:tcPr>
            <w:tcW w:w="621" w:type="pct"/>
            <w:tcBorders>
              <w:top w:val="nil"/>
              <w:left w:val="nil"/>
              <w:bottom w:val="single" w:sz="4" w:space="0" w:color="auto"/>
              <w:right w:val="single" w:sz="4" w:space="0" w:color="auto"/>
            </w:tcBorders>
            <w:shd w:val="clear" w:color="auto" w:fill="auto"/>
            <w:vAlign w:val="center"/>
            <w:hideMark/>
          </w:tcPr>
          <w:p w14:paraId="01B6EAF7"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6160A619"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53D0F8E8"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127</w:t>
            </w:r>
          </w:p>
        </w:tc>
        <w:tc>
          <w:tcPr>
            <w:tcW w:w="573" w:type="pct"/>
            <w:tcBorders>
              <w:top w:val="nil"/>
              <w:left w:val="nil"/>
              <w:bottom w:val="single" w:sz="4" w:space="0" w:color="auto"/>
              <w:right w:val="single" w:sz="4" w:space="0" w:color="auto"/>
            </w:tcBorders>
            <w:shd w:val="clear" w:color="auto" w:fill="auto"/>
            <w:vAlign w:val="center"/>
            <w:hideMark/>
          </w:tcPr>
          <w:p w14:paraId="12E9B56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6.330</w:t>
            </w:r>
          </w:p>
        </w:tc>
      </w:tr>
      <w:tr w:rsidR="00E75B77" w:rsidRPr="00E75B77" w14:paraId="22D67BF2"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82A4B4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3997E02E"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12800D52"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558BB6A3"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6BEA7FBA" w14:textId="0E22EE44" w:rsidR="00E75B77" w:rsidRPr="00E75B77" w:rsidRDefault="00E75B77" w:rsidP="00E75B77">
            <w:pPr>
              <w:spacing w:before="0" w:after="0" w:line="240" w:lineRule="auto"/>
              <w:rPr>
                <w:rFonts w:eastAsia="Times New Roman" w:cs="Times New Roman"/>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14:paraId="1E32EDB8" w14:textId="6D1B6C3C" w:rsidR="00E75B77" w:rsidRPr="00E75B77" w:rsidRDefault="00E75B77" w:rsidP="00E75B77">
            <w:pPr>
              <w:spacing w:before="0" w:after="0" w:line="240" w:lineRule="auto"/>
              <w:rPr>
                <w:rFonts w:eastAsia="Times New Roman" w:cs="Times New Roman"/>
                <w:color w:val="000000"/>
                <w:sz w:val="22"/>
                <w:szCs w:val="22"/>
              </w:rPr>
            </w:pPr>
          </w:p>
        </w:tc>
      </w:tr>
      <w:tr w:rsidR="00E75B77" w:rsidRPr="00E75B77" w14:paraId="295455C2" w14:textId="77777777" w:rsidTr="00E75B77">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95DAD10"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39C4F07E"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534AD5A8" w14:textId="50142937" w:rsidR="00E75B77" w:rsidRPr="00E75B77" w:rsidRDefault="00E75B77" w:rsidP="00E75B77">
            <w:pPr>
              <w:spacing w:before="0" w:after="0" w:line="240" w:lineRule="auto"/>
              <w:rPr>
                <w:rFonts w:eastAsia="Times New Roman" w:cs="Times New Roman"/>
                <w:color w:val="000000"/>
                <w:sz w:val="22"/>
                <w:szCs w:val="22"/>
              </w:rPr>
            </w:pPr>
          </w:p>
        </w:tc>
        <w:tc>
          <w:tcPr>
            <w:tcW w:w="737" w:type="pct"/>
            <w:tcBorders>
              <w:top w:val="nil"/>
              <w:left w:val="nil"/>
              <w:bottom w:val="single" w:sz="4" w:space="0" w:color="auto"/>
              <w:right w:val="single" w:sz="4" w:space="0" w:color="auto"/>
            </w:tcBorders>
            <w:shd w:val="clear" w:color="auto" w:fill="auto"/>
            <w:vAlign w:val="center"/>
            <w:hideMark/>
          </w:tcPr>
          <w:p w14:paraId="78F37D99" w14:textId="307E00B8" w:rsidR="00E75B77" w:rsidRPr="00E75B77" w:rsidRDefault="00E75B77" w:rsidP="00E75B77">
            <w:pPr>
              <w:spacing w:before="0" w:after="0" w:line="240" w:lineRule="auto"/>
              <w:rPr>
                <w:rFonts w:eastAsia="Times New Roman" w:cs="Times New Roman"/>
                <w:color w:val="000000"/>
                <w:sz w:val="22"/>
                <w:szCs w:val="22"/>
              </w:rPr>
            </w:pPr>
          </w:p>
        </w:tc>
        <w:tc>
          <w:tcPr>
            <w:tcW w:w="791" w:type="pct"/>
            <w:tcBorders>
              <w:top w:val="nil"/>
              <w:left w:val="nil"/>
              <w:bottom w:val="single" w:sz="4" w:space="0" w:color="auto"/>
              <w:right w:val="single" w:sz="4" w:space="0" w:color="auto"/>
            </w:tcBorders>
            <w:shd w:val="clear" w:color="auto" w:fill="auto"/>
            <w:vAlign w:val="center"/>
            <w:hideMark/>
          </w:tcPr>
          <w:p w14:paraId="3026422E"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127</w:t>
            </w:r>
          </w:p>
        </w:tc>
        <w:tc>
          <w:tcPr>
            <w:tcW w:w="573" w:type="pct"/>
            <w:tcBorders>
              <w:top w:val="nil"/>
              <w:left w:val="nil"/>
              <w:bottom w:val="single" w:sz="4" w:space="0" w:color="auto"/>
              <w:right w:val="single" w:sz="4" w:space="0" w:color="auto"/>
            </w:tcBorders>
            <w:shd w:val="clear" w:color="auto" w:fill="auto"/>
            <w:vAlign w:val="center"/>
            <w:hideMark/>
          </w:tcPr>
          <w:p w14:paraId="46C5B242"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6.330</w:t>
            </w:r>
          </w:p>
        </w:tc>
      </w:tr>
      <w:tr w:rsidR="00E75B77" w:rsidRPr="00E75B77" w14:paraId="01A46616" w14:textId="77777777" w:rsidTr="00E75B77">
        <w:trPr>
          <w:trHeight w:val="57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36ACDC4"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925" w:type="pct"/>
            <w:tcBorders>
              <w:top w:val="nil"/>
              <w:left w:val="nil"/>
              <w:bottom w:val="single" w:sz="4" w:space="0" w:color="auto"/>
              <w:right w:val="single" w:sz="4" w:space="0" w:color="auto"/>
            </w:tcBorders>
            <w:shd w:val="clear" w:color="auto" w:fill="auto"/>
            <w:vAlign w:val="center"/>
            <w:hideMark/>
          </w:tcPr>
          <w:p w14:paraId="5364AD52"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hộ gia đình, cá nhân tự xây dựng</w:t>
            </w:r>
          </w:p>
        </w:tc>
        <w:tc>
          <w:tcPr>
            <w:tcW w:w="621" w:type="pct"/>
            <w:tcBorders>
              <w:top w:val="nil"/>
              <w:left w:val="nil"/>
              <w:bottom w:val="single" w:sz="4" w:space="0" w:color="auto"/>
              <w:right w:val="single" w:sz="4" w:space="0" w:color="auto"/>
            </w:tcBorders>
            <w:shd w:val="clear" w:color="auto" w:fill="auto"/>
            <w:vAlign w:val="center"/>
            <w:hideMark/>
          </w:tcPr>
          <w:p w14:paraId="585A09D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5.879</w:t>
            </w:r>
          </w:p>
        </w:tc>
        <w:tc>
          <w:tcPr>
            <w:tcW w:w="737" w:type="pct"/>
            <w:tcBorders>
              <w:top w:val="nil"/>
              <w:left w:val="nil"/>
              <w:bottom w:val="single" w:sz="4" w:space="0" w:color="auto"/>
              <w:right w:val="single" w:sz="4" w:space="0" w:color="auto"/>
            </w:tcBorders>
            <w:shd w:val="clear" w:color="auto" w:fill="auto"/>
            <w:vAlign w:val="center"/>
            <w:hideMark/>
          </w:tcPr>
          <w:p w14:paraId="11376767"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1.077.633</w:t>
            </w:r>
          </w:p>
        </w:tc>
        <w:tc>
          <w:tcPr>
            <w:tcW w:w="791" w:type="pct"/>
            <w:tcBorders>
              <w:top w:val="nil"/>
              <w:left w:val="nil"/>
              <w:bottom w:val="single" w:sz="4" w:space="0" w:color="auto"/>
              <w:right w:val="single" w:sz="4" w:space="0" w:color="auto"/>
            </w:tcBorders>
            <w:shd w:val="clear" w:color="auto" w:fill="auto"/>
            <w:vAlign w:val="center"/>
            <w:hideMark/>
          </w:tcPr>
          <w:p w14:paraId="1586910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56.910</w:t>
            </w:r>
          </w:p>
        </w:tc>
        <w:tc>
          <w:tcPr>
            <w:tcW w:w="573" w:type="pct"/>
            <w:tcBorders>
              <w:top w:val="nil"/>
              <w:left w:val="nil"/>
              <w:bottom w:val="single" w:sz="4" w:space="0" w:color="auto"/>
              <w:right w:val="single" w:sz="4" w:space="0" w:color="auto"/>
            </w:tcBorders>
            <w:shd w:val="clear" w:color="auto" w:fill="auto"/>
            <w:vAlign w:val="center"/>
            <w:hideMark/>
          </w:tcPr>
          <w:p w14:paraId="6677166E"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6.278.728</w:t>
            </w:r>
          </w:p>
        </w:tc>
      </w:tr>
      <w:tr w:rsidR="00E75B77" w:rsidRPr="00E75B77" w14:paraId="722952FC" w14:textId="77777777" w:rsidTr="00E75B77">
        <w:trPr>
          <w:trHeight w:val="60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AED1197"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89F28"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Hoàn thành từ dự án khu đô thị, khu dân cư giai đoạn trước</w:t>
            </w:r>
          </w:p>
        </w:tc>
        <w:tc>
          <w:tcPr>
            <w:tcW w:w="621" w:type="pct"/>
            <w:tcBorders>
              <w:top w:val="nil"/>
              <w:left w:val="nil"/>
              <w:bottom w:val="single" w:sz="4" w:space="0" w:color="auto"/>
              <w:right w:val="single" w:sz="4" w:space="0" w:color="auto"/>
            </w:tcBorders>
            <w:shd w:val="clear" w:color="auto" w:fill="auto"/>
            <w:vAlign w:val="center"/>
            <w:hideMark/>
          </w:tcPr>
          <w:p w14:paraId="128E8395"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2.380</w:t>
            </w:r>
          </w:p>
        </w:tc>
        <w:tc>
          <w:tcPr>
            <w:tcW w:w="737" w:type="pct"/>
            <w:tcBorders>
              <w:top w:val="nil"/>
              <w:left w:val="nil"/>
              <w:bottom w:val="single" w:sz="4" w:space="0" w:color="auto"/>
              <w:right w:val="single" w:sz="4" w:space="0" w:color="auto"/>
            </w:tcBorders>
            <w:shd w:val="clear" w:color="auto" w:fill="auto"/>
            <w:vAlign w:val="center"/>
            <w:hideMark/>
          </w:tcPr>
          <w:p w14:paraId="005AB640"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727.797</w:t>
            </w:r>
          </w:p>
        </w:tc>
        <w:tc>
          <w:tcPr>
            <w:tcW w:w="791" w:type="pct"/>
            <w:tcBorders>
              <w:top w:val="nil"/>
              <w:left w:val="nil"/>
              <w:bottom w:val="single" w:sz="4" w:space="0" w:color="auto"/>
              <w:right w:val="single" w:sz="4" w:space="0" w:color="auto"/>
            </w:tcBorders>
            <w:shd w:val="clear" w:color="auto" w:fill="auto"/>
            <w:vAlign w:val="center"/>
            <w:hideMark/>
          </w:tcPr>
          <w:p w14:paraId="330E592E"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2.856</w:t>
            </w:r>
          </w:p>
        </w:tc>
        <w:tc>
          <w:tcPr>
            <w:tcW w:w="573" w:type="pct"/>
            <w:tcBorders>
              <w:top w:val="nil"/>
              <w:left w:val="nil"/>
              <w:bottom w:val="single" w:sz="4" w:space="0" w:color="auto"/>
              <w:right w:val="single" w:sz="4" w:space="0" w:color="auto"/>
            </w:tcBorders>
            <w:shd w:val="clear" w:color="auto" w:fill="auto"/>
            <w:vAlign w:val="center"/>
            <w:hideMark/>
          </w:tcPr>
          <w:p w14:paraId="48800414"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873.357</w:t>
            </w:r>
          </w:p>
        </w:tc>
      </w:tr>
      <w:tr w:rsidR="00E75B77" w:rsidRPr="00E75B77" w14:paraId="20DDFF12" w14:textId="77777777" w:rsidTr="00E75B77">
        <w:trPr>
          <w:trHeight w:val="315"/>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17C5E"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CEE80"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Ngoài dự án</w:t>
            </w:r>
          </w:p>
        </w:tc>
        <w:tc>
          <w:tcPr>
            <w:tcW w:w="621" w:type="pct"/>
            <w:tcBorders>
              <w:top w:val="nil"/>
              <w:left w:val="nil"/>
              <w:bottom w:val="single" w:sz="4" w:space="0" w:color="auto"/>
              <w:right w:val="single" w:sz="4" w:space="0" w:color="auto"/>
            </w:tcBorders>
            <w:shd w:val="clear" w:color="auto" w:fill="auto"/>
            <w:vAlign w:val="center"/>
            <w:hideMark/>
          </w:tcPr>
          <w:p w14:paraId="208681DD"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3.498</w:t>
            </w:r>
          </w:p>
        </w:tc>
        <w:tc>
          <w:tcPr>
            <w:tcW w:w="737" w:type="pct"/>
            <w:tcBorders>
              <w:top w:val="nil"/>
              <w:left w:val="nil"/>
              <w:bottom w:val="single" w:sz="4" w:space="0" w:color="auto"/>
              <w:right w:val="single" w:sz="4" w:space="0" w:color="auto"/>
            </w:tcBorders>
            <w:shd w:val="clear" w:color="auto" w:fill="auto"/>
            <w:vAlign w:val="center"/>
            <w:hideMark/>
          </w:tcPr>
          <w:p w14:paraId="6330BB32"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349.836</w:t>
            </w:r>
          </w:p>
        </w:tc>
        <w:tc>
          <w:tcPr>
            <w:tcW w:w="791" w:type="pct"/>
            <w:tcBorders>
              <w:top w:val="nil"/>
              <w:left w:val="nil"/>
              <w:bottom w:val="single" w:sz="4" w:space="0" w:color="auto"/>
              <w:right w:val="single" w:sz="4" w:space="0" w:color="auto"/>
            </w:tcBorders>
            <w:shd w:val="clear" w:color="auto" w:fill="auto"/>
            <w:vAlign w:val="center"/>
            <w:hideMark/>
          </w:tcPr>
          <w:p w14:paraId="5F8A6B0B"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54.054</w:t>
            </w:r>
          </w:p>
        </w:tc>
        <w:tc>
          <w:tcPr>
            <w:tcW w:w="573" w:type="pct"/>
            <w:tcBorders>
              <w:top w:val="nil"/>
              <w:left w:val="nil"/>
              <w:bottom w:val="single" w:sz="4" w:space="0" w:color="auto"/>
              <w:right w:val="single" w:sz="4" w:space="0" w:color="auto"/>
            </w:tcBorders>
            <w:shd w:val="clear" w:color="auto" w:fill="auto"/>
            <w:vAlign w:val="center"/>
            <w:hideMark/>
          </w:tcPr>
          <w:p w14:paraId="5C3964D4"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5.405.371</w:t>
            </w:r>
          </w:p>
        </w:tc>
      </w:tr>
      <w:tr w:rsidR="00E75B77" w:rsidRPr="00E75B77" w14:paraId="44CF08CF" w14:textId="77777777" w:rsidTr="00E75B77">
        <w:trPr>
          <w:trHeight w:val="315"/>
        </w:trPr>
        <w:tc>
          <w:tcPr>
            <w:tcW w:w="2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8F1826"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Tổng cộng</w:t>
            </w:r>
          </w:p>
        </w:tc>
        <w:tc>
          <w:tcPr>
            <w:tcW w:w="621" w:type="pct"/>
            <w:tcBorders>
              <w:top w:val="nil"/>
              <w:left w:val="nil"/>
              <w:bottom w:val="single" w:sz="4" w:space="0" w:color="auto"/>
              <w:right w:val="single" w:sz="4" w:space="0" w:color="auto"/>
            </w:tcBorders>
            <w:shd w:val="clear" w:color="auto" w:fill="auto"/>
            <w:vAlign w:val="center"/>
            <w:hideMark/>
          </w:tcPr>
          <w:p w14:paraId="2F9E560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10.387</w:t>
            </w:r>
          </w:p>
        </w:tc>
        <w:tc>
          <w:tcPr>
            <w:tcW w:w="737" w:type="pct"/>
            <w:tcBorders>
              <w:top w:val="nil"/>
              <w:left w:val="nil"/>
              <w:bottom w:val="single" w:sz="4" w:space="0" w:color="auto"/>
              <w:right w:val="single" w:sz="4" w:space="0" w:color="auto"/>
            </w:tcBorders>
            <w:shd w:val="clear" w:color="auto" w:fill="auto"/>
            <w:vAlign w:val="center"/>
            <w:hideMark/>
          </w:tcPr>
          <w:p w14:paraId="685622E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2.088.286</w:t>
            </w:r>
          </w:p>
        </w:tc>
        <w:tc>
          <w:tcPr>
            <w:tcW w:w="791" w:type="pct"/>
            <w:tcBorders>
              <w:top w:val="nil"/>
              <w:left w:val="nil"/>
              <w:bottom w:val="single" w:sz="4" w:space="0" w:color="auto"/>
              <w:right w:val="single" w:sz="4" w:space="0" w:color="auto"/>
            </w:tcBorders>
            <w:shd w:val="clear" w:color="auto" w:fill="auto"/>
            <w:vAlign w:val="center"/>
            <w:hideMark/>
          </w:tcPr>
          <w:p w14:paraId="4B86D1A3"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67.927</w:t>
            </w:r>
          </w:p>
        </w:tc>
        <w:tc>
          <w:tcPr>
            <w:tcW w:w="573" w:type="pct"/>
            <w:tcBorders>
              <w:top w:val="nil"/>
              <w:left w:val="nil"/>
              <w:bottom w:val="single" w:sz="4" w:space="0" w:color="auto"/>
              <w:right w:val="single" w:sz="4" w:space="0" w:color="auto"/>
            </w:tcBorders>
            <w:shd w:val="clear" w:color="auto" w:fill="auto"/>
            <w:vAlign w:val="center"/>
            <w:hideMark/>
          </w:tcPr>
          <w:p w14:paraId="0E25378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8.387.184</w:t>
            </w:r>
          </w:p>
        </w:tc>
      </w:tr>
    </w:tbl>
    <w:p w14:paraId="6588F523" w14:textId="228D49B6" w:rsidR="00E75EBD" w:rsidRDefault="00461B1B" w:rsidP="00E75EBD">
      <w:pPr>
        <w:tabs>
          <w:tab w:val="left" w:pos="7000"/>
        </w:tabs>
        <w:ind w:firstLine="720"/>
        <w:jc w:val="both"/>
        <w:rPr>
          <w:rFonts w:cs="Times New Roman"/>
          <w:lang w:val="af-ZA"/>
        </w:rPr>
      </w:pPr>
      <w:r>
        <w:rPr>
          <w:rFonts w:cs="Times New Roman"/>
          <w:lang w:val="af-ZA"/>
        </w:rPr>
        <w:t>b</w:t>
      </w:r>
      <w:r w:rsidR="00E75EBD">
        <w:rPr>
          <w:rFonts w:cs="Times New Roman"/>
          <w:lang w:val="af-ZA"/>
        </w:rPr>
        <w:t>) Nguồn vốn phát triển nhà ở</w:t>
      </w:r>
    </w:p>
    <w:p w14:paraId="3BDCF9D7" w14:textId="24E314CD" w:rsidR="00E75EBD" w:rsidRDefault="00E75EBD" w:rsidP="00E75EBD">
      <w:pPr>
        <w:tabs>
          <w:tab w:val="left" w:pos="7000"/>
        </w:tabs>
        <w:ind w:firstLine="720"/>
        <w:jc w:val="both"/>
        <w:rPr>
          <w:rFonts w:cs="Times New Roman"/>
          <w:lang w:val="af-ZA"/>
        </w:rPr>
      </w:pPr>
      <w:r>
        <w:rPr>
          <w:rFonts w:cs="Times New Roman"/>
          <w:lang w:val="af-ZA"/>
        </w:rPr>
        <w:t>- Giai đoạn 2021-2025</w:t>
      </w:r>
    </w:p>
    <w:tbl>
      <w:tblPr>
        <w:tblW w:w="5000" w:type="pct"/>
        <w:tblLook w:val="04A0" w:firstRow="1" w:lastRow="0" w:firstColumn="1" w:lastColumn="0" w:noHBand="0" w:noVBand="1"/>
      </w:tblPr>
      <w:tblGrid>
        <w:gridCol w:w="670"/>
        <w:gridCol w:w="2041"/>
        <w:gridCol w:w="1194"/>
        <w:gridCol w:w="1190"/>
        <w:gridCol w:w="908"/>
        <w:gridCol w:w="953"/>
        <w:gridCol w:w="906"/>
        <w:gridCol w:w="833"/>
        <w:gridCol w:w="876"/>
      </w:tblGrid>
      <w:tr w:rsidR="00E75B77" w:rsidRPr="00E75B77" w14:paraId="6E2BB9A7" w14:textId="77777777" w:rsidTr="00E75B77">
        <w:trPr>
          <w:trHeight w:val="945"/>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70945"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CBA37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AC86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6C56C"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475" w:type="pct"/>
            <w:gridSpan w:val="5"/>
            <w:tcBorders>
              <w:top w:val="single" w:sz="4" w:space="0" w:color="auto"/>
              <w:left w:val="nil"/>
              <w:bottom w:val="single" w:sz="4" w:space="0" w:color="auto"/>
              <w:right w:val="single" w:sz="4" w:space="0" w:color="auto"/>
            </w:tcBorders>
            <w:shd w:val="clear" w:color="auto" w:fill="auto"/>
            <w:vAlign w:val="center"/>
            <w:hideMark/>
          </w:tcPr>
          <w:p w14:paraId="0D00AE4F"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2021 -2025</w:t>
            </w:r>
            <w:r w:rsidRPr="00E75B77">
              <w:rPr>
                <w:rFonts w:eastAsia="Times New Roman" w:cs="Times New Roman"/>
                <w:b/>
                <w:bCs/>
                <w:color w:val="000000"/>
                <w:sz w:val="24"/>
                <w:szCs w:val="24"/>
              </w:rPr>
              <w:br/>
              <w:t>(tỷ đồng)</w:t>
            </w:r>
          </w:p>
        </w:tc>
      </w:tr>
      <w:tr w:rsidR="00E75B77" w:rsidRPr="00E75B77" w14:paraId="22EDCAC3" w14:textId="77777777" w:rsidTr="00E75B77">
        <w:trPr>
          <w:trHeight w:val="630"/>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1E7E3B46"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24" w:type="pct"/>
            <w:vMerge/>
            <w:tcBorders>
              <w:top w:val="single" w:sz="4" w:space="0" w:color="auto"/>
              <w:left w:val="single" w:sz="4" w:space="0" w:color="auto"/>
              <w:bottom w:val="single" w:sz="4" w:space="0" w:color="auto"/>
              <w:right w:val="single" w:sz="4" w:space="0" w:color="auto"/>
            </w:tcBorders>
            <w:vAlign w:val="center"/>
            <w:hideMark/>
          </w:tcPr>
          <w:p w14:paraId="6BB4ACCA"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14:paraId="0D55C2B6" w14:textId="77777777" w:rsidR="00E75B77" w:rsidRPr="00E75B77" w:rsidRDefault="00E75B77" w:rsidP="00E75B77">
            <w:pPr>
              <w:spacing w:before="0" w:after="0" w:line="240" w:lineRule="auto"/>
              <w:rPr>
                <w:rFonts w:eastAsia="Times New Roman" w:cs="Times New Roman"/>
                <w:b/>
                <w:bCs/>
                <w:color w:val="000000"/>
                <w:sz w:val="24"/>
                <w:szCs w:val="24"/>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2E1B873A" w14:textId="77777777" w:rsidR="00E75B77" w:rsidRPr="00E75B77" w:rsidRDefault="00E75B77" w:rsidP="00E75B77">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711F7E01"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04" w:type="pct"/>
            <w:tcBorders>
              <w:top w:val="nil"/>
              <w:left w:val="nil"/>
              <w:bottom w:val="single" w:sz="4" w:space="0" w:color="auto"/>
              <w:right w:val="single" w:sz="4" w:space="0" w:color="auto"/>
            </w:tcBorders>
            <w:shd w:val="clear" w:color="auto" w:fill="auto"/>
            <w:vAlign w:val="center"/>
            <w:hideMark/>
          </w:tcPr>
          <w:p w14:paraId="6031E69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582" w:type="pct"/>
            <w:tcBorders>
              <w:top w:val="nil"/>
              <w:left w:val="nil"/>
              <w:bottom w:val="single" w:sz="4" w:space="0" w:color="auto"/>
              <w:right w:val="single" w:sz="4" w:space="0" w:color="auto"/>
            </w:tcBorders>
            <w:shd w:val="clear" w:color="auto" w:fill="auto"/>
            <w:vAlign w:val="center"/>
            <w:hideMark/>
          </w:tcPr>
          <w:p w14:paraId="756752C4"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3" w:type="pct"/>
            <w:tcBorders>
              <w:top w:val="nil"/>
              <w:left w:val="nil"/>
              <w:bottom w:val="single" w:sz="4" w:space="0" w:color="auto"/>
              <w:right w:val="single" w:sz="4" w:space="0" w:color="auto"/>
            </w:tcBorders>
            <w:shd w:val="clear" w:color="auto" w:fill="auto"/>
            <w:vAlign w:val="center"/>
            <w:hideMark/>
          </w:tcPr>
          <w:p w14:paraId="17DF2058"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426" w:type="pct"/>
            <w:tcBorders>
              <w:top w:val="nil"/>
              <w:left w:val="nil"/>
              <w:bottom w:val="single" w:sz="4" w:space="0" w:color="auto"/>
              <w:right w:val="single" w:sz="4" w:space="0" w:color="auto"/>
            </w:tcBorders>
            <w:shd w:val="clear" w:color="auto" w:fill="auto"/>
            <w:vAlign w:val="center"/>
            <w:hideMark/>
          </w:tcPr>
          <w:p w14:paraId="65E87C1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381287BC" w14:textId="77777777" w:rsidTr="00E75B77">
        <w:trPr>
          <w:trHeight w:val="87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788621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24" w:type="pct"/>
            <w:tcBorders>
              <w:top w:val="nil"/>
              <w:left w:val="nil"/>
              <w:bottom w:val="single" w:sz="4" w:space="0" w:color="auto"/>
              <w:right w:val="single" w:sz="4" w:space="0" w:color="auto"/>
            </w:tcBorders>
            <w:shd w:val="clear" w:color="auto" w:fill="auto"/>
            <w:vAlign w:val="center"/>
            <w:hideMark/>
          </w:tcPr>
          <w:p w14:paraId="662828F4"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681" w:type="pct"/>
            <w:tcBorders>
              <w:top w:val="nil"/>
              <w:left w:val="nil"/>
              <w:bottom w:val="single" w:sz="4" w:space="0" w:color="auto"/>
              <w:right w:val="single" w:sz="4" w:space="0" w:color="auto"/>
            </w:tcBorders>
            <w:shd w:val="clear" w:color="auto" w:fill="auto"/>
            <w:vAlign w:val="center"/>
            <w:hideMark/>
          </w:tcPr>
          <w:p w14:paraId="2DB80A9C"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957.171</w:t>
            </w:r>
          </w:p>
        </w:tc>
        <w:tc>
          <w:tcPr>
            <w:tcW w:w="482" w:type="pct"/>
            <w:tcBorders>
              <w:top w:val="nil"/>
              <w:left w:val="nil"/>
              <w:bottom w:val="single" w:sz="4" w:space="0" w:color="auto"/>
              <w:right w:val="single" w:sz="4" w:space="0" w:color="auto"/>
            </w:tcBorders>
            <w:shd w:val="clear" w:color="auto" w:fill="auto"/>
            <w:vAlign w:val="center"/>
            <w:hideMark/>
          </w:tcPr>
          <w:p w14:paraId="087BC0B7"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9,40</w:t>
            </w:r>
          </w:p>
        </w:tc>
        <w:tc>
          <w:tcPr>
            <w:tcW w:w="532" w:type="pct"/>
            <w:tcBorders>
              <w:top w:val="nil"/>
              <w:left w:val="nil"/>
              <w:bottom w:val="single" w:sz="4" w:space="0" w:color="auto"/>
              <w:right w:val="single" w:sz="4" w:space="0" w:color="auto"/>
            </w:tcBorders>
            <w:shd w:val="clear" w:color="auto" w:fill="auto"/>
            <w:vAlign w:val="center"/>
            <w:hideMark/>
          </w:tcPr>
          <w:p w14:paraId="0E9CEF3F" w14:textId="6CEE4F3C" w:rsidR="00E75B77" w:rsidRPr="00E75B77" w:rsidRDefault="00E75B77" w:rsidP="00E75B77">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3592F14B" w14:textId="0D629A13" w:rsidR="00E75B77" w:rsidRPr="00E75B77" w:rsidRDefault="00E75B77" w:rsidP="00E75B77">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613FA6EE" w14:textId="73D6D333"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8.997</w:t>
            </w:r>
          </w:p>
        </w:tc>
        <w:tc>
          <w:tcPr>
            <w:tcW w:w="433" w:type="pct"/>
            <w:tcBorders>
              <w:top w:val="nil"/>
              <w:left w:val="nil"/>
              <w:bottom w:val="single" w:sz="4" w:space="0" w:color="auto"/>
              <w:right w:val="single" w:sz="4" w:space="0" w:color="auto"/>
            </w:tcBorders>
            <w:shd w:val="clear" w:color="auto" w:fill="auto"/>
            <w:vAlign w:val="center"/>
            <w:hideMark/>
          </w:tcPr>
          <w:p w14:paraId="61F3ECBF" w14:textId="13713C73" w:rsidR="00E75B77" w:rsidRPr="00E75B77" w:rsidRDefault="00E75B77" w:rsidP="00E75B77">
            <w:pPr>
              <w:spacing w:before="0" w:after="0" w:line="240" w:lineRule="auto"/>
              <w:rPr>
                <w:rFonts w:eastAsia="Times New Roman" w:cs="Times New Roman"/>
                <w:b/>
                <w:bCs/>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5CE57FE" w14:textId="061D8FE1"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8.997</w:t>
            </w:r>
          </w:p>
        </w:tc>
      </w:tr>
      <w:tr w:rsidR="00E75B77" w:rsidRPr="00E75B77" w14:paraId="544E9915" w14:textId="77777777" w:rsidTr="00E75B77">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9EE16A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24" w:type="pct"/>
            <w:tcBorders>
              <w:top w:val="nil"/>
              <w:left w:val="nil"/>
              <w:bottom w:val="single" w:sz="4" w:space="0" w:color="auto"/>
              <w:right w:val="single" w:sz="4" w:space="0" w:color="auto"/>
            </w:tcBorders>
            <w:shd w:val="clear" w:color="auto" w:fill="auto"/>
            <w:vAlign w:val="center"/>
            <w:hideMark/>
          </w:tcPr>
          <w:p w14:paraId="7DE8F3D0"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81" w:type="pct"/>
            <w:tcBorders>
              <w:top w:val="nil"/>
              <w:left w:val="nil"/>
              <w:bottom w:val="single" w:sz="4" w:space="0" w:color="auto"/>
              <w:right w:val="single" w:sz="4" w:space="0" w:color="auto"/>
            </w:tcBorders>
            <w:shd w:val="clear" w:color="auto" w:fill="auto"/>
            <w:vAlign w:val="center"/>
            <w:hideMark/>
          </w:tcPr>
          <w:p w14:paraId="6CDE7443"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53.482</w:t>
            </w:r>
          </w:p>
        </w:tc>
        <w:tc>
          <w:tcPr>
            <w:tcW w:w="482" w:type="pct"/>
            <w:tcBorders>
              <w:top w:val="nil"/>
              <w:left w:val="nil"/>
              <w:bottom w:val="single" w:sz="4" w:space="0" w:color="auto"/>
              <w:right w:val="single" w:sz="4" w:space="0" w:color="auto"/>
            </w:tcBorders>
            <w:shd w:val="clear" w:color="auto" w:fill="auto"/>
            <w:vAlign w:val="center"/>
            <w:hideMark/>
          </w:tcPr>
          <w:p w14:paraId="2D1F185D" w14:textId="37254EC8" w:rsidR="00E75B77" w:rsidRPr="00E75B77" w:rsidRDefault="00E75B77" w:rsidP="00E75B77">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1CF68287" w14:textId="5A19EB94"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04" w:type="pct"/>
            <w:tcBorders>
              <w:top w:val="nil"/>
              <w:left w:val="nil"/>
              <w:bottom w:val="single" w:sz="4" w:space="0" w:color="auto"/>
              <w:right w:val="single" w:sz="4" w:space="0" w:color="auto"/>
            </w:tcBorders>
            <w:shd w:val="clear" w:color="auto" w:fill="auto"/>
            <w:vAlign w:val="center"/>
            <w:hideMark/>
          </w:tcPr>
          <w:p w14:paraId="37FA273F" w14:textId="63B10C96"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82" w:type="pct"/>
            <w:tcBorders>
              <w:top w:val="nil"/>
              <w:left w:val="nil"/>
              <w:bottom w:val="single" w:sz="4" w:space="0" w:color="auto"/>
              <w:right w:val="single" w:sz="4" w:space="0" w:color="auto"/>
            </w:tcBorders>
            <w:shd w:val="clear" w:color="auto" w:fill="auto"/>
            <w:vAlign w:val="center"/>
            <w:hideMark/>
          </w:tcPr>
          <w:p w14:paraId="12C06A31" w14:textId="26E64BCD"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384</w:t>
            </w:r>
          </w:p>
        </w:tc>
        <w:tc>
          <w:tcPr>
            <w:tcW w:w="433" w:type="pct"/>
            <w:tcBorders>
              <w:top w:val="nil"/>
              <w:left w:val="nil"/>
              <w:bottom w:val="single" w:sz="4" w:space="0" w:color="auto"/>
              <w:right w:val="single" w:sz="4" w:space="0" w:color="auto"/>
            </w:tcBorders>
            <w:shd w:val="clear" w:color="auto" w:fill="auto"/>
            <w:vAlign w:val="center"/>
            <w:hideMark/>
          </w:tcPr>
          <w:p w14:paraId="7AB68628" w14:textId="736782A9"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26" w:type="pct"/>
            <w:tcBorders>
              <w:top w:val="nil"/>
              <w:left w:val="nil"/>
              <w:bottom w:val="single" w:sz="4" w:space="0" w:color="auto"/>
              <w:right w:val="single" w:sz="4" w:space="0" w:color="auto"/>
            </w:tcBorders>
            <w:shd w:val="clear" w:color="auto" w:fill="auto"/>
            <w:vAlign w:val="center"/>
            <w:hideMark/>
          </w:tcPr>
          <w:p w14:paraId="47459AC0" w14:textId="29BE6514"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384</w:t>
            </w:r>
          </w:p>
        </w:tc>
      </w:tr>
      <w:tr w:rsidR="00E75B77" w:rsidRPr="00E75B77" w14:paraId="37C61B63" w14:textId="77777777" w:rsidTr="00E75B77">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6539298"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24" w:type="pct"/>
            <w:tcBorders>
              <w:top w:val="nil"/>
              <w:left w:val="nil"/>
              <w:bottom w:val="single" w:sz="4" w:space="0" w:color="auto"/>
              <w:right w:val="single" w:sz="4" w:space="0" w:color="auto"/>
            </w:tcBorders>
            <w:shd w:val="clear" w:color="auto" w:fill="auto"/>
            <w:vAlign w:val="center"/>
            <w:hideMark/>
          </w:tcPr>
          <w:p w14:paraId="2F2BB480"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681" w:type="pct"/>
            <w:tcBorders>
              <w:top w:val="nil"/>
              <w:left w:val="nil"/>
              <w:bottom w:val="single" w:sz="4" w:space="0" w:color="auto"/>
              <w:right w:val="single" w:sz="4" w:space="0" w:color="auto"/>
            </w:tcBorders>
            <w:shd w:val="clear" w:color="auto" w:fill="auto"/>
            <w:vAlign w:val="center"/>
            <w:hideMark/>
          </w:tcPr>
          <w:p w14:paraId="3AB85FD4"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48.000</w:t>
            </w:r>
          </w:p>
        </w:tc>
        <w:tc>
          <w:tcPr>
            <w:tcW w:w="482" w:type="pct"/>
            <w:tcBorders>
              <w:top w:val="nil"/>
              <w:left w:val="nil"/>
              <w:bottom w:val="single" w:sz="4" w:space="0" w:color="auto"/>
              <w:right w:val="single" w:sz="4" w:space="0" w:color="auto"/>
            </w:tcBorders>
            <w:shd w:val="clear" w:color="auto" w:fill="auto"/>
            <w:vAlign w:val="center"/>
            <w:hideMark/>
          </w:tcPr>
          <w:p w14:paraId="4E410CE0"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7,3</w:t>
            </w:r>
          </w:p>
        </w:tc>
        <w:tc>
          <w:tcPr>
            <w:tcW w:w="532" w:type="pct"/>
            <w:tcBorders>
              <w:top w:val="nil"/>
              <w:left w:val="nil"/>
              <w:bottom w:val="single" w:sz="4" w:space="0" w:color="auto"/>
              <w:right w:val="single" w:sz="4" w:space="0" w:color="auto"/>
            </w:tcBorders>
            <w:shd w:val="clear" w:color="auto" w:fill="auto"/>
            <w:vAlign w:val="center"/>
            <w:hideMark/>
          </w:tcPr>
          <w:p w14:paraId="3097C471" w14:textId="083870B5" w:rsidR="00E75B77" w:rsidRPr="00E75B77" w:rsidRDefault="00E75B77" w:rsidP="00E75B77">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4957FF70" w14:textId="78488B52" w:rsidR="00E75B77" w:rsidRPr="00E75B77" w:rsidRDefault="00E75B77" w:rsidP="00E75B77">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4FEF441A" w14:textId="655FD163"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350</w:t>
            </w:r>
          </w:p>
        </w:tc>
        <w:tc>
          <w:tcPr>
            <w:tcW w:w="433" w:type="pct"/>
            <w:tcBorders>
              <w:top w:val="nil"/>
              <w:left w:val="nil"/>
              <w:bottom w:val="single" w:sz="4" w:space="0" w:color="auto"/>
              <w:right w:val="single" w:sz="4" w:space="0" w:color="auto"/>
            </w:tcBorders>
            <w:shd w:val="clear" w:color="auto" w:fill="auto"/>
            <w:vAlign w:val="center"/>
            <w:hideMark/>
          </w:tcPr>
          <w:p w14:paraId="2914802C" w14:textId="27F0B9A7" w:rsidR="00E75B77" w:rsidRPr="00E75B77" w:rsidRDefault="00E75B77" w:rsidP="00E75B77">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1285F2F3" w14:textId="311B0086"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350</w:t>
            </w:r>
          </w:p>
        </w:tc>
      </w:tr>
      <w:tr w:rsidR="00E75B77" w:rsidRPr="00E75B77" w14:paraId="2EC40683" w14:textId="77777777" w:rsidTr="00E75B77">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61566E7"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lastRenderedPageBreak/>
              <w:t>2</w:t>
            </w:r>
          </w:p>
        </w:tc>
        <w:tc>
          <w:tcPr>
            <w:tcW w:w="1124" w:type="pct"/>
            <w:tcBorders>
              <w:top w:val="nil"/>
              <w:left w:val="nil"/>
              <w:bottom w:val="single" w:sz="4" w:space="0" w:color="auto"/>
              <w:right w:val="single" w:sz="4" w:space="0" w:color="auto"/>
            </w:tcBorders>
            <w:shd w:val="clear" w:color="auto" w:fill="auto"/>
            <w:vAlign w:val="center"/>
            <w:hideMark/>
          </w:tcPr>
          <w:p w14:paraId="3E197FC3"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681" w:type="pct"/>
            <w:tcBorders>
              <w:top w:val="nil"/>
              <w:left w:val="nil"/>
              <w:bottom w:val="single" w:sz="4" w:space="0" w:color="auto"/>
              <w:right w:val="single" w:sz="4" w:space="0" w:color="auto"/>
            </w:tcBorders>
            <w:shd w:val="clear" w:color="auto" w:fill="auto"/>
            <w:vAlign w:val="center"/>
            <w:hideMark/>
          </w:tcPr>
          <w:p w14:paraId="73473F7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5.482</w:t>
            </w:r>
          </w:p>
        </w:tc>
        <w:tc>
          <w:tcPr>
            <w:tcW w:w="482" w:type="pct"/>
            <w:tcBorders>
              <w:top w:val="nil"/>
              <w:left w:val="nil"/>
              <w:bottom w:val="single" w:sz="4" w:space="0" w:color="auto"/>
              <w:right w:val="single" w:sz="4" w:space="0" w:color="auto"/>
            </w:tcBorders>
            <w:shd w:val="clear" w:color="auto" w:fill="auto"/>
            <w:noWrap/>
            <w:vAlign w:val="center"/>
            <w:hideMark/>
          </w:tcPr>
          <w:p w14:paraId="0F5BB4F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4C39583E" w14:textId="73EFD9B0" w:rsidR="00E75B77" w:rsidRPr="00E75B77" w:rsidRDefault="00E75B77" w:rsidP="00E75B77">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4EFB226E" w14:textId="537F19F1" w:rsidR="00E75B77" w:rsidRPr="00E75B77" w:rsidRDefault="00E75B77" w:rsidP="00E75B77">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1364C2FC" w14:textId="4AF4B3D4"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33</w:t>
            </w:r>
          </w:p>
        </w:tc>
        <w:tc>
          <w:tcPr>
            <w:tcW w:w="433" w:type="pct"/>
            <w:tcBorders>
              <w:top w:val="nil"/>
              <w:left w:val="nil"/>
              <w:bottom w:val="single" w:sz="4" w:space="0" w:color="auto"/>
              <w:right w:val="single" w:sz="4" w:space="0" w:color="auto"/>
            </w:tcBorders>
            <w:shd w:val="clear" w:color="auto" w:fill="auto"/>
            <w:noWrap/>
            <w:vAlign w:val="center"/>
            <w:hideMark/>
          </w:tcPr>
          <w:p w14:paraId="1B98FC0A" w14:textId="28A3ABB3" w:rsidR="00E75B77" w:rsidRPr="00E75B77" w:rsidRDefault="00E75B77" w:rsidP="00E75B77">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5709D1D7" w14:textId="2E9DB84C"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33</w:t>
            </w:r>
          </w:p>
        </w:tc>
      </w:tr>
      <w:tr w:rsidR="00E75B77" w:rsidRPr="00E75B77" w14:paraId="6AF8AFB6" w14:textId="77777777" w:rsidTr="00E75B77">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13AAE86"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24" w:type="pct"/>
            <w:tcBorders>
              <w:top w:val="nil"/>
              <w:left w:val="nil"/>
              <w:bottom w:val="single" w:sz="4" w:space="0" w:color="auto"/>
              <w:right w:val="single" w:sz="4" w:space="0" w:color="auto"/>
            </w:tcBorders>
            <w:shd w:val="clear" w:color="auto" w:fill="auto"/>
            <w:vAlign w:val="center"/>
            <w:hideMark/>
          </w:tcPr>
          <w:p w14:paraId="334629D7"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681" w:type="pct"/>
            <w:tcBorders>
              <w:top w:val="nil"/>
              <w:left w:val="nil"/>
              <w:bottom w:val="single" w:sz="4" w:space="0" w:color="auto"/>
              <w:right w:val="single" w:sz="4" w:space="0" w:color="auto"/>
            </w:tcBorders>
            <w:shd w:val="clear" w:color="auto" w:fill="auto"/>
            <w:vAlign w:val="center"/>
            <w:hideMark/>
          </w:tcPr>
          <w:p w14:paraId="25BFEACF"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noWrap/>
            <w:vAlign w:val="center"/>
            <w:hideMark/>
          </w:tcPr>
          <w:p w14:paraId="4E9FC889"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62DD1898" w14:textId="73B400B1" w:rsidR="00E75B77" w:rsidRPr="00E75B77" w:rsidRDefault="00E75B77" w:rsidP="00E75B77">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57055D7A" w14:textId="5B8B7245" w:rsidR="00E75B77" w:rsidRPr="00E75B77" w:rsidRDefault="00E75B77" w:rsidP="00E75B77">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noWrap/>
            <w:vAlign w:val="center"/>
            <w:hideMark/>
          </w:tcPr>
          <w:p w14:paraId="03DFFE7F" w14:textId="49AC968D"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noWrap/>
            <w:vAlign w:val="center"/>
            <w:hideMark/>
          </w:tcPr>
          <w:p w14:paraId="4332F433" w14:textId="7D187743" w:rsidR="00E75B77" w:rsidRPr="00E75B77" w:rsidRDefault="00E75B77" w:rsidP="00E75B77">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14CF2CDC" w14:textId="6BC27D0F"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29B64327" w14:textId="77777777" w:rsidTr="00E75B77">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179D75F"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24" w:type="pct"/>
            <w:tcBorders>
              <w:top w:val="nil"/>
              <w:left w:val="nil"/>
              <w:bottom w:val="single" w:sz="4" w:space="0" w:color="auto"/>
              <w:right w:val="single" w:sz="4" w:space="0" w:color="auto"/>
            </w:tcBorders>
            <w:shd w:val="clear" w:color="auto" w:fill="auto"/>
            <w:vAlign w:val="center"/>
            <w:hideMark/>
          </w:tcPr>
          <w:p w14:paraId="1A4833E7"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681" w:type="pct"/>
            <w:tcBorders>
              <w:top w:val="nil"/>
              <w:left w:val="nil"/>
              <w:bottom w:val="single" w:sz="4" w:space="0" w:color="auto"/>
              <w:right w:val="single" w:sz="4" w:space="0" w:color="auto"/>
            </w:tcBorders>
            <w:shd w:val="clear" w:color="auto" w:fill="auto"/>
            <w:vAlign w:val="center"/>
            <w:hideMark/>
          </w:tcPr>
          <w:p w14:paraId="5EFBD6F8"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1.077.633</w:t>
            </w:r>
          </w:p>
        </w:tc>
        <w:tc>
          <w:tcPr>
            <w:tcW w:w="482" w:type="pct"/>
            <w:tcBorders>
              <w:top w:val="nil"/>
              <w:left w:val="nil"/>
              <w:bottom w:val="single" w:sz="4" w:space="0" w:color="auto"/>
              <w:right w:val="single" w:sz="4" w:space="0" w:color="auto"/>
            </w:tcBorders>
            <w:shd w:val="clear" w:color="auto" w:fill="auto"/>
            <w:vAlign w:val="center"/>
            <w:hideMark/>
          </w:tcPr>
          <w:p w14:paraId="7E72CED1"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7,74</w:t>
            </w:r>
          </w:p>
        </w:tc>
        <w:tc>
          <w:tcPr>
            <w:tcW w:w="532" w:type="pct"/>
            <w:tcBorders>
              <w:top w:val="nil"/>
              <w:left w:val="nil"/>
              <w:bottom w:val="single" w:sz="4" w:space="0" w:color="auto"/>
              <w:right w:val="single" w:sz="4" w:space="0" w:color="auto"/>
            </w:tcBorders>
            <w:shd w:val="clear" w:color="auto" w:fill="auto"/>
            <w:vAlign w:val="center"/>
            <w:hideMark/>
          </w:tcPr>
          <w:p w14:paraId="15752941" w14:textId="1F44940C" w:rsidR="00E75B77" w:rsidRPr="00E75B77" w:rsidRDefault="00E75B77" w:rsidP="00E75B77">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4ABC69B8" w14:textId="24F063E8" w:rsidR="00E75B77" w:rsidRPr="00E75B77" w:rsidRDefault="00E75B77" w:rsidP="00E75B77">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3930A025" w14:textId="35358310" w:rsidR="00E75B77" w:rsidRPr="00E75B77" w:rsidRDefault="00E75B77" w:rsidP="00E75B77">
            <w:pPr>
              <w:spacing w:before="0" w:after="0" w:line="240" w:lineRule="auto"/>
              <w:rPr>
                <w:rFonts w:eastAsia="Times New Roman" w:cs="Times New Roman"/>
                <w:b/>
                <w:bCs/>
                <w:color w:val="000000"/>
                <w:sz w:val="24"/>
                <w:szCs w:val="24"/>
              </w:rPr>
            </w:pPr>
          </w:p>
        </w:tc>
        <w:tc>
          <w:tcPr>
            <w:tcW w:w="433" w:type="pct"/>
            <w:tcBorders>
              <w:top w:val="nil"/>
              <w:left w:val="nil"/>
              <w:bottom w:val="single" w:sz="4" w:space="0" w:color="auto"/>
              <w:right w:val="single" w:sz="4" w:space="0" w:color="auto"/>
            </w:tcBorders>
            <w:shd w:val="clear" w:color="auto" w:fill="auto"/>
            <w:vAlign w:val="center"/>
            <w:hideMark/>
          </w:tcPr>
          <w:p w14:paraId="197C7F4A" w14:textId="38D5D591"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8.339</w:t>
            </w:r>
          </w:p>
        </w:tc>
        <w:tc>
          <w:tcPr>
            <w:tcW w:w="426" w:type="pct"/>
            <w:tcBorders>
              <w:top w:val="nil"/>
              <w:left w:val="nil"/>
              <w:bottom w:val="single" w:sz="4" w:space="0" w:color="auto"/>
              <w:right w:val="single" w:sz="4" w:space="0" w:color="auto"/>
            </w:tcBorders>
            <w:shd w:val="clear" w:color="auto" w:fill="auto"/>
            <w:vAlign w:val="center"/>
            <w:hideMark/>
          </w:tcPr>
          <w:p w14:paraId="582BF72C" w14:textId="7E07C613"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8.339</w:t>
            </w:r>
          </w:p>
        </w:tc>
      </w:tr>
      <w:tr w:rsidR="00E75B77" w:rsidRPr="00E75B77" w14:paraId="7ADC855F" w14:textId="77777777" w:rsidTr="00E75B77">
        <w:trPr>
          <w:trHeight w:val="315"/>
        </w:trPr>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B05C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681" w:type="pct"/>
            <w:tcBorders>
              <w:top w:val="nil"/>
              <w:left w:val="nil"/>
              <w:bottom w:val="single" w:sz="4" w:space="0" w:color="auto"/>
              <w:right w:val="single" w:sz="4" w:space="0" w:color="auto"/>
            </w:tcBorders>
            <w:shd w:val="clear" w:color="auto" w:fill="auto"/>
            <w:noWrap/>
            <w:vAlign w:val="center"/>
            <w:hideMark/>
          </w:tcPr>
          <w:p w14:paraId="0359C8F7"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2.088.286</w:t>
            </w:r>
          </w:p>
        </w:tc>
        <w:tc>
          <w:tcPr>
            <w:tcW w:w="482" w:type="pct"/>
            <w:tcBorders>
              <w:top w:val="nil"/>
              <w:left w:val="nil"/>
              <w:bottom w:val="single" w:sz="4" w:space="0" w:color="auto"/>
              <w:right w:val="single" w:sz="4" w:space="0" w:color="auto"/>
            </w:tcBorders>
            <w:shd w:val="clear" w:color="auto" w:fill="auto"/>
            <w:noWrap/>
            <w:vAlign w:val="center"/>
            <w:hideMark/>
          </w:tcPr>
          <w:p w14:paraId="267F5026" w14:textId="0B46CA41" w:rsidR="00E75B77" w:rsidRPr="00E75B77" w:rsidRDefault="00E75B77" w:rsidP="00E75B77">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noWrap/>
            <w:vAlign w:val="center"/>
            <w:hideMark/>
          </w:tcPr>
          <w:p w14:paraId="7D327FE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04" w:type="pct"/>
            <w:tcBorders>
              <w:top w:val="nil"/>
              <w:left w:val="nil"/>
              <w:bottom w:val="single" w:sz="4" w:space="0" w:color="auto"/>
              <w:right w:val="single" w:sz="4" w:space="0" w:color="auto"/>
            </w:tcBorders>
            <w:shd w:val="clear" w:color="auto" w:fill="auto"/>
            <w:noWrap/>
            <w:vAlign w:val="center"/>
            <w:hideMark/>
          </w:tcPr>
          <w:p w14:paraId="15624A77"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82" w:type="pct"/>
            <w:tcBorders>
              <w:top w:val="nil"/>
              <w:left w:val="nil"/>
              <w:bottom w:val="single" w:sz="4" w:space="0" w:color="auto"/>
              <w:right w:val="single" w:sz="4" w:space="0" w:color="auto"/>
            </w:tcBorders>
            <w:shd w:val="clear" w:color="auto" w:fill="auto"/>
            <w:noWrap/>
            <w:vAlign w:val="center"/>
            <w:hideMark/>
          </w:tcPr>
          <w:p w14:paraId="76CF86E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9.381</w:t>
            </w:r>
          </w:p>
        </w:tc>
        <w:tc>
          <w:tcPr>
            <w:tcW w:w="433" w:type="pct"/>
            <w:tcBorders>
              <w:top w:val="nil"/>
              <w:left w:val="nil"/>
              <w:bottom w:val="single" w:sz="4" w:space="0" w:color="auto"/>
              <w:right w:val="single" w:sz="4" w:space="0" w:color="auto"/>
            </w:tcBorders>
            <w:shd w:val="clear" w:color="auto" w:fill="auto"/>
            <w:noWrap/>
            <w:vAlign w:val="center"/>
            <w:hideMark/>
          </w:tcPr>
          <w:p w14:paraId="127642C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8.339</w:t>
            </w:r>
          </w:p>
        </w:tc>
        <w:tc>
          <w:tcPr>
            <w:tcW w:w="426" w:type="pct"/>
            <w:tcBorders>
              <w:top w:val="nil"/>
              <w:left w:val="nil"/>
              <w:bottom w:val="single" w:sz="4" w:space="0" w:color="auto"/>
              <w:right w:val="single" w:sz="4" w:space="0" w:color="auto"/>
            </w:tcBorders>
            <w:shd w:val="clear" w:color="auto" w:fill="auto"/>
            <w:noWrap/>
            <w:vAlign w:val="center"/>
            <w:hideMark/>
          </w:tcPr>
          <w:p w14:paraId="5DED7CE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17.721</w:t>
            </w:r>
          </w:p>
        </w:tc>
      </w:tr>
    </w:tbl>
    <w:p w14:paraId="153171AF" w14:textId="778B250B" w:rsidR="00E75EBD" w:rsidRDefault="00E75EBD" w:rsidP="00E75EBD">
      <w:pPr>
        <w:tabs>
          <w:tab w:val="left" w:pos="7000"/>
        </w:tabs>
        <w:ind w:firstLine="720"/>
        <w:jc w:val="both"/>
        <w:rPr>
          <w:rFonts w:cs="Times New Roman"/>
          <w:lang w:val="af-ZA"/>
        </w:rPr>
      </w:pPr>
      <w:r>
        <w:rPr>
          <w:rFonts w:cs="Times New Roman"/>
          <w:lang w:val="af-ZA"/>
        </w:rPr>
        <w:t>- Giai đoạn 2026-2030</w:t>
      </w:r>
    </w:p>
    <w:tbl>
      <w:tblPr>
        <w:tblW w:w="5000" w:type="pct"/>
        <w:tblLook w:val="04A0" w:firstRow="1" w:lastRow="0" w:firstColumn="1" w:lastColumn="0" w:noHBand="0" w:noVBand="1"/>
      </w:tblPr>
      <w:tblGrid>
        <w:gridCol w:w="670"/>
        <w:gridCol w:w="1906"/>
        <w:gridCol w:w="1176"/>
        <w:gridCol w:w="1190"/>
        <w:gridCol w:w="809"/>
        <w:gridCol w:w="953"/>
        <w:gridCol w:w="876"/>
        <w:gridCol w:w="876"/>
        <w:gridCol w:w="1115"/>
      </w:tblGrid>
      <w:tr w:rsidR="00E75B77" w:rsidRPr="00E75B77" w14:paraId="7BA30B20" w14:textId="77777777" w:rsidTr="00E75B77">
        <w:trPr>
          <w:trHeight w:val="945"/>
        </w:trPr>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0FFD18"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D324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E75E2"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D196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694" w:type="pct"/>
            <w:gridSpan w:val="5"/>
            <w:tcBorders>
              <w:top w:val="single" w:sz="4" w:space="0" w:color="auto"/>
              <w:left w:val="nil"/>
              <w:bottom w:val="single" w:sz="4" w:space="0" w:color="auto"/>
              <w:right w:val="single" w:sz="4" w:space="0" w:color="auto"/>
            </w:tcBorders>
            <w:shd w:val="clear" w:color="auto" w:fill="auto"/>
            <w:vAlign w:val="center"/>
            <w:hideMark/>
          </w:tcPr>
          <w:p w14:paraId="42741DA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2026-2030</w:t>
            </w:r>
            <w:r w:rsidRPr="00E75B77">
              <w:rPr>
                <w:rFonts w:eastAsia="Times New Roman" w:cs="Times New Roman"/>
                <w:b/>
                <w:bCs/>
                <w:color w:val="000000"/>
                <w:sz w:val="24"/>
                <w:szCs w:val="24"/>
              </w:rPr>
              <w:br/>
              <w:t>(tỷ đồng)</w:t>
            </w:r>
          </w:p>
        </w:tc>
      </w:tr>
      <w:tr w:rsidR="00E75B77" w:rsidRPr="00E75B77" w14:paraId="7BFF121B" w14:textId="77777777" w:rsidTr="00E75B77">
        <w:trPr>
          <w:trHeight w:val="630"/>
        </w:trPr>
        <w:tc>
          <w:tcPr>
            <w:tcW w:w="233" w:type="pct"/>
            <w:vMerge/>
            <w:tcBorders>
              <w:top w:val="single" w:sz="4" w:space="0" w:color="auto"/>
              <w:left w:val="single" w:sz="4" w:space="0" w:color="auto"/>
              <w:bottom w:val="single" w:sz="4" w:space="0" w:color="auto"/>
              <w:right w:val="single" w:sz="4" w:space="0" w:color="auto"/>
            </w:tcBorders>
            <w:vAlign w:val="center"/>
            <w:hideMark/>
          </w:tcPr>
          <w:p w14:paraId="38EEBAF1"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14:paraId="3986942E"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7AEF8060" w14:textId="77777777" w:rsidR="00E75B77" w:rsidRPr="00E75B77" w:rsidRDefault="00E75B77" w:rsidP="00E75B77">
            <w:pPr>
              <w:spacing w:before="0" w:after="0" w:line="240" w:lineRule="auto"/>
              <w:rPr>
                <w:rFonts w:eastAsia="Times New Roman" w:cs="Times New Roman"/>
                <w:b/>
                <w:bCs/>
                <w:color w:val="000000"/>
                <w:sz w:val="24"/>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511CD0A5" w14:textId="77777777" w:rsidR="00E75B77" w:rsidRPr="00E75B77" w:rsidRDefault="00E75B77" w:rsidP="00E75B77">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597D27D3"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63" w:type="pct"/>
            <w:tcBorders>
              <w:top w:val="nil"/>
              <w:left w:val="nil"/>
              <w:bottom w:val="single" w:sz="4" w:space="0" w:color="auto"/>
              <w:right w:val="single" w:sz="4" w:space="0" w:color="auto"/>
            </w:tcBorders>
            <w:shd w:val="clear" w:color="auto" w:fill="auto"/>
            <w:vAlign w:val="center"/>
            <w:hideMark/>
          </w:tcPr>
          <w:p w14:paraId="316DBA59"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438" w:type="pct"/>
            <w:tcBorders>
              <w:top w:val="nil"/>
              <w:left w:val="nil"/>
              <w:bottom w:val="single" w:sz="4" w:space="0" w:color="auto"/>
              <w:right w:val="single" w:sz="4" w:space="0" w:color="auto"/>
            </w:tcBorders>
            <w:shd w:val="clear" w:color="auto" w:fill="auto"/>
            <w:vAlign w:val="center"/>
            <w:hideMark/>
          </w:tcPr>
          <w:p w14:paraId="5992A300"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8" w:type="pct"/>
            <w:tcBorders>
              <w:top w:val="nil"/>
              <w:left w:val="nil"/>
              <w:bottom w:val="single" w:sz="4" w:space="0" w:color="auto"/>
              <w:right w:val="single" w:sz="4" w:space="0" w:color="auto"/>
            </w:tcBorders>
            <w:shd w:val="clear" w:color="auto" w:fill="auto"/>
            <w:vAlign w:val="center"/>
            <w:hideMark/>
          </w:tcPr>
          <w:p w14:paraId="69841974"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729" w:type="pct"/>
            <w:tcBorders>
              <w:top w:val="nil"/>
              <w:left w:val="nil"/>
              <w:bottom w:val="single" w:sz="4" w:space="0" w:color="auto"/>
              <w:right w:val="single" w:sz="4" w:space="0" w:color="auto"/>
            </w:tcBorders>
            <w:shd w:val="clear" w:color="auto" w:fill="auto"/>
            <w:vAlign w:val="center"/>
            <w:hideMark/>
          </w:tcPr>
          <w:p w14:paraId="0BD16AE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1507C634" w14:textId="77777777" w:rsidTr="00E75B77">
        <w:trPr>
          <w:trHeight w:val="87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03668F1F"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01" w:type="pct"/>
            <w:tcBorders>
              <w:top w:val="nil"/>
              <w:left w:val="nil"/>
              <w:bottom w:val="single" w:sz="4" w:space="0" w:color="auto"/>
              <w:right w:val="single" w:sz="4" w:space="0" w:color="auto"/>
            </w:tcBorders>
            <w:shd w:val="clear" w:color="auto" w:fill="auto"/>
            <w:vAlign w:val="center"/>
            <w:hideMark/>
          </w:tcPr>
          <w:p w14:paraId="108D4EBD"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500" w:type="pct"/>
            <w:tcBorders>
              <w:top w:val="nil"/>
              <w:left w:val="nil"/>
              <w:bottom w:val="single" w:sz="4" w:space="0" w:color="auto"/>
              <w:right w:val="single" w:sz="4" w:space="0" w:color="auto"/>
            </w:tcBorders>
            <w:shd w:val="clear" w:color="auto" w:fill="auto"/>
            <w:vAlign w:val="center"/>
            <w:hideMark/>
          </w:tcPr>
          <w:p w14:paraId="18125E2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2.001.280</w:t>
            </w:r>
          </w:p>
        </w:tc>
        <w:tc>
          <w:tcPr>
            <w:tcW w:w="472" w:type="pct"/>
            <w:tcBorders>
              <w:top w:val="nil"/>
              <w:left w:val="nil"/>
              <w:bottom w:val="single" w:sz="4" w:space="0" w:color="auto"/>
              <w:right w:val="single" w:sz="4" w:space="0" w:color="auto"/>
            </w:tcBorders>
            <w:shd w:val="clear" w:color="auto" w:fill="auto"/>
            <w:vAlign w:val="center"/>
            <w:hideMark/>
          </w:tcPr>
          <w:p w14:paraId="13B318E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10,88</w:t>
            </w:r>
          </w:p>
        </w:tc>
        <w:tc>
          <w:tcPr>
            <w:tcW w:w="528" w:type="pct"/>
            <w:tcBorders>
              <w:top w:val="nil"/>
              <w:left w:val="nil"/>
              <w:bottom w:val="single" w:sz="4" w:space="0" w:color="auto"/>
              <w:right w:val="single" w:sz="4" w:space="0" w:color="auto"/>
            </w:tcBorders>
            <w:shd w:val="clear" w:color="auto" w:fill="auto"/>
            <w:vAlign w:val="center"/>
            <w:hideMark/>
          </w:tcPr>
          <w:p w14:paraId="58CEE667" w14:textId="35C9E320" w:rsidR="00E75B77" w:rsidRPr="00E75B77" w:rsidRDefault="00E75B77" w:rsidP="00E75B77">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1469D5C3" w14:textId="1D1B0F5B" w:rsidR="00E75B77" w:rsidRPr="00E75B77" w:rsidRDefault="00E75B77" w:rsidP="00E75B77">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3B3A533C" w14:textId="61C85E71"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21.770</w:t>
            </w:r>
          </w:p>
        </w:tc>
        <w:tc>
          <w:tcPr>
            <w:tcW w:w="438" w:type="pct"/>
            <w:tcBorders>
              <w:top w:val="nil"/>
              <w:left w:val="nil"/>
              <w:bottom w:val="single" w:sz="4" w:space="0" w:color="auto"/>
              <w:right w:val="single" w:sz="4" w:space="0" w:color="auto"/>
            </w:tcBorders>
            <w:shd w:val="clear" w:color="auto" w:fill="auto"/>
            <w:vAlign w:val="center"/>
            <w:hideMark/>
          </w:tcPr>
          <w:p w14:paraId="479803E1" w14:textId="5EDBEE70" w:rsidR="00E75B77" w:rsidRPr="00E75B77" w:rsidRDefault="00E75B77" w:rsidP="00E75B77">
            <w:pPr>
              <w:spacing w:before="0" w:after="0" w:line="240" w:lineRule="auto"/>
              <w:rPr>
                <w:rFonts w:eastAsia="Times New Roman" w:cs="Times New Roman"/>
                <w:b/>
                <w:bCs/>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2DD9BBD6" w14:textId="4A56F68C"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21.770</w:t>
            </w:r>
          </w:p>
        </w:tc>
      </w:tr>
      <w:tr w:rsidR="00E75B77" w:rsidRPr="00E75B77" w14:paraId="1640CF48" w14:textId="77777777" w:rsidTr="00E75B77">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64B7AFA"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01" w:type="pct"/>
            <w:tcBorders>
              <w:top w:val="nil"/>
              <w:left w:val="nil"/>
              <w:bottom w:val="single" w:sz="4" w:space="0" w:color="auto"/>
              <w:right w:val="single" w:sz="4" w:space="0" w:color="auto"/>
            </w:tcBorders>
            <w:shd w:val="clear" w:color="auto" w:fill="auto"/>
            <w:vAlign w:val="center"/>
            <w:hideMark/>
          </w:tcPr>
          <w:p w14:paraId="78B9AA99"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500" w:type="pct"/>
            <w:tcBorders>
              <w:top w:val="nil"/>
              <w:left w:val="nil"/>
              <w:bottom w:val="single" w:sz="4" w:space="0" w:color="auto"/>
              <w:right w:val="single" w:sz="4" w:space="0" w:color="auto"/>
            </w:tcBorders>
            <w:shd w:val="clear" w:color="auto" w:fill="auto"/>
            <w:vAlign w:val="center"/>
            <w:hideMark/>
          </w:tcPr>
          <w:p w14:paraId="05D2B15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107.176</w:t>
            </w:r>
          </w:p>
        </w:tc>
        <w:tc>
          <w:tcPr>
            <w:tcW w:w="472" w:type="pct"/>
            <w:tcBorders>
              <w:top w:val="nil"/>
              <w:left w:val="nil"/>
              <w:bottom w:val="single" w:sz="4" w:space="0" w:color="auto"/>
              <w:right w:val="single" w:sz="4" w:space="0" w:color="auto"/>
            </w:tcBorders>
            <w:shd w:val="clear" w:color="auto" w:fill="auto"/>
            <w:vAlign w:val="center"/>
            <w:hideMark/>
          </w:tcPr>
          <w:p w14:paraId="7EEAE0F9" w14:textId="053D24D7" w:rsidR="00E75B77" w:rsidRPr="00E75B77" w:rsidRDefault="00E75B77" w:rsidP="00E75B77">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13C5A666" w14:textId="42F9FCA5"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63" w:type="pct"/>
            <w:tcBorders>
              <w:top w:val="nil"/>
              <w:left w:val="nil"/>
              <w:bottom w:val="single" w:sz="4" w:space="0" w:color="auto"/>
              <w:right w:val="single" w:sz="4" w:space="0" w:color="auto"/>
            </w:tcBorders>
            <w:shd w:val="clear" w:color="auto" w:fill="auto"/>
            <w:vAlign w:val="center"/>
            <w:hideMark/>
          </w:tcPr>
          <w:p w14:paraId="208D46C9" w14:textId="34551492"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66E15B8B" w14:textId="70FE8F26"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935</w:t>
            </w:r>
          </w:p>
        </w:tc>
        <w:tc>
          <w:tcPr>
            <w:tcW w:w="438" w:type="pct"/>
            <w:tcBorders>
              <w:top w:val="nil"/>
              <w:left w:val="nil"/>
              <w:bottom w:val="single" w:sz="4" w:space="0" w:color="auto"/>
              <w:right w:val="single" w:sz="4" w:space="0" w:color="auto"/>
            </w:tcBorders>
            <w:shd w:val="clear" w:color="auto" w:fill="auto"/>
            <w:vAlign w:val="center"/>
            <w:hideMark/>
          </w:tcPr>
          <w:p w14:paraId="6E81CB1F" w14:textId="0E679E7A"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729" w:type="pct"/>
            <w:tcBorders>
              <w:top w:val="nil"/>
              <w:left w:val="nil"/>
              <w:bottom w:val="single" w:sz="4" w:space="0" w:color="auto"/>
              <w:right w:val="single" w:sz="4" w:space="0" w:color="auto"/>
            </w:tcBorders>
            <w:shd w:val="clear" w:color="auto" w:fill="auto"/>
            <w:vAlign w:val="center"/>
            <w:hideMark/>
          </w:tcPr>
          <w:p w14:paraId="045A461F" w14:textId="4352F6E1"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935</w:t>
            </w:r>
          </w:p>
        </w:tc>
      </w:tr>
      <w:tr w:rsidR="00E75B77" w:rsidRPr="00E75B77" w14:paraId="7CD21E56" w14:textId="77777777" w:rsidTr="00E75B77">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4F5CC397"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01" w:type="pct"/>
            <w:tcBorders>
              <w:top w:val="nil"/>
              <w:left w:val="nil"/>
              <w:bottom w:val="single" w:sz="4" w:space="0" w:color="auto"/>
              <w:right w:val="single" w:sz="4" w:space="0" w:color="auto"/>
            </w:tcBorders>
            <w:shd w:val="clear" w:color="auto" w:fill="auto"/>
            <w:vAlign w:val="center"/>
            <w:hideMark/>
          </w:tcPr>
          <w:p w14:paraId="34C847CE"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500" w:type="pct"/>
            <w:tcBorders>
              <w:top w:val="nil"/>
              <w:left w:val="nil"/>
              <w:bottom w:val="single" w:sz="4" w:space="0" w:color="auto"/>
              <w:right w:val="single" w:sz="4" w:space="0" w:color="auto"/>
            </w:tcBorders>
            <w:shd w:val="clear" w:color="auto" w:fill="auto"/>
            <w:vAlign w:val="center"/>
            <w:hideMark/>
          </w:tcPr>
          <w:p w14:paraId="02777C69"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96.000</w:t>
            </w:r>
          </w:p>
        </w:tc>
        <w:tc>
          <w:tcPr>
            <w:tcW w:w="472" w:type="pct"/>
            <w:tcBorders>
              <w:top w:val="nil"/>
              <w:left w:val="nil"/>
              <w:bottom w:val="single" w:sz="4" w:space="0" w:color="auto"/>
              <w:right w:val="single" w:sz="4" w:space="0" w:color="auto"/>
            </w:tcBorders>
            <w:shd w:val="clear" w:color="auto" w:fill="auto"/>
            <w:vAlign w:val="center"/>
            <w:hideMark/>
          </w:tcPr>
          <w:p w14:paraId="3CEC8211"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8,45</w:t>
            </w:r>
          </w:p>
        </w:tc>
        <w:tc>
          <w:tcPr>
            <w:tcW w:w="528" w:type="pct"/>
            <w:tcBorders>
              <w:top w:val="nil"/>
              <w:left w:val="nil"/>
              <w:bottom w:val="single" w:sz="4" w:space="0" w:color="auto"/>
              <w:right w:val="single" w:sz="4" w:space="0" w:color="auto"/>
            </w:tcBorders>
            <w:shd w:val="clear" w:color="auto" w:fill="auto"/>
            <w:vAlign w:val="center"/>
            <w:hideMark/>
          </w:tcPr>
          <w:p w14:paraId="58468950" w14:textId="60D5F69E" w:rsidR="00E75B77" w:rsidRPr="00E75B77" w:rsidRDefault="00E75B77" w:rsidP="00E75B77">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250EA951" w14:textId="0B630649" w:rsidR="00E75B77" w:rsidRPr="00E75B77" w:rsidRDefault="00E75B77" w:rsidP="00E75B77">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3E824771" w14:textId="7A87FC8C"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811</w:t>
            </w:r>
          </w:p>
        </w:tc>
        <w:tc>
          <w:tcPr>
            <w:tcW w:w="438" w:type="pct"/>
            <w:tcBorders>
              <w:top w:val="nil"/>
              <w:left w:val="nil"/>
              <w:bottom w:val="single" w:sz="4" w:space="0" w:color="auto"/>
              <w:right w:val="single" w:sz="4" w:space="0" w:color="auto"/>
            </w:tcBorders>
            <w:shd w:val="clear" w:color="auto" w:fill="auto"/>
            <w:vAlign w:val="center"/>
            <w:hideMark/>
          </w:tcPr>
          <w:p w14:paraId="26FB8AAD" w14:textId="4DF08736" w:rsidR="00E75B77" w:rsidRPr="00E75B77" w:rsidRDefault="00E75B77" w:rsidP="00E75B77">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1B03D369" w14:textId="0CE51C1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811</w:t>
            </w:r>
          </w:p>
        </w:tc>
      </w:tr>
      <w:tr w:rsidR="00E75B77" w:rsidRPr="00E75B77" w14:paraId="6FB5347B" w14:textId="77777777" w:rsidTr="00E75B77">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3E2B61D"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01" w:type="pct"/>
            <w:tcBorders>
              <w:top w:val="nil"/>
              <w:left w:val="nil"/>
              <w:bottom w:val="single" w:sz="4" w:space="0" w:color="auto"/>
              <w:right w:val="single" w:sz="4" w:space="0" w:color="auto"/>
            </w:tcBorders>
            <w:shd w:val="clear" w:color="auto" w:fill="auto"/>
            <w:vAlign w:val="center"/>
            <w:hideMark/>
          </w:tcPr>
          <w:p w14:paraId="4B714D87"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500" w:type="pct"/>
            <w:tcBorders>
              <w:top w:val="nil"/>
              <w:left w:val="nil"/>
              <w:bottom w:val="single" w:sz="4" w:space="0" w:color="auto"/>
              <w:right w:val="single" w:sz="4" w:space="0" w:color="auto"/>
            </w:tcBorders>
            <w:shd w:val="clear" w:color="auto" w:fill="auto"/>
            <w:vAlign w:val="center"/>
            <w:hideMark/>
          </w:tcPr>
          <w:p w14:paraId="54B80976"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11.176</w:t>
            </w:r>
          </w:p>
        </w:tc>
        <w:tc>
          <w:tcPr>
            <w:tcW w:w="472" w:type="pct"/>
            <w:tcBorders>
              <w:top w:val="nil"/>
              <w:left w:val="nil"/>
              <w:bottom w:val="single" w:sz="4" w:space="0" w:color="auto"/>
              <w:right w:val="single" w:sz="4" w:space="0" w:color="auto"/>
            </w:tcBorders>
            <w:shd w:val="clear" w:color="auto" w:fill="auto"/>
            <w:noWrap/>
            <w:vAlign w:val="center"/>
            <w:hideMark/>
          </w:tcPr>
          <w:p w14:paraId="334FD068" w14:textId="029801B5"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17FAE5C6" w14:textId="1C861C00" w:rsidR="00E75B77" w:rsidRPr="00E75B77" w:rsidRDefault="00E75B77" w:rsidP="00E75B77">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0F4D950E" w14:textId="5FECFC06" w:rsidR="00E75B77" w:rsidRPr="00E75B77" w:rsidRDefault="00E75B77" w:rsidP="00E75B77">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2E5BEF70" w14:textId="4811264D"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79</w:t>
            </w:r>
          </w:p>
        </w:tc>
        <w:tc>
          <w:tcPr>
            <w:tcW w:w="438" w:type="pct"/>
            <w:tcBorders>
              <w:top w:val="nil"/>
              <w:left w:val="nil"/>
              <w:bottom w:val="single" w:sz="4" w:space="0" w:color="auto"/>
              <w:right w:val="single" w:sz="4" w:space="0" w:color="auto"/>
            </w:tcBorders>
            <w:shd w:val="clear" w:color="auto" w:fill="auto"/>
            <w:noWrap/>
            <w:vAlign w:val="center"/>
            <w:hideMark/>
          </w:tcPr>
          <w:p w14:paraId="17FD5BC1" w14:textId="54F742AB" w:rsidR="00E75B77" w:rsidRPr="00E75B77" w:rsidRDefault="00E75B77" w:rsidP="00E75B77">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6DB5BA33" w14:textId="31C44A96"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79</w:t>
            </w:r>
          </w:p>
        </w:tc>
      </w:tr>
      <w:tr w:rsidR="00E75B77" w:rsidRPr="00E75B77" w14:paraId="7408C8FA" w14:textId="77777777" w:rsidTr="00E75B77">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5AB3990"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01" w:type="pct"/>
            <w:tcBorders>
              <w:top w:val="nil"/>
              <w:left w:val="nil"/>
              <w:bottom w:val="single" w:sz="4" w:space="0" w:color="auto"/>
              <w:right w:val="single" w:sz="4" w:space="0" w:color="auto"/>
            </w:tcBorders>
            <w:shd w:val="clear" w:color="auto" w:fill="auto"/>
            <w:vAlign w:val="center"/>
            <w:hideMark/>
          </w:tcPr>
          <w:p w14:paraId="64CC0BEC"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500" w:type="pct"/>
            <w:tcBorders>
              <w:top w:val="nil"/>
              <w:left w:val="nil"/>
              <w:bottom w:val="single" w:sz="4" w:space="0" w:color="auto"/>
              <w:right w:val="single" w:sz="4" w:space="0" w:color="auto"/>
            </w:tcBorders>
            <w:shd w:val="clear" w:color="auto" w:fill="auto"/>
            <w:vAlign w:val="center"/>
            <w:hideMark/>
          </w:tcPr>
          <w:p w14:paraId="02F248EF"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6.330</w:t>
            </w:r>
          </w:p>
        </w:tc>
        <w:tc>
          <w:tcPr>
            <w:tcW w:w="472" w:type="pct"/>
            <w:tcBorders>
              <w:top w:val="nil"/>
              <w:left w:val="nil"/>
              <w:bottom w:val="single" w:sz="4" w:space="0" w:color="auto"/>
              <w:right w:val="single" w:sz="4" w:space="0" w:color="auto"/>
            </w:tcBorders>
            <w:shd w:val="clear" w:color="auto" w:fill="auto"/>
            <w:noWrap/>
            <w:vAlign w:val="center"/>
            <w:hideMark/>
          </w:tcPr>
          <w:p w14:paraId="23E4B764" w14:textId="688BF388"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185C4482" w14:textId="5C0AA084" w:rsidR="00E75B77" w:rsidRPr="00E75B77" w:rsidRDefault="00E75B77" w:rsidP="00E75B77">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26BCFD27" w14:textId="1EBCC850" w:rsidR="00E75B77" w:rsidRPr="00E75B77" w:rsidRDefault="00E75B77" w:rsidP="00E75B77">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3B489769" w14:textId="5A7E90BF"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45</w:t>
            </w:r>
          </w:p>
        </w:tc>
        <w:tc>
          <w:tcPr>
            <w:tcW w:w="438" w:type="pct"/>
            <w:tcBorders>
              <w:top w:val="nil"/>
              <w:left w:val="nil"/>
              <w:bottom w:val="single" w:sz="4" w:space="0" w:color="auto"/>
              <w:right w:val="single" w:sz="4" w:space="0" w:color="auto"/>
            </w:tcBorders>
            <w:shd w:val="clear" w:color="auto" w:fill="auto"/>
            <w:noWrap/>
            <w:vAlign w:val="center"/>
            <w:hideMark/>
          </w:tcPr>
          <w:p w14:paraId="6AE5739B" w14:textId="4483DE35" w:rsidR="00E75B77" w:rsidRPr="00E75B77" w:rsidRDefault="00E75B77" w:rsidP="00E75B77">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7F90E0B0" w14:textId="4E272ECC"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45</w:t>
            </w:r>
          </w:p>
        </w:tc>
      </w:tr>
      <w:tr w:rsidR="00E75B77" w:rsidRPr="00E75B77" w14:paraId="2A464195" w14:textId="77777777" w:rsidTr="00E75B77">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0132791"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01" w:type="pct"/>
            <w:tcBorders>
              <w:top w:val="nil"/>
              <w:left w:val="nil"/>
              <w:bottom w:val="single" w:sz="4" w:space="0" w:color="auto"/>
              <w:right w:val="single" w:sz="4" w:space="0" w:color="auto"/>
            </w:tcBorders>
            <w:shd w:val="clear" w:color="auto" w:fill="auto"/>
            <w:vAlign w:val="center"/>
            <w:hideMark/>
          </w:tcPr>
          <w:p w14:paraId="49E1AC2F"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500" w:type="pct"/>
            <w:tcBorders>
              <w:top w:val="nil"/>
              <w:left w:val="nil"/>
              <w:bottom w:val="single" w:sz="4" w:space="0" w:color="auto"/>
              <w:right w:val="single" w:sz="4" w:space="0" w:color="auto"/>
            </w:tcBorders>
            <w:shd w:val="clear" w:color="auto" w:fill="auto"/>
            <w:vAlign w:val="center"/>
            <w:hideMark/>
          </w:tcPr>
          <w:p w14:paraId="71975DF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6.278.728</w:t>
            </w:r>
          </w:p>
        </w:tc>
        <w:tc>
          <w:tcPr>
            <w:tcW w:w="472" w:type="pct"/>
            <w:tcBorders>
              <w:top w:val="nil"/>
              <w:left w:val="nil"/>
              <w:bottom w:val="single" w:sz="4" w:space="0" w:color="auto"/>
              <w:right w:val="single" w:sz="4" w:space="0" w:color="auto"/>
            </w:tcBorders>
            <w:shd w:val="clear" w:color="auto" w:fill="auto"/>
            <w:vAlign w:val="center"/>
            <w:hideMark/>
          </w:tcPr>
          <w:p w14:paraId="56FDA7B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8,96</w:t>
            </w:r>
          </w:p>
        </w:tc>
        <w:tc>
          <w:tcPr>
            <w:tcW w:w="528" w:type="pct"/>
            <w:tcBorders>
              <w:top w:val="nil"/>
              <w:left w:val="nil"/>
              <w:bottom w:val="single" w:sz="4" w:space="0" w:color="auto"/>
              <w:right w:val="single" w:sz="4" w:space="0" w:color="auto"/>
            </w:tcBorders>
            <w:shd w:val="clear" w:color="auto" w:fill="auto"/>
            <w:vAlign w:val="center"/>
            <w:hideMark/>
          </w:tcPr>
          <w:p w14:paraId="5C1844F0" w14:textId="503B3282" w:rsidR="00E75B77" w:rsidRPr="00E75B77" w:rsidRDefault="00E75B77" w:rsidP="00E75B77">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2A199823" w14:textId="0A0D7C5F" w:rsidR="00E75B77" w:rsidRPr="00E75B77" w:rsidRDefault="00E75B77" w:rsidP="00E75B77">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32EE2E3D" w14:textId="42690581" w:rsidR="00E75B77" w:rsidRPr="00E75B77" w:rsidRDefault="00E75B77" w:rsidP="00E75B77">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7670A47C" w14:textId="23FDB7A2"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56.248</w:t>
            </w:r>
          </w:p>
        </w:tc>
        <w:tc>
          <w:tcPr>
            <w:tcW w:w="729" w:type="pct"/>
            <w:tcBorders>
              <w:top w:val="nil"/>
              <w:left w:val="nil"/>
              <w:bottom w:val="single" w:sz="4" w:space="0" w:color="auto"/>
              <w:right w:val="single" w:sz="4" w:space="0" w:color="auto"/>
            </w:tcBorders>
            <w:shd w:val="clear" w:color="auto" w:fill="auto"/>
            <w:vAlign w:val="center"/>
            <w:hideMark/>
          </w:tcPr>
          <w:p w14:paraId="5A633071" w14:textId="1557AB1D"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56.248</w:t>
            </w:r>
          </w:p>
        </w:tc>
      </w:tr>
      <w:tr w:rsidR="00E75B77" w:rsidRPr="00E75B77" w14:paraId="12DA8D0C" w14:textId="77777777" w:rsidTr="00E75B77">
        <w:trPr>
          <w:trHeight w:val="315"/>
        </w:trPr>
        <w:tc>
          <w:tcPr>
            <w:tcW w:w="13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4EC57F"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500" w:type="pct"/>
            <w:tcBorders>
              <w:top w:val="nil"/>
              <w:left w:val="nil"/>
              <w:bottom w:val="single" w:sz="4" w:space="0" w:color="auto"/>
              <w:right w:val="single" w:sz="4" w:space="0" w:color="auto"/>
            </w:tcBorders>
            <w:shd w:val="clear" w:color="auto" w:fill="auto"/>
            <w:noWrap/>
            <w:vAlign w:val="center"/>
            <w:hideMark/>
          </w:tcPr>
          <w:p w14:paraId="3CFB8735"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8.387.184</w:t>
            </w:r>
          </w:p>
        </w:tc>
        <w:tc>
          <w:tcPr>
            <w:tcW w:w="472" w:type="pct"/>
            <w:tcBorders>
              <w:top w:val="nil"/>
              <w:left w:val="nil"/>
              <w:bottom w:val="single" w:sz="4" w:space="0" w:color="auto"/>
              <w:right w:val="single" w:sz="4" w:space="0" w:color="auto"/>
            </w:tcBorders>
            <w:shd w:val="clear" w:color="auto" w:fill="auto"/>
            <w:noWrap/>
            <w:vAlign w:val="center"/>
            <w:hideMark/>
          </w:tcPr>
          <w:p w14:paraId="187ECF94" w14:textId="5F4C3B58" w:rsidR="00E75B77" w:rsidRPr="00E75B77" w:rsidRDefault="00E75B77" w:rsidP="00E75B77">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53EE13A4"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14:paraId="6F74613A"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438" w:type="pct"/>
            <w:tcBorders>
              <w:top w:val="nil"/>
              <w:left w:val="nil"/>
              <w:bottom w:val="single" w:sz="4" w:space="0" w:color="auto"/>
              <w:right w:val="single" w:sz="4" w:space="0" w:color="auto"/>
            </w:tcBorders>
            <w:shd w:val="clear" w:color="auto" w:fill="auto"/>
            <w:noWrap/>
            <w:vAlign w:val="center"/>
            <w:hideMark/>
          </w:tcPr>
          <w:p w14:paraId="5EC2E86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22.706</w:t>
            </w:r>
          </w:p>
        </w:tc>
        <w:tc>
          <w:tcPr>
            <w:tcW w:w="438" w:type="pct"/>
            <w:tcBorders>
              <w:top w:val="nil"/>
              <w:left w:val="nil"/>
              <w:bottom w:val="single" w:sz="4" w:space="0" w:color="auto"/>
              <w:right w:val="single" w:sz="4" w:space="0" w:color="auto"/>
            </w:tcBorders>
            <w:shd w:val="clear" w:color="auto" w:fill="auto"/>
            <w:noWrap/>
            <w:vAlign w:val="center"/>
            <w:hideMark/>
          </w:tcPr>
          <w:p w14:paraId="765B8F43"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56.248</w:t>
            </w:r>
          </w:p>
        </w:tc>
        <w:tc>
          <w:tcPr>
            <w:tcW w:w="729" w:type="pct"/>
            <w:tcBorders>
              <w:top w:val="nil"/>
              <w:left w:val="nil"/>
              <w:bottom w:val="single" w:sz="4" w:space="0" w:color="auto"/>
              <w:right w:val="single" w:sz="4" w:space="0" w:color="auto"/>
            </w:tcBorders>
            <w:shd w:val="clear" w:color="auto" w:fill="auto"/>
            <w:noWrap/>
            <w:vAlign w:val="center"/>
            <w:hideMark/>
          </w:tcPr>
          <w:p w14:paraId="3193EC3C"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78.953</w:t>
            </w:r>
          </w:p>
        </w:tc>
      </w:tr>
    </w:tbl>
    <w:p w14:paraId="6C7DDD25" w14:textId="13941C8F" w:rsidR="00E75EBD" w:rsidRPr="00E75EBD" w:rsidRDefault="00461B1B" w:rsidP="00E75EBD">
      <w:pPr>
        <w:tabs>
          <w:tab w:val="left" w:pos="7000"/>
        </w:tabs>
        <w:ind w:firstLine="720"/>
        <w:jc w:val="both"/>
        <w:rPr>
          <w:rFonts w:cs="Times New Roman"/>
          <w:lang w:val="af-ZA"/>
        </w:rPr>
      </w:pPr>
      <w:r>
        <w:rPr>
          <w:rFonts w:cs="Times New Roman"/>
          <w:lang w:val="af-ZA"/>
        </w:rPr>
        <w:t>c</w:t>
      </w:r>
      <w:r w:rsidR="00E75EBD">
        <w:rPr>
          <w:rFonts w:cs="Times New Roman"/>
          <w:lang w:val="af-ZA"/>
        </w:rPr>
        <w:t>) Quỹ đất phát triển nhà ở</w:t>
      </w:r>
    </w:p>
    <w:tbl>
      <w:tblPr>
        <w:tblW w:w="5000" w:type="pct"/>
        <w:tblLook w:val="04A0" w:firstRow="1" w:lastRow="0" w:firstColumn="1" w:lastColumn="0" w:noHBand="0" w:noVBand="1"/>
      </w:tblPr>
      <w:tblGrid>
        <w:gridCol w:w="632"/>
        <w:gridCol w:w="4538"/>
        <w:gridCol w:w="1334"/>
        <w:gridCol w:w="821"/>
        <w:gridCol w:w="1377"/>
        <w:gridCol w:w="869"/>
      </w:tblGrid>
      <w:tr w:rsidR="00E75B77" w:rsidRPr="00E75B77" w14:paraId="4DE5E399" w14:textId="77777777" w:rsidTr="00E75B77">
        <w:trPr>
          <w:trHeight w:val="278"/>
        </w:trPr>
        <w:tc>
          <w:tcPr>
            <w:tcW w:w="4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5E313F"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42FDA"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Loại dự án</w:t>
            </w:r>
          </w:p>
        </w:tc>
        <w:tc>
          <w:tcPr>
            <w:tcW w:w="1486" w:type="pct"/>
            <w:gridSpan w:val="2"/>
            <w:tcBorders>
              <w:top w:val="single" w:sz="4" w:space="0" w:color="auto"/>
              <w:left w:val="nil"/>
              <w:bottom w:val="single" w:sz="4" w:space="0" w:color="auto"/>
              <w:right w:val="single" w:sz="4" w:space="0" w:color="000000"/>
            </w:tcBorders>
            <w:shd w:val="clear" w:color="auto" w:fill="auto"/>
            <w:vAlign w:val="center"/>
            <w:hideMark/>
          </w:tcPr>
          <w:p w14:paraId="75FCA299"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550" w:type="pct"/>
            <w:gridSpan w:val="2"/>
            <w:tcBorders>
              <w:top w:val="single" w:sz="4" w:space="0" w:color="auto"/>
              <w:left w:val="nil"/>
              <w:bottom w:val="single" w:sz="4" w:space="0" w:color="auto"/>
              <w:right w:val="single" w:sz="4" w:space="0" w:color="000000"/>
            </w:tcBorders>
            <w:shd w:val="clear" w:color="auto" w:fill="auto"/>
            <w:vAlign w:val="center"/>
            <w:hideMark/>
          </w:tcPr>
          <w:p w14:paraId="77F6B0B4"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5B10F52E" w14:textId="77777777" w:rsidTr="00E75B77">
        <w:trPr>
          <w:trHeight w:val="570"/>
        </w:trPr>
        <w:tc>
          <w:tcPr>
            <w:tcW w:w="440" w:type="pct"/>
            <w:vMerge/>
            <w:tcBorders>
              <w:top w:val="single" w:sz="4" w:space="0" w:color="auto"/>
              <w:left w:val="single" w:sz="4" w:space="0" w:color="auto"/>
              <w:bottom w:val="single" w:sz="4" w:space="0" w:color="000000"/>
              <w:right w:val="single" w:sz="4" w:space="0" w:color="auto"/>
            </w:tcBorders>
            <w:vAlign w:val="center"/>
            <w:hideMark/>
          </w:tcPr>
          <w:p w14:paraId="07594851"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523" w:type="pct"/>
            <w:vMerge/>
            <w:tcBorders>
              <w:top w:val="single" w:sz="4" w:space="0" w:color="auto"/>
              <w:left w:val="single" w:sz="4" w:space="0" w:color="auto"/>
              <w:bottom w:val="single" w:sz="4" w:space="0" w:color="auto"/>
              <w:right w:val="single" w:sz="4" w:space="0" w:color="auto"/>
            </w:tcBorders>
            <w:vAlign w:val="center"/>
            <w:hideMark/>
          </w:tcPr>
          <w:p w14:paraId="0737F5D7"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vAlign w:val="center"/>
            <w:hideMark/>
          </w:tcPr>
          <w:p w14:paraId="08DEE53E"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560" w:type="pct"/>
            <w:tcBorders>
              <w:top w:val="nil"/>
              <w:left w:val="nil"/>
              <w:bottom w:val="single" w:sz="4" w:space="0" w:color="auto"/>
              <w:right w:val="single" w:sz="4" w:space="0" w:color="auto"/>
            </w:tcBorders>
            <w:shd w:val="clear" w:color="auto" w:fill="auto"/>
            <w:vAlign w:val="center"/>
            <w:hideMark/>
          </w:tcPr>
          <w:p w14:paraId="6A0D2E79"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c>
          <w:tcPr>
            <w:tcW w:w="927" w:type="pct"/>
            <w:tcBorders>
              <w:top w:val="nil"/>
              <w:left w:val="nil"/>
              <w:bottom w:val="single" w:sz="4" w:space="0" w:color="auto"/>
              <w:right w:val="single" w:sz="4" w:space="0" w:color="auto"/>
            </w:tcBorders>
            <w:shd w:val="clear" w:color="auto" w:fill="auto"/>
            <w:vAlign w:val="center"/>
            <w:hideMark/>
          </w:tcPr>
          <w:p w14:paraId="16BCC594"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624" w:type="pct"/>
            <w:tcBorders>
              <w:top w:val="nil"/>
              <w:left w:val="nil"/>
              <w:bottom w:val="single" w:sz="4" w:space="0" w:color="auto"/>
              <w:right w:val="single" w:sz="4" w:space="0" w:color="auto"/>
            </w:tcBorders>
            <w:shd w:val="clear" w:color="auto" w:fill="auto"/>
            <w:vAlign w:val="center"/>
            <w:hideMark/>
          </w:tcPr>
          <w:p w14:paraId="62F48EA3"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r>
      <w:tr w:rsidR="00E75B77" w:rsidRPr="00E75B77" w14:paraId="354122DF" w14:textId="77777777" w:rsidTr="00E75B77">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349ACA1E"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w:t>
            </w:r>
          </w:p>
        </w:tc>
        <w:tc>
          <w:tcPr>
            <w:tcW w:w="1523" w:type="pct"/>
            <w:tcBorders>
              <w:top w:val="nil"/>
              <w:left w:val="nil"/>
              <w:bottom w:val="single" w:sz="4" w:space="0" w:color="auto"/>
              <w:right w:val="single" w:sz="4" w:space="0" w:color="auto"/>
            </w:tcBorders>
            <w:shd w:val="clear" w:color="auto" w:fill="auto"/>
            <w:noWrap/>
            <w:vAlign w:val="center"/>
            <w:hideMark/>
          </w:tcPr>
          <w:p w14:paraId="3148A3A9" w14:textId="536E2E97" w:rsidR="00E75B77" w:rsidRPr="00E75B77" w:rsidRDefault="009F17AB"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4"/>
                <w:szCs w:val="24"/>
              </w:rPr>
              <w:t>Nhà ở thương mại, khu đô thị, khu dân cư</w:t>
            </w:r>
          </w:p>
        </w:tc>
        <w:tc>
          <w:tcPr>
            <w:tcW w:w="927" w:type="pct"/>
            <w:tcBorders>
              <w:top w:val="nil"/>
              <w:left w:val="nil"/>
              <w:bottom w:val="single" w:sz="4" w:space="0" w:color="auto"/>
              <w:right w:val="single" w:sz="4" w:space="0" w:color="auto"/>
            </w:tcBorders>
            <w:shd w:val="clear" w:color="auto" w:fill="auto"/>
            <w:noWrap/>
            <w:vAlign w:val="center"/>
            <w:hideMark/>
          </w:tcPr>
          <w:p w14:paraId="4ABB5E2A" w14:textId="7296B564"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957.171</w:t>
            </w:r>
          </w:p>
        </w:tc>
        <w:tc>
          <w:tcPr>
            <w:tcW w:w="560" w:type="pct"/>
            <w:tcBorders>
              <w:top w:val="nil"/>
              <w:left w:val="nil"/>
              <w:bottom w:val="single" w:sz="4" w:space="0" w:color="auto"/>
              <w:right w:val="single" w:sz="4" w:space="0" w:color="auto"/>
            </w:tcBorders>
            <w:shd w:val="clear" w:color="auto" w:fill="auto"/>
            <w:noWrap/>
            <w:vAlign w:val="center"/>
            <w:hideMark/>
          </w:tcPr>
          <w:p w14:paraId="11184DF3" w14:textId="61A90796"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132,94</w:t>
            </w:r>
          </w:p>
        </w:tc>
        <w:tc>
          <w:tcPr>
            <w:tcW w:w="927" w:type="pct"/>
            <w:tcBorders>
              <w:top w:val="nil"/>
              <w:left w:val="nil"/>
              <w:bottom w:val="single" w:sz="4" w:space="0" w:color="auto"/>
              <w:right w:val="single" w:sz="4" w:space="0" w:color="auto"/>
            </w:tcBorders>
            <w:shd w:val="clear" w:color="auto" w:fill="auto"/>
            <w:noWrap/>
            <w:vAlign w:val="center"/>
            <w:hideMark/>
          </w:tcPr>
          <w:p w14:paraId="6C730AD6" w14:textId="69704D35"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2.001.280</w:t>
            </w:r>
          </w:p>
        </w:tc>
        <w:tc>
          <w:tcPr>
            <w:tcW w:w="624" w:type="pct"/>
            <w:tcBorders>
              <w:top w:val="nil"/>
              <w:left w:val="nil"/>
              <w:bottom w:val="single" w:sz="4" w:space="0" w:color="auto"/>
              <w:right w:val="single" w:sz="4" w:space="0" w:color="auto"/>
            </w:tcBorders>
            <w:shd w:val="clear" w:color="auto" w:fill="auto"/>
            <w:noWrap/>
            <w:vAlign w:val="center"/>
            <w:hideMark/>
          </w:tcPr>
          <w:p w14:paraId="1473B05A" w14:textId="3163093D"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277,96</w:t>
            </w:r>
          </w:p>
        </w:tc>
      </w:tr>
      <w:tr w:rsidR="00E75B77" w:rsidRPr="00E75B77" w14:paraId="0169B640" w14:textId="77777777" w:rsidTr="00E75B77">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1EE3850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w:t>
            </w:r>
          </w:p>
        </w:tc>
        <w:tc>
          <w:tcPr>
            <w:tcW w:w="1523" w:type="pct"/>
            <w:tcBorders>
              <w:top w:val="nil"/>
              <w:left w:val="nil"/>
              <w:bottom w:val="single" w:sz="4" w:space="0" w:color="auto"/>
              <w:right w:val="single" w:sz="4" w:space="0" w:color="auto"/>
            </w:tcBorders>
            <w:shd w:val="clear" w:color="auto" w:fill="auto"/>
            <w:noWrap/>
            <w:vAlign w:val="center"/>
            <w:hideMark/>
          </w:tcPr>
          <w:p w14:paraId="19722F7D"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xã hội</w:t>
            </w:r>
          </w:p>
        </w:tc>
        <w:tc>
          <w:tcPr>
            <w:tcW w:w="927" w:type="pct"/>
            <w:tcBorders>
              <w:top w:val="nil"/>
              <w:left w:val="nil"/>
              <w:bottom w:val="single" w:sz="4" w:space="0" w:color="auto"/>
              <w:right w:val="single" w:sz="4" w:space="0" w:color="auto"/>
            </w:tcBorders>
            <w:shd w:val="clear" w:color="auto" w:fill="auto"/>
            <w:noWrap/>
            <w:vAlign w:val="center"/>
            <w:hideMark/>
          </w:tcPr>
          <w:p w14:paraId="4C9483C2" w14:textId="50369368"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53.482</w:t>
            </w:r>
          </w:p>
        </w:tc>
        <w:tc>
          <w:tcPr>
            <w:tcW w:w="560" w:type="pct"/>
            <w:tcBorders>
              <w:top w:val="nil"/>
              <w:left w:val="nil"/>
              <w:bottom w:val="single" w:sz="4" w:space="0" w:color="auto"/>
              <w:right w:val="single" w:sz="4" w:space="0" w:color="auto"/>
            </w:tcBorders>
            <w:shd w:val="clear" w:color="auto" w:fill="auto"/>
            <w:noWrap/>
            <w:vAlign w:val="center"/>
            <w:hideMark/>
          </w:tcPr>
          <w:p w14:paraId="788F8FE7" w14:textId="1EC689C6"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3,82</w:t>
            </w:r>
          </w:p>
        </w:tc>
        <w:tc>
          <w:tcPr>
            <w:tcW w:w="927" w:type="pct"/>
            <w:tcBorders>
              <w:top w:val="nil"/>
              <w:left w:val="nil"/>
              <w:bottom w:val="single" w:sz="4" w:space="0" w:color="auto"/>
              <w:right w:val="single" w:sz="4" w:space="0" w:color="auto"/>
            </w:tcBorders>
            <w:shd w:val="clear" w:color="auto" w:fill="auto"/>
            <w:noWrap/>
            <w:vAlign w:val="center"/>
            <w:hideMark/>
          </w:tcPr>
          <w:p w14:paraId="3690765F" w14:textId="39144AC5"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107.176</w:t>
            </w:r>
          </w:p>
        </w:tc>
        <w:tc>
          <w:tcPr>
            <w:tcW w:w="624" w:type="pct"/>
            <w:tcBorders>
              <w:top w:val="nil"/>
              <w:left w:val="nil"/>
              <w:bottom w:val="single" w:sz="4" w:space="0" w:color="auto"/>
              <w:right w:val="single" w:sz="4" w:space="0" w:color="auto"/>
            </w:tcBorders>
            <w:shd w:val="clear" w:color="auto" w:fill="auto"/>
            <w:noWrap/>
            <w:vAlign w:val="center"/>
            <w:hideMark/>
          </w:tcPr>
          <w:p w14:paraId="5F19F21A" w14:textId="45EB9BCA"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8,05</w:t>
            </w:r>
          </w:p>
        </w:tc>
      </w:tr>
      <w:tr w:rsidR="00E75B77" w:rsidRPr="00E75B77" w14:paraId="18112A8D" w14:textId="77777777" w:rsidTr="00E75B77">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4F8170D1"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w:t>
            </w:r>
          </w:p>
        </w:tc>
        <w:tc>
          <w:tcPr>
            <w:tcW w:w="1523" w:type="pct"/>
            <w:tcBorders>
              <w:top w:val="nil"/>
              <w:left w:val="nil"/>
              <w:bottom w:val="single" w:sz="4" w:space="0" w:color="auto"/>
              <w:right w:val="single" w:sz="4" w:space="0" w:color="auto"/>
            </w:tcBorders>
            <w:shd w:val="clear" w:color="auto" w:fill="auto"/>
            <w:noWrap/>
            <w:vAlign w:val="center"/>
            <w:hideMark/>
          </w:tcPr>
          <w:p w14:paraId="33D1EB47"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thu nhập thấp</w:t>
            </w:r>
          </w:p>
        </w:tc>
        <w:tc>
          <w:tcPr>
            <w:tcW w:w="927" w:type="pct"/>
            <w:tcBorders>
              <w:top w:val="nil"/>
              <w:left w:val="nil"/>
              <w:bottom w:val="single" w:sz="4" w:space="0" w:color="auto"/>
              <w:right w:val="single" w:sz="4" w:space="0" w:color="auto"/>
            </w:tcBorders>
            <w:shd w:val="clear" w:color="auto" w:fill="auto"/>
            <w:noWrap/>
            <w:vAlign w:val="center"/>
            <w:hideMark/>
          </w:tcPr>
          <w:p w14:paraId="173BD092" w14:textId="5B91C03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48.000</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D3958" w14:textId="563844E3"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3,43</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324DC9AC" w14:textId="6A744073"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96.000</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EAA1E" w14:textId="187F147D"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6,86</w:t>
            </w:r>
          </w:p>
        </w:tc>
      </w:tr>
      <w:tr w:rsidR="00E75B77" w:rsidRPr="00E75B77" w14:paraId="1C0338B0" w14:textId="77777777" w:rsidTr="00E75B77">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59A1B0B"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w:t>
            </w:r>
          </w:p>
        </w:tc>
        <w:tc>
          <w:tcPr>
            <w:tcW w:w="1523" w:type="pct"/>
            <w:tcBorders>
              <w:top w:val="nil"/>
              <w:left w:val="nil"/>
              <w:bottom w:val="single" w:sz="4" w:space="0" w:color="auto"/>
              <w:right w:val="single" w:sz="4" w:space="0" w:color="auto"/>
            </w:tcBorders>
            <w:shd w:val="clear" w:color="auto" w:fill="auto"/>
            <w:noWrap/>
            <w:vAlign w:val="center"/>
            <w:hideMark/>
          </w:tcPr>
          <w:p w14:paraId="640C5B32"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công nhân</w:t>
            </w:r>
          </w:p>
        </w:tc>
        <w:tc>
          <w:tcPr>
            <w:tcW w:w="927" w:type="pct"/>
            <w:tcBorders>
              <w:top w:val="nil"/>
              <w:left w:val="nil"/>
              <w:bottom w:val="single" w:sz="4" w:space="0" w:color="auto"/>
              <w:right w:val="single" w:sz="4" w:space="0" w:color="auto"/>
            </w:tcBorders>
            <w:shd w:val="clear" w:color="auto" w:fill="auto"/>
            <w:noWrap/>
            <w:vAlign w:val="center"/>
            <w:hideMark/>
          </w:tcPr>
          <w:p w14:paraId="49138413" w14:textId="1DFEEC05"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5.482</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CBEB0DC" w14:textId="477253C0"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0,39</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0A93A73D" w14:textId="11D29875"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11.176</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5D83954B" w14:textId="51B51F09"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0,80</w:t>
            </w:r>
          </w:p>
        </w:tc>
      </w:tr>
      <w:tr w:rsidR="00E75B77" w:rsidRPr="00E75B77" w14:paraId="0DFFF899" w14:textId="77777777" w:rsidTr="00E75B77">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42A274A1"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w:t>
            </w:r>
          </w:p>
        </w:tc>
        <w:tc>
          <w:tcPr>
            <w:tcW w:w="1523" w:type="pct"/>
            <w:tcBorders>
              <w:top w:val="nil"/>
              <w:left w:val="nil"/>
              <w:bottom w:val="single" w:sz="4" w:space="0" w:color="auto"/>
              <w:right w:val="single" w:sz="4" w:space="0" w:color="auto"/>
            </w:tcBorders>
            <w:shd w:val="clear" w:color="auto" w:fill="auto"/>
            <w:noWrap/>
            <w:vAlign w:val="center"/>
            <w:hideMark/>
          </w:tcPr>
          <w:p w14:paraId="6D612345"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sinh viên</w:t>
            </w:r>
          </w:p>
        </w:tc>
        <w:tc>
          <w:tcPr>
            <w:tcW w:w="927" w:type="pct"/>
            <w:tcBorders>
              <w:top w:val="nil"/>
              <w:left w:val="nil"/>
              <w:bottom w:val="single" w:sz="4" w:space="0" w:color="auto"/>
              <w:right w:val="single" w:sz="4" w:space="0" w:color="auto"/>
            </w:tcBorders>
            <w:shd w:val="clear" w:color="auto" w:fill="auto"/>
            <w:noWrap/>
            <w:vAlign w:val="center"/>
            <w:hideMark/>
          </w:tcPr>
          <w:p w14:paraId="429305A7" w14:textId="0E6D591C"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D4CAD9D" w14:textId="68B41A04"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21AD20A0" w14:textId="04C63076"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6.330</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09C963A2" w14:textId="563A487B"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0,40</w:t>
            </w:r>
          </w:p>
        </w:tc>
      </w:tr>
      <w:tr w:rsidR="00E75B77" w:rsidRPr="00E75B77" w14:paraId="0A586AD7" w14:textId="77777777" w:rsidTr="00E75B77">
        <w:trPr>
          <w:trHeight w:val="285"/>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2FF0C8A5"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523" w:type="pct"/>
            <w:tcBorders>
              <w:top w:val="nil"/>
              <w:left w:val="nil"/>
              <w:bottom w:val="single" w:sz="4" w:space="0" w:color="auto"/>
              <w:right w:val="single" w:sz="4" w:space="0" w:color="auto"/>
            </w:tcBorders>
            <w:shd w:val="clear" w:color="auto" w:fill="auto"/>
            <w:noWrap/>
            <w:vAlign w:val="center"/>
            <w:hideMark/>
          </w:tcPr>
          <w:p w14:paraId="434E2B39"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dân tự xây dựng</w:t>
            </w:r>
          </w:p>
        </w:tc>
        <w:tc>
          <w:tcPr>
            <w:tcW w:w="927" w:type="pct"/>
            <w:tcBorders>
              <w:top w:val="nil"/>
              <w:left w:val="nil"/>
              <w:bottom w:val="single" w:sz="4" w:space="0" w:color="auto"/>
              <w:right w:val="single" w:sz="4" w:space="0" w:color="auto"/>
            </w:tcBorders>
            <w:shd w:val="clear" w:color="auto" w:fill="auto"/>
            <w:noWrap/>
            <w:vAlign w:val="center"/>
            <w:hideMark/>
          </w:tcPr>
          <w:p w14:paraId="28DCF5E9" w14:textId="0CC53A1B"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1.077.633</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3FD2BB12" w14:textId="0552D542" w:rsidR="00E75B77" w:rsidRPr="00E75B77" w:rsidRDefault="00E75B77" w:rsidP="00E75B77">
            <w:pPr>
              <w:spacing w:before="0" w:after="0" w:line="240" w:lineRule="auto"/>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noWrap/>
            <w:vAlign w:val="center"/>
            <w:hideMark/>
          </w:tcPr>
          <w:p w14:paraId="125F69B3" w14:textId="0F68B066"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6.278.728</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166A86E" w14:textId="3E43F4C6" w:rsidR="00E75B77" w:rsidRPr="00E75B77" w:rsidRDefault="00E75B77" w:rsidP="00E75B77">
            <w:pPr>
              <w:spacing w:before="0" w:after="0" w:line="240" w:lineRule="auto"/>
              <w:rPr>
                <w:rFonts w:eastAsia="Times New Roman" w:cs="Times New Roman"/>
                <w:b/>
                <w:bCs/>
                <w:color w:val="000000"/>
                <w:sz w:val="22"/>
                <w:szCs w:val="22"/>
              </w:rPr>
            </w:pPr>
          </w:p>
        </w:tc>
      </w:tr>
      <w:tr w:rsidR="00E75B77" w:rsidRPr="00E75B77" w14:paraId="33614ADE" w14:textId="77777777" w:rsidTr="00E75B77">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D077CB7"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523" w:type="pct"/>
            <w:tcBorders>
              <w:top w:val="nil"/>
              <w:left w:val="nil"/>
              <w:bottom w:val="single" w:sz="4" w:space="0" w:color="auto"/>
              <w:right w:val="single" w:sz="4" w:space="0" w:color="auto"/>
            </w:tcBorders>
            <w:shd w:val="clear" w:color="auto" w:fill="auto"/>
            <w:noWrap/>
            <w:vAlign w:val="center"/>
            <w:hideMark/>
          </w:tcPr>
          <w:p w14:paraId="234864AE"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 xml:space="preserve">TỔNG CỘNG </w:t>
            </w:r>
          </w:p>
        </w:tc>
        <w:tc>
          <w:tcPr>
            <w:tcW w:w="927" w:type="pct"/>
            <w:tcBorders>
              <w:top w:val="nil"/>
              <w:left w:val="nil"/>
              <w:bottom w:val="single" w:sz="4" w:space="0" w:color="auto"/>
              <w:right w:val="single" w:sz="4" w:space="0" w:color="auto"/>
            </w:tcBorders>
            <w:shd w:val="clear" w:color="auto" w:fill="auto"/>
            <w:noWrap/>
            <w:vAlign w:val="center"/>
            <w:hideMark/>
          </w:tcPr>
          <w:p w14:paraId="2B4B25C7" w14:textId="62832BA0"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2.088.286</w:t>
            </w:r>
          </w:p>
        </w:tc>
        <w:tc>
          <w:tcPr>
            <w:tcW w:w="560" w:type="pct"/>
            <w:tcBorders>
              <w:top w:val="nil"/>
              <w:left w:val="nil"/>
              <w:bottom w:val="single" w:sz="4" w:space="0" w:color="auto"/>
              <w:right w:val="single" w:sz="4" w:space="0" w:color="auto"/>
            </w:tcBorders>
            <w:shd w:val="clear" w:color="auto" w:fill="auto"/>
            <w:noWrap/>
            <w:vAlign w:val="center"/>
            <w:hideMark/>
          </w:tcPr>
          <w:p w14:paraId="7CF51077" w14:textId="380FAC52"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136,76</w:t>
            </w:r>
          </w:p>
        </w:tc>
        <w:tc>
          <w:tcPr>
            <w:tcW w:w="927" w:type="pct"/>
            <w:tcBorders>
              <w:top w:val="nil"/>
              <w:left w:val="nil"/>
              <w:bottom w:val="single" w:sz="4" w:space="0" w:color="auto"/>
              <w:right w:val="single" w:sz="4" w:space="0" w:color="auto"/>
            </w:tcBorders>
            <w:shd w:val="clear" w:color="auto" w:fill="auto"/>
            <w:noWrap/>
            <w:vAlign w:val="center"/>
            <w:hideMark/>
          </w:tcPr>
          <w:p w14:paraId="6085A8E1" w14:textId="16363285"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8.387.184</w:t>
            </w:r>
          </w:p>
        </w:tc>
        <w:tc>
          <w:tcPr>
            <w:tcW w:w="624" w:type="pct"/>
            <w:tcBorders>
              <w:top w:val="nil"/>
              <w:left w:val="nil"/>
              <w:bottom w:val="single" w:sz="4" w:space="0" w:color="auto"/>
              <w:right w:val="single" w:sz="4" w:space="0" w:color="auto"/>
            </w:tcBorders>
            <w:shd w:val="clear" w:color="auto" w:fill="auto"/>
            <w:noWrap/>
            <w:vAlign w:val="center"/>
            <w:hideMark/>
          </w:tcPr>
          <w:p w14:paraId="02AC9F20" w14:textId="118803B8"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286,01</w:t>
            </w:r>
          </w:p>
        </w:tc>
      </w:tr>
    </w:tbl>
    <w:p w14:paraId="404DA5D0" w14:textId="55E37219" w:rsidR="00A90A03" w:rsidRPr="005A0E39" w:rsidRDefault="00A90A03" w:rsidP="00E75EBD">
      <w:pPr>
        <w:tabs>
          <w:tab w:val="left" w:pos="7000"/>
        </w:tabs>
        <w:ind w:firstLine="720"/>
        <w:jc w:val="both"/>
        <w:rPr>
          <w:rFonts w:cs="Times New Roman"/>
          <w:b/>
          <w:lang w:val="af-ZA"/>
        </w:rPr>
      </w:pPr>
      <w:r w:rsidRPr="005A0E39">
        <w:rPr>
          <w:rFonts w:cs="Times New Roman"/>
          <w:b/>
          <w:lang w:val="af-ZA"/>
        </w:rPr>
        <w:t>2. Thị xã Duy Tiên</w:t>
      </w:r>
    </w:p>
    <w:p w14:paraId="2251B9EB" w14:textId="718EA11C" w:rsidR="00E75EBD" w:rsidRDefault="00461B1B" w:rsidP="00E75EBD">
      <w:pPr>
        <w:tabs>
          <w:tab w:val="left" w:pos="7000"/>
        </w:tabs>
        <w:ind w:firstLine="720"/>
        <w:jc w:val="both"/>
        <w:rPr>
          <w:rFonts w:cs="Times New Roman"/>
          <w:lang w:val="af-ZA"/>
        </w:rPr>
      </w:pPr>
      <w:r>
        <w:rPr>
          <w:rFonts w:cs="Times New Roman"/>
          <w:lang w:val="af-ZA"/>
        </w:rPr>
        <w:t>a</w:t>
      </w:r>
      <w:r w:rsidR="00E75EBD">
        <w:rPr>
          <w:rFonts w:cs="Times New Roman"/>
          <w:lang w:val="af-ZA"/>
        </w:rPr>
        <w:t>) Chỉ tiêu phát triển nhà 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75B77" w:rsidRPr="00602357" w14:paraId="1616CE75" w14:textId="77777777" w:rsidTr="009F17AB">
        <w:trPr>
          <w:trHeight w:val="6380"/>
        </w:trPr>
        <w:tc>
          <w:tcPr>
            <w:tcW w:w="5000" w:type="pct"/>
            <w:shd w:val="clear" w:color="auto" w:fill="auto"/>
            <w:vAlign w:val="center"/>
            <w:hideMark/>
          </w:tcPr>
          <w:tbl>
            <w:tblPr>
              <w:tblW w:w="9640" w:type="dxa"/>
              <w:tblLook w:val="04A0" w:firstRow="1" w:lastRow="0" w:firstColumn="1" w:lastColumn="0" w:noHBand="0" w:noVBand="1"/>
            </w:tblPr>
            <w:tblGrid>
              <w:gridCol w:w="778"/>
              <w:gridCol w:w="3615"/>
              <w:gridCol w:w="1153"/>
              <w:gridCol w:w="1375"/>
              <w:gridCol w:w="1475"/>
              <w:gridCol w:w="1244"/>
            </w:tblGrid>
            <w:tr w:rsidR="009F17AB" w:rsidRPr="00E75B77" w14:paraId="7EA6A878" w14:textId="77777777" w:rsidTr="009F17AB">
              <w:trPr>
                <w:trHeight w:val="315"/>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105CA"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lastRenderedPageBreak/>
                    <w:t>STT</w:t>
                  </w:r>
                </w:p>
              </w:tc>
              <w:tc>
                <w:tcPr>
                  <w:tcW w:w="18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7D40D"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Các loại nhà ở</w:t>
                  </w:r>
                </w:p>
              </w:tc>
              <w:tc>
                <w:tcPr>
                  <w:tcW w:w="1311" w:type="pct"/>
                  <w:gridSpan w:val="2"/>
                  <w:tcBorders>
                    <w:top w:val="single" w:sz="4" w:space="0" w:color="auto"/>
                    <w:left w:val="nil"/>
                    <w:bottom w:val="single" w:sz="4" w:space="0" w:color="auto"/>
                    <w:right w:val="single" w:sz="4" w:space="0" w:color="auto"/>
                  </w:tcBorders>
                  <w:shd w:val="clear" w:color="auto" w:fill="auto"/>
                  <w:vAlign w:val="center"/>
                  <w:hideMark/>
                </w:tcPr>
                <w:p w14:paraId="3B1EBD02"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410" w:type="pct"/>
                  <w:gridSpan w:val="2"/>
                  <w:tcBorders>
                    <w:top w:val="single" w:sz="4" w:space="0" w:color="auto"/>
                    <w:left w:val="nil"/>
                    <w:bottom w:val="single" w:sz="4" w:space="0" w:color="auto"/>
                    <w:right w:val="single" w:sz="4" w:space="0" w:color="auto"/>
                  </w:tcBorders>
                  <w:shd w:val="clear" w:color="auto" w:fill="auto"/>
                  <w:vAlign w:val="center"/>
                  <w:hideMark/>
                </w:tcPr>
                <w:p w14:paraId="2545B7BE"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9F17AB" w:rsidRPr="00E75B77" w14:paraId="037E75D1" w14:textId="77777777" w:rsidTr="009F17AB">
              <w:trPr>
                <w:trHeight w:val="600"/>
              </w:trPr>
              <w:tc>
                <w:tcPr>
                  <w:tcW w:w="404" w:type="pct"/>
                  <w:vMerge/>
                  <w:tcBorders>
                    <w:top w:val="single" w:sz="4" w:space="0" w:color="auto"/>
                    <w:left w:val="single" w:sz="4" w:space="0" w:color="auto"/>
                    <w:bottom w:val="single" w:sz="4" w:space="0" w:color="auto"/>
                    <w:right w:val="single" w:sz="4" w:space="0" w:color="auto"/>
                  </w:tcBorders>
                  <w:vAlign w:val="center"/>
                  <w:hideMark/>
                </w:tcPr>
                <w:p w14:paraId="5A9A097D" w14:textId="77777777" w:rsidR="009F17AB" w:rsidRPr="00E75B77" w:rsidRDefault="009F17AB" w:rsidP="00E75B77">
                  <w:pPr>
                    <w:spacing w:before="0" w:after="0" w:line="240" w:lineRule="auto"/>
                    <w:jc w:val="left"/>
                    <w:rPr>
                      <w:rFonts w:eastAsia="Times New Roman" w:cs="Times New Roman"/>
                      <w:b/>
                      <w:bCs/>
                      <w:color w:val="000000"/>
                      <w:sz w:val="22"/>
                      <w:szCs w:val="22"/>
                    </w:rPr>
                  </w:pPr>
                </w:p>
              </w:tc>
              <w:tc>
                <w:tcPr>
                  <w:tcW w:w="1875" w:type="pct"/>
                  <w:vMerge/>
                  <w:tcBorders>
                    <w:top w:val="single" w:sz="4" w:space="0" w:color="auto"/>
                    <w:left w:val="single" w:sz="4" w:space="0" w:color="auto"/>
                    <w:bottom w:val="single" w:sz="4" w:space="0" w:color="auto"/>
                    <w:right w:val="single" w:sz="4" w:space="0" w:color="auto"/>
                  </w:tcBorders>
                  <w:vAlign w:val="center"/>
                  <w:hideMark/>
                </w:tcPr>
                <w:p w14:paraId="626AF107" w14:textId="77777777" w:rsidR="009F17AB" w:rsidRPr="00E75B77" w:rsidRDefault="009F17AB" w:rsidP="00E75B77">
                  <w:pPr>
                    <w:spacing w:before="0" w:after="0" w:line="240" w:lineRule="auto"/>
                    <w:jc w:val="left"/>
                    <w:rPr>
                      <w:rFonts w:eastAsia="Times New Roman" w:cs="Times New Roman"/>
                      <w:b/>
                      <w:bCs/>
                      <w:color w:val="000000"/>
                      <w:sz w:val="22"/>
                      <w:szCs w:val="22"/>
                    </w:rPr>
                  </w:pPr>
                </w:p>
              </w:tc>
              <w:tc>
                <w:tcPr>
                  <w:tcW w:w="598" w:type="pct"/>
                  <w:tcBorders>
                    <w:top w:val="nil"/>
                    <w:left w:val="nil"/>
                    <w:bottom w:val="single" w:sz="4" w:space="0" w:color="auto"/>
                    <w:right w:val="single" w:sz="4" w:space="0" w:color="auto"/>
                  </w:tcBorders>
                  <w:shd w:val="clear" w:color="auto" w:fill="auto"/>
                  <w:vAlign w:val="center"/>
                  <w:hideMark/>
                </w:tcPr>
                <w:p w14:paraId="3BAD739B"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713" w:type="pct"/>
                  <w:tcBorders>
                    <w:top w:val="nil"/>
                    <w:left w:val="nil"/>
                    <w:bottom w:val="single" w:sz="4" w:space="0" w:color="auto"/>
                    <w:right w:val="single" w:sz="4" w:space="0" w:color="auto"/>
                  </w:tcBorders>
                  <w:shd w:val="clear" w:color="auto" w:fill="auto"/>
                  <w:vAlign w:val="center"/>
                  <w:hideMark/>
                </w:tcPr>
                <w:p w14:paraId="0838E7E4"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c>
                <w:tcPr>
                  <w:tcW w:w="765" w:type="pct"/>
                  <w:tcBorders>
                    <w:top w:val="nil"/>
                    <w:left w:val="nil"/>
                    <w:bottom w:val="single" w:sz="4" w:space="0" w:color="auto"/>
                    <w:right w:val="single" w:sz="4" w:space="0" w:color="auto"/>
                  </w:tcBorders>
                  <w:shd w:val="clear" w:color="auto" w:fill="auto"/>
                  <w:vAlign w:val="center"/>
                  <w:hideMark/>
                </w:tcPr>
                <w:p w14:paraId="0A24BC7F"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645" w:type="pct"/>
                  <w:tcBorders>
                    <w:top w:val="nil"/>
                    <w:left w:val="nil"/>
                    <w:bottom w:val="single" w:sz="4" w:space="0" w:color="auto"/>
                    <w:right w:val="single" w:sz="4" w:space="0" w:color="auto"/>
                  </w:tcBorders>
                  <w:shd w:val="clear" w:color="auto" w:fill="auto"/>
                  <w:vAlign w:val="center"/>
                  <w:hideMark/>
                </w:tcPr>
                <w:p w14:paraId="3E5FFD1F"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r>
            <w:tr w:rsidR="009F17AB" w:rsidRPr="00E75B77" w14:paraId="04A35A78" w14:textId="77777777" w:rsidTr="009F17AB">
              <w:trPr>
                <w:trHeight w:val="630"/>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257A8774" w14:textId="77777777" w:rsidR="009F17AB" w:rsidRPr="00E75B77" w:rsidRDefault="009F17AB"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875" w:type="pct"/>
                  <w:tcBorders>
                    <w:top w:val="nil"/>
                    <w:left w:val="nil"/>
                    <w:bottom w:val="single" w:sz="4" w:space="0" w:color="auto"/>
                    <w:right w:val="single" w:sz="4" w:space="0" w:color="auto"/>
                  </w:tcBorders>
                  <w:shd w:val="clear" w:color="auto" w:fill="auto"/>
                  <w:vAlign w:val="center"/>
                  <w:hideMark/>
                </w:tcPr>
                <w:p w14:paraId="68AB2D47" w14:textId="77777777" w:rsidR="009F17AB" w:rsidRPr="00E75B77" w:rsidRDefault="009F17AB"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 khu dân cư</w:t>
                  </w:r>
                </w:p>
              </w:tc>
              <w:tc>
                <w:tcPr>
                  <w:tcW w:w="598" w:type="pct"/>
                  <w:tcBorders>
                    <w:top w:val="nil"/>
                    <w:left w:val="nil"/>
                    <w:bottom w:val="single" w:sz="4" w:space="0" w:color="auto"/>
                    <w:right w:val="single" w:sz="4" w:space="0" w:color="auto"/>
                  </w:tcBorders>
                  <w:shd w:val="clear" w:color="auto" w:fill="auto"/>
                  <w:vAlign w:val="center"/>
                  <w:hideMark/>
                </w:tcPr>
                <w:p w14:paraId="09F4E938"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3.350</w:t>
                  </w:r>
                </w:p>
              </w:tc>
              <w:tc>
                <w:tcPr>
                  <w:tcW w:w="713" w:type="pct"/>
                  <w:tcBorders>
                    <w:top w:val="nil"/>
                    <w:left w:val="nil"/>
                    <w:bottom w:val="single" w:sz="4" w:space="0" w:color="auto"/>
                    <w:right w:val="single" w:sz="4" w:space="0" w:color="auto"/>
                  </w:tcBorders>
                  <w:shd w:val="clear" w:color="auto" w:fill="auto"/>
                  <w:vAlign w:val="center"/>
                  <w:hideMark/>
                </w:tcPr>
                <w:p w14:paraId="13A3B674"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700.707</w:t>
                  </w:r>
                </w:p>
              </w:tc>
              <w:tc>
                <w:tcPr>
                  <w:tcW w:w="765" w:type="pct"/>
                  <w:tcBorders>
                    <w:top w:val="nil"/>
                    <w:left w:val="nil"/>
                    <w:bottom w:val="single" w:sz="4" w:space="0" w:color="auto"/>
                    <w:right w:val="single" w:sz="4" w:space="0" w:color="auto"/>
                  </w:tcBorders>
                  <w:shd w:val="clear" w:color="auto" w:fill="auto"/>
                  <w:vAlign w:val="center"/>
                  <w:hideMark/>
                </w:tcPr>
                <w:p w14:paraId="0A9B40F5"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4.456</w:t>
                  </w:r>
                </w:p>
              </w:tc>
              <w:tc>
                <w:tcPr>
                  <w:tcW w:w="645" w:type="pct"/>
                  <w:tcBorders>
                    <w:top w:val="nil"/>
                    <w:left w:val="nil"/>
                    <w:bottom w:val="single" w:sz="4" w:space="0" w:color="auto"/>
                    <w:right w:val="single" w:sz="4" w:space="0" w:color="auto"/>
                  </w:tcBorders>
                  <w:shd w:val="clear" w:color="auto" w:fill="auto"/>
                  <w:vAlign w:val="center"/>
                  <w:hideMark/>
                </w:tcPr>
                <w:p w14:paraId="0117AF0E"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1.007.714</w:t>
                  </w:r>
                </w:p>
              </w:tc>
            </w:tr>
            <w:tr w:rsidR="009F17AB" w:rsidRPr="00E75B77" w14:paraId="38A1CBB0"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09D271C9" w14:textId="77777777" w:rsidR="009F17AB" w:rsidRPr="00E75B77" w:rsidRDefault="009F17AB"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875" w:type="pct"/>
                  <w:tcBorders>
                    <w:top w:val="nil"/>
                    <w:left w:val="nil"/>
                    <w:bottom w:val="single" w:sz="4" w:space="0" w:color="auto"/>
                    <w:right w:val="single" w:sz="4" w:space="0" w:color="auto"/>
                  </w:tcBorders>
                  <w:shd w:val="clear" w:color="auto" w:fill="auto"/>
                  <w:vAlign w:val="center"/>
                  <w:hideMark/>
                </w:tcPr>
                <w:p w14:paraId="6963CFDF" w14:textId="77777777" w:rsidR="009F17AB" w:rsidRPr="00E75B77" w:rsidRDefault="009F17AB"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598" w:type="pct"/>
                  <w:tcBorders>
                    <w:top w:val="nil"/>
                    <w:left w:val="nil"/>
                    <w:bottom w:val="single" w:sz="4" w:space="0" w:color="auto"/>
                    <w:right w:val="single" w:sz="4" w:space="0" w:color="auto"/>
                  </w:tcBorders>
                  <w:shd w:val="clear" w:color="auto" w:fill="auto"/>
                  <w:vAlign w:val="center"/>
                  <w:hideMark/>
                </w:tcPr>
                <w:p w14:paraId="352A87C6"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1.459</w:t>
                  </w:r>
                </w:p>
              </w:tc>
              <w:tc>
                <w:tcPr>
                  <w:tcW w:w="713" w:type="pct"/>
                  <w:tcBorders>
                    <w:top w:val="nil"/>
                    <w:left w:val="nil"/>
                    <w:bottom w:val="single" w:sz="4" w:space="0" w:color="auto"/>
                    <w:right w:val="single" w:sz="4" w:space="0" w:color="auto"/>
                  </w:tcBorders>
                  <w:shd w:val="clear" w:color="auto" w:fill="auto"/>
                  <w:vAlign w:val="center"/>
                  <w:hideMark/>
                </w:tcPr>
                <w:p w14:paraId="3BA78C6C"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511.597</w:t>
                  </w:r>
                </w:p>
              </w:tc>
              <w:tc>
                <w:tcPr>
                  <w:tcW w:w="765" w:type="pct"/>
                  <w:tcBorders>
                    <w:top w:val="nil"/>
                    <w:left w:val="nil"/>
                    <w:bottom w:val="single" w:sz="4" w:space="0" w:color="auto"/>
                    <w:right w:val="single" w:sz="4" w:space="0" w:color="auto"/>
                  </w:tcBorders>
                  <w:shd w:val="clear" w:color="auto" w:fill="auto"/>
                  <w:vAlign w:val="center"/>
                  <w:hideMark/>
                </w:tcPr>
                <w:p w14:paraId="25C2EEBE"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2.506</w:t>
                  </w:r>
                </w:p>
              </w:tc>
              <w:tc>
                <w:tcPr>
                  <w:tcW w:w="645" w:type="pct"/>
                  <w:tcBorders>
                    <w:top w:val="nil"/>
                    <w:left w:val="nil"/>
                    <w:bottom w:val="single" w:sz="4" w:space="0" w:color="auto"/>
                    <w:right w:val="single" w:sz="4" w:space="0" w:color="auto"/>
                  </w:tcBorders>
                  <w:shd w:val="clear" w:color="auto" w:fill="auto"/>
                  <w:vAlign w:val="center"/>
                  <w:hideMark/>
                </w:tcPr>
                <w:p w14:paraId="424DAAE4"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812.688</w:t>
                  </w:r>
                </w:p>
              </w:tc>
            </w:tr>
            <w:tr w:rsidR="009F17AB" w:rsidRPr="00E75B77" w14:paraId="491E8048"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320FF721" w14:textId="77777777" w:rsidR="009F17AB" w:rsidRPr="00E75B77" w:rsidRDefault="009F17AB"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875" w:type="pct"/>
                  <w:tcBorders>
                    <w:top w:val="nil"/>
                    <w:left w:val="nil"/>
                    <w:bottom w:val="single" w:sz="4" w:space="0" w:color="auto"/>
                    <w:right w:val="single" w:sz="4" w:space="0" w:color="auto"/>
                  </w:tcBorders>
                  <w:shd w:val="clear" w:color="auto" w:fill="auto"/>
                  <w:vAlign w:val="center"/>
                  <w:hideMark/>
                </w:tcPr>
                <w:p w14:paraId="29887ED0" w14:textId="77777777" w:rsidR="009F17AB" w:rsidRPr="00E75B77" w:rsidRDefault="009F17AB"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598" w:type="pct"/>
                  <w:tcBorders>
                    <w:top w:val="nil"/>
                    <w:left w:val="nil"/>
                    <w:bottom w:val="single" w:sz="4" w:space="0" w:color="auto"/>
                    <w:right w:val="single" w:sz="4" w:space="0" w:color="auto"/>
                  </w:tcBorders>
                  <w:shd w:val="clear" w:color="auto" w:fill="auto"/>
                  <w:vAlign w:val="center"/>
                  <w:hideMark/>
                </w:tcPr>
                <w:p w14:paraId="7475B286"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1.891</w:t>
                  </w:r>
                </w:p>
              </w:tc>
              <w:tc>
                <w:tcPr>
                  <w:tcW w:w="713" w:type="pct"/>
                  <w:tcBorders>
                    <w:top w:val="nil"/>
                    <w:left w:val="nil"/>
                    <w:bottom w:val="single" w:sz="4" w:space="0" w:color="auto"/>
                    <w:right w:val="single" w:sz="4" w:space="0" w:color="auto"/>
                  </w:tcBorders>
                  <w:shd w:val="clear" w:color="auto" w:fill="auto"/>
                  <w:vAlign w:val="center"/>
                  <w:hideMark/>
                </w:tcPr>
                <w:p w14:paraId="624EAB06"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189.110</w:t>
                  </w:r>
                </w:p>
              </w:tc>
              <w:tc>
                <w:tcPr>
                  <w:tcW w:w="765" w:type="pct"/>
                  <w:tcBorders>
                    <w:top w:val="nil"/>
                    <w:left w:val="nil"/>
                    <w:bottom w:val="single" w:sz="4" w:space="0" w:color="auto"/>
                    <w:right w:val="single" w:sz="4" w:space="0" w:color="auto"/>
                  </w:tcBorders>
                  <w:shd w:val="clear" w:color="auto" w:fill="auto"/>
                  <w:vAlign w:val="center"/>
                  <w:hideMark/>
                </w:tcPr>
                <w:p w14:paraId="7F03F80B"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1.950</w:t>
                  </w:r>
                </w:p>
              </w:tc>
              <w:tc>
                <w:tcPr>
                  <w:tcW w:w="645" w:type="pct"/>
                  <w:tcBorders>
                    <w:top w:val="nil"/>
                    <w:left w:val="nil"/>
                    <w:bottom w:val="single" w:sz="4" w:space="0" w:color="auto"/>
                    <w:right w:val="single" w:sz="4" w:space="0" w:color="auto"/>
                  </w:tcBorders>
                  <w:shd w:val="clear" w:color="auto" w:fill="auto"/>
                  <w:vAlign w:val="center"/>
                  <w:hideMark/>
                </w:tcPr>
                <w:p w14:paraId="564FA94B"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195.026</w:t>
                  </w:r>
                </w:p>
              </w:tc>
            </w:tr>
            <w:tr w:rsidR="009F17AB" w:rsidRPr="00E75B77" w14:paraId="3E28F8E8"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322C226C" w14:textId="77777777" w:rsidR="009F17AB" w:rsidRPr="00E75B77" w:rsidRDefault="009F17AB"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875" w:type="pct"/>
                  <w:tcBorders>
                    <w:top w:val="nil"/>
                    <w:left w:val="nil"/>
                    <w:bottom w:val="single" w:sz="4" w:space="0" w:color="auto"/>
                    <w:right w:val="single" w:sz="4" w:space="0" w:color="auto"/>
                  </w:tcBorders>
                  <w:shd w:val="clear" w:color="auto" w:fill="auto"/>
                  <w:vAlign w:val="center"/>
                  <w:hideMark/>
                </w:tcPr>
                <w:p w14:paraId="62316206" w14:textId="77777777" w:rsidR="009F17AB" w:rsidRPr="00E75B77" w:rsidRDefault="009F17AB"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598" w:type="pct"/>
                  <w:tcBorders>
                    <w:top w:val="nil"/>
                    <w:left w:val="nil"/>
                    <w:bottom w:val="single" w:sz="4" w:space="0" w:color="auto"/>
                    <w:right w:val="single" w:sz="4" w:space="0" w:color="auto"/>
                  </w:tcBorders>
                  <w:shd w:val="clear" w:color="auto" w:fill="auto"/>
                  <w:vAlign w:val="center"/>
                  <w:hideMark/>
                </w:tcPr>
                <w:p w14:paraId="1B8A6363"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2.124</w:t>
                  </w:r>
                </w:p>
              </w:tc>
              <w:tc>
                <w:tcPr>
                  <w:tcW w:w="713" w:type="pct"/>
                  <w:tcBorders>
                    <w:top w:val="nil"/>
                    <w:left w:val="nil"/>
                    <w:bottom w:val="single" w:sz="4" w:space="0" w:color="auto"/>
                    <w:right w:val="single" w:sz="4" w:space="0" w:color="auto"/>
                  </w:tcBorders>
                  <w:shd w:val="clear" w:color="auto" w:fill="auto"/>
                  <w:vAlign w:val="center"/>
                  <w:hideMark/>
                </w:tcPr>
                <w:p w14:paraId="27139353"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133.939</w:t>
                  </w:r>
                </w:p>
              </w:tc>
              <w:tc>
                <w:tcPr>
                  <w:tcW w:w="765" w:type="pct"/>
                  <w:tcBorders>
                    <w:top w:val="nil"/>
                    <w:left w:val="nil"/>
                    <w:bottom w:val="single" w:sz="4" w:space="0" w:color="auto"/>
                    <w:right w:val="single" w:sz="4" w:space="0" w:color="auto"/>
                  </w:tcBorders>
                  <w:shd w:val="clear" w:color="auto" w:fill="auto"/>
                  <w:vAlign w:val="center"/>
                  <w:hideMark/>
                </w:tcPr>
                <w:p w14:paraId="3507A022"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4.039</w:t>
                  </w:r>
                </w:p>
              </w:tc>
              <w:tc>
                <w:tcPr>
                  <w:tcW w:w="645" w:type="pct"/>
                  <w:tcBorders>
                    <w:top w:val="nil"/>
                    <w:left w:val="nil"/>
                    <w:bottom w:val="single" w:sz="4" w:space="0" w:color="auto"/>
                    <w:right w:val="single" w:sz="4" w:space="0" w:color="auto"/>
                  </w:tcBorders>
                  <w:shd w:val="clear" w:color="auto" w:fill="auto"/>
                  <w:vAlign w:val="center"/>
                  <w:hideMark/>
                </w:tcPr>
                <w:p w14:paraId="00970F0C"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260.653</w:t>
                  </w:r>
                </w:p>
              </w:tc>
            </w:tr>
            <w:tr w:rsidR="009F17AB" w:rsidRPr="00E75B77" w14:paraId="4C4FD66B"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44E1A2F1"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875" w:type="pct"/>
                  <w:tcBorders>
                    <w:top w:val="nil"/>
                    <w:left w:val="nil"/>
                    <w:bottom w:val="single" w:sz="4" w:space="0" w:color="auto"/>
                    <w:right w:val="single" w:sz="4" w:space="0" w:color="auto"/>
                  </w:tcBorders>
                  <w:shd w:val="clear" w:color="auto" w:fill="auto"/>
                  <w:vAlign w:val="center"/>
                  <w:hideMark/>
                </w:tcPr>
                <w:p w14:paraId="1F34C182" w14:textId="77777777" w:rsidR="009F17AB" w:rsidRPr="00E75B77" w:rsidRDefault="009F17AB"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người thu nhập thấp</w:t>
                  </w:r>
                </w:p>
              </w:tc>
              <w:tc>
                <w:tcPr>
                  <w:tcW w:w="598" w:type="pct"/>
                  <w:tcBorders>
                    <w:top w:val="nil"/>
                    <w:left w:val="nil"/>
                    <w:bottom w:val="single" w:sz="4" w:space="0" w:color="auto"/>
                    <w:right w:val="single" w:sz="4" w:space="0" w:color="auto"/>
                  </w:tcBorders>
                  <w:shd w:val="clear" w:color="auto" w:fill="auto"/>
                  <w:vAlign w:val="center"/>
                  <w:hideMark/>
                </w:tcPr>
                <w:p w14:paraId="45F0566B"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457</w:t>
                  </w:r>
                </w:p>
              </w:tc>
              <w:tc>
                <w:tcPr>
                  <w:tcW w:w="713" w:type="pct"/>
                  <w:tcBorders>
                    <w:top w:val="nil"/>
                    <w:left w:val="nil"/>
                    <w:bottom w:val="single" w:sz="4" w:space="0" w:color="auto"/>
                    <w:right w:val="single" w:sz="4" w:space="0" w:color="auto"/>
                  </w:tcBorders>
                  <w:shd w:val="clear" w:color="auto" w:fill="auto"/>
                  <w:vAlign w:val="center"/>
                  <w:hideMark/>
                </w:tcPr>
                <w:p w14:paraId="30301792"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32.000</w:t>
                  </w:r>
                </w:p>
              </w:tc>
              <w:tc>
                <w:tcPr>
                  <w:tcW w:w="765" w:type="pct"/>
                  <w:tcBorders>
                    <w:top w:val="nil"/>
                    <w:left w:val="nil"/>
                    <w:bottom w:val="single" w:sz="4" w:space="0" w:color="auto"/>
                    <w:right w:val="single" w:sz="4" w:space="0" w:color="auto"/>
                  </w:tcBorders>
                  <w:shd w:val="clear" w:color="auto" w:fill="auto"/>
                  <w:vAlign w:val="center"/>
                  <w:hideMark/>
                </w:tcPr>
                <w:p w14:paraId="40050791"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914</w:t>
                  </w:r>
                </w:p>
              </w:tc>
              <w:tc>
                <w:tcPr>
                  <w:tcW w:w="645" w:type="pct"/>
                  <w:tcBorders>
                    <w:top w:val="nil"/>
                    <w:left w:val="nil"/>
                    <w:bottom w:val="single" w:sz="4" w:space="0" w:color="auto"/>
                    <w:right w:val="single" w:sz="4" w:space="0" w:color="auto"/>
                  </w:tcBorders>
                  <w:shd w:val="clear" w:color="auto" w:fill="auto"/>
                  <w:vAlign w:val="center"/>
                  <w:hideMark/>
                </w:tcPr>
                <w:p w14:paraId="1C00231D"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64.000</w:t>
                  </w:r>
                </w:p>
              </w:tc>
            </w:tr>
            <w:tr w:rsidR="009F17AB" w:rsidRPr="00E75B77" w14:paraId="27050CBD"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2DE19A45"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875" w:type="pct"/>
                  <w:tcBorders>
                    <w:top w:val="nil"/>
                    <w:left w:val="nil"/>
                    <w:bottom w:val="single" w:sz="4" w:space="0" w:color="auto"/>
                    <w:right w:val="single" w:sz="4" w:space="0" w:color="auto"/>
                  </w:tcBorders>
                  <w:shd w:val="clear" w:color="auto" w:fill="auto"/>
                  <w:vAlign w:val="center"/>
                  <w:hideMark/>
                </w:tcPr>
                <w:p w14:paraId="42E802E9" w14:textId="77777777" w:rsidR="009F17AB" w:rsidRPr="00E75B77" w:rsidRDefault="009F17AB"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598" w:type="pct"/>
                  <w:tcBorders>
                    <w:top w:val="nil"/>
                    <w:left w:val="nil"/>
                    <w:bottom w:val="single" w:sz="4" w:space="0" w:color="auto"/>
                    <w:right w:val="single" w:sz="4" w:space="0" w:color="auto"/>
                  </w:tcBorders>
                  <w:shd w:val="clear" w:color="auto" w:fill="auto"/>
                  <w:vAlign w:val="center"/>
                  <w:hideMark/>
                </w:tcPr>
                <w:p w14:paraId="59C4872D"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13" w:type="pct"/>
                  <w:tcBorders>
                    <w:top w:val="nil"/>
                    <w:left w:val="nil"/>
                    <w:bottom w:val="single" w:sz="4" w:space="0" w:color="auto"/>
                    <w:right w:val="single" w:sz="4" w:space="0" w:color="auto"/>
                  </w:tcBorders>
                  <w:shd w:val="clear" w:color="auto" w:fill="auto"/>
                  <w:vAlign w:val="center"/>
                  <w:hideMark/>
                </w:tcPr>
                <w:p w14:paraId="63829DB7"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65" w:type="pct"/>
                  <w:tcBorders>
                    <w:top w:val="nil"/>
                    <w:left w:val="nil"/>
                    <w:bottom w:val="single" w:sz="4" w:space="0" w:color="auto"/>
                    <w:right w:val="single" w:sz="4" w:space="0" w:color="auto"/>
                  </w:tcBorders>
                  <w:shd w:val="clear" w:color="auto" w:fill="auto"/>
                  <w:vAlign w:val="center"/>
                  <w:hideMark/>
                </w:tcPr>
                <w:p w14:paraId="24E9638D"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645" w:type="pct"/>
                  <w:tcBorders>
                    <w:top w:val="nil"/>
                    <w:left w:val="nil"/>
                    <w:bottom w:val="single" w:sz="4" w:space="0" w:color="auto"/>
                    <w:right w:val="single" w:sz="4" w:space="0" w:color="auto"/>
                  </w:tcBorders>
                  <w:shd w:val="clear" w:color="auto" w:fill="auto"/>
                  <w:vAlign w:val="center"/>
                  <w:hideMark/>
                </w:tcPr>
                <w:p w14:paraId="289CEB8B"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9F17AB" w:rsidRPr="00E75B77" w14:paraId="2340D1F8"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07C66EF4"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875" w:type="pct"/>
                  <w:tcBorders>
                    <w:top w:val="nil"/>
                    <w:left w:val="nil"/>
                    <w:bottom w:val="single" w:sz="4" w:space="0" w:color="auto"/>
                    <w:right w:val="single" w:sz="4" w:space="0" w:color="auto"/>
                  </w:tcBorders>
                  <w:shd w:val="clear" w:color="auto" w:fill="auto"/>
                  <w:vAlign w:val="center"/>
                  <w:hideMark/>
                </w:tcPr>
                <w:p w14:paraId="629B3445" w14:textId="77777777" w:rsidR="009F17AB" w:rsidRPr="00E75B77" w:rsidRDefault="009F17AB"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598" w:type="pct"/>
                  <w:tcBorders>
                    <w:top w:val="nil"/>
                    <w:left w:val="nil"/>
                    <w:bottom w:val="single" w:sz="4" w:space="0" w:color="auto"/>
                    <w:right w:val="single" w:sz="4" w:space="0" w:color="auto"/>
                  </w:tcBorders>
                  <w:shd w:val="clear" w:color="auto" w:fill="auto"/>
                  <w:vAlign w:val="center"/>
                  <w:hideMark/>
                </w:tcPr>
                <w:p w14:paraId="77312CA8"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457</w:t>
                  </w:r>
                </w:p>
              </w:tc>
              <w:tc>
                <w:tcPr>
                  <w:tcW w:w="713" w:type="pct"/>
                  <w:tcBorders>
                    <w:top w:val="nil"/>
                    <w:left w:val="nil"/>
                    <w:bottom w:val="single" w:sz="4" w:space="0" w:color="auto"/>
                    <w:right w:val="single" w:sz="4" w:space="0" w:color="auto"/>
                  </w:tcBorders>
                  <w:shd w:val="clear" w:color="auto" w:fill="auto"/>
                  <w:vAlign w:val="center"/>
                  <w:hideMark/>
                </w:tcPr>
                <w:p w14:paraId="348B10F5"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32.000</w:t>
                  </w:r>
                </w:p>
              </w:tc>
              <w:tc>
                <w:tcPr>
                  <w:tcW w:w="765" w:type="pct"/>
                  <w:tcBorders>
                    <w:top w:val="nil"/>
                    <w:left w:val="nil"/>
                    <w:bottom w:val="single" w:sz="4" w:space="0" w:color="auto"/>
                    <w:right w:val="single" w:sz="4" w:space="0" w:color="auto"/>
                  </w:tcBorders>
                  <w:shd w:val="clear" w:color="auto" w:fill="auto"/>
                  <w:vAlign w:val="center"/>
                  <w:hideMark/>
                </w:tcPr>
                <w:p w14:paraId="56165E72"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914</w:t>
                  </w:r>
                </w:p>
              </w:tc>
              <w:tc>
                <w:tcPr>
                  <w:tcW w:w="645" w:type="pct"/>
                  <w:tcBorders>
                    <w:top w:val="nil"/>
                    <w:left w:val="nil"/>
                    <w:bottom w:val="single" w:sz="4" w:space="0" w:color="auto"/>
                    <w:right w:val="single" w:sz="4" w:space="0" w:color="auto"/>
                  </w:tcBorders>
                  <w:shd w:val="clear" w:color="auto" w:fill="auto"/>
                  <w:vAlign w:val="center"/>
                  <w:hideMark/>
                </w:tcPr>
                <w:p w14:paraId="33321448"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64.000</w:t>
                  </w:r>
                </w:p>
              </w:tc>
            </w:tr>
            <w:tr w:rsidR="009F17AB" w:rsidRPr="00E75B77" w14:paraId="685A4F01"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08C3D956"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875" w:type="pct"/>
                  <w:tcBorders>
                    <w:top w:val="nil"/>
                    <w:left w:val="nil"/>
                    <w:bottom w:val="single" w:sz="4" w:space="0" w:color="auto"/>
                    <w:right w:val="single" w:sz="4" w:space="0" w:color="auto"/>
                  </w:tcBorders>
                  <w:shd w:val="clear" w:color="auto" w:fill="auto"/>
                  <w:vAlign w:val="center"/>
                  <w:hideMark/>
                </w:tcPr>
                <w:p w14:paraId="5C755B3B" w14:textId="77777777" w:rsidR="009F17AB" w:rsidRPr="00E75B77" w:rsidRDefault="009F17AB"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công nhân</w:t>
                  </w:r>
                </w:p>
              </w:tc>
              <w:tc>
                <w:tcPr>
                  <w:tcW w:w="598" w:type="pct"/>
                  <w:tcBorders>
                    <w:top w:val="nil"/>
                    <w:left w:val="nil"/>
                    <w:bottom w:val="single" w:sz="4" w:space="0" w:color="auto"/>
                    <w:right w:val="single" w:sz="4" w:space="0" w:color="auto"/>
                  </w:tcBorders>
                  <w:shd w:val="clear" w:color="auto" w:fill="auto"/>
                  <w:vAlign w:val="center"/>
                  <w:hideMark/>
                </w:tcPr>
                <w:p w14:paraId="1D39DFF8"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1.667</w:t>
                  </w:r>
                </w:p>
              </w:tc>
              <w:tc>
                <w:tcPr>
                  <w:tcW w:w="713" w:type="pct"/>
                  <w:tcBorders>
                    <w:top w:val="nil"/>
                    <w:left w:val="nil"/>
                    <w:bottom w:val="single" w:sz="4" w:space="0" w:color="auto"/>
                    <w:right w:val="single" w:sz="4" w:space="0" w:color="auto"/>
                  </w:tcBorders>
                  <w:shd w:val="clear" w:color="auto" w:fill="auto"/>
                  <w:vAlign w:val="center"/>
                  <w:hideMark/>
                </w:tcPr>
                <w:p w14:paraId="5051F865"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101.939</w:t>
                  </w:r>
                </w:p>
              </w:tc>
              <w:tc>
                <w:tcPr>
                  <w:tcW w:w="765" w:type="pct"/>
                  <w:tcBorders>
                    <w:top w:val="nil"/>
                    <w:left w:val="nil"/>
                    <w:bottom w:val="single" w:sz="4" w:space="0" w:color="auto"/>
                    <w:right w:val="single" w:sz="4" w:space="0" w:color="auto"/>
                  </w:tcBorders>
                  <w:shd w:val="clear" w:color="auto" w:fill="auto"/>
                  <w:vAlign w:val="center"/>
                  <w:hideMark/>
                </w:tcPr>
                <w:p w14:paraId="73B32995"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3.124</w:t>
                  </w:r>
                </w:p>
              </w:tc>
              <w:tc>
                <w:tcPr>
                  <w:tcW w:w="645" w:type="pct"/>
                  <w:tcBorders>
                    <w:top w:val="nil"/>
                    <w:left w:val="nil"/>
                    <w:bottom w:val="single" w:sz="4" w:space="0" w:color="auto"/>
                    <w:right w:val="single" w:sz="4" w:space="0" w:color="auto"/>
                  </w:tcBorders>
                  <w:shd w:val="clear" w:color="auto" w:fill="auto"/>
                  <w:vAlign w:val="center"/>
                  <w:hideMark/>
                </w:tcPr>
                <w:p w14:paraId="3B4F32BD"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196.653</w:t>
                  </w:r>
                </w:p>
              </w:tc>
            </w:tr>
            <w:tr w:rsidR="009F17AB" w:rsidRPr="00E75B77" w14:paraId="301ECB0F"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6B95CB1A"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875" w:type="pct"/>
                  <w:tcBorders>
                    <w:top w:val="nil"/>
                    <w:left w:val="nil"/>
                    <w:bottom w:val="single" w:sz="4" w:space="0" w:color="auto"/>
                    <w:right w:val="single" w:sz="4" w:space="0" w:color="auto"/>
                  </w:tcBorders>
                  <w:shd w:val="clear" w:color="auto" w:fill="auto"/>
                  <w:vAlign w:val="center"/>
                  <w:hideMark/>
                </w:tcPr>
                <w:p w14:paraId="6C9D9A4E" w14:textId="77777777" w:rsidR="009F17AB" w:rsidRPr="00E75B77" w:rsidRDefault="009F17AB"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598" w:type="pct"/>
                  <w:tcBorders>
                    <w:top w:val="nil"/>
                    <w:left w:val="nil"/>
                    <w:bottom w:val="single" w:sz="4" w:space="0" w:color="auto"/>
                    <w:right w:val="single" w:sz="4" w:space="0" w:color="auto"/>
                  </w:tcBorders>
                  <w:shd w:val="clear" w:color="auto" w:fill="auto"/>
                  <w:vAlign w:val="center"/>
                  <w:hideMark/>
                </w:tcPr>
                <w:p w14:paraId="753597E5"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315</w:t>
                  </w:r>
                </w:p>
              </w:tc>
              <w:tc>
                <w:tcPr>
                  <w:tcW w:w="713" w:type="pct"/>
                  <w:tcBorders>
                    <w:top w:val="nil"/>
                    <w:left w:val="nil"/>
                    <w:bottom w:val="single" w:sz="4" w:space="0" w:color="auto"/>
                    <w:right w:val="single" w:sz="4" w:space="0" w:color="auto"/>
                  </w:tcBorders>
                  <w:shd w:val="clear" w:color="auto" w:fill="auto"/>
                  <w:vAlign w:val="center"/>
                  <w:hideMark/>
                </w:tcPr>
                <w:p w14:paraId="24112C3F"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20.812</w:t>
                  </w:r>
                </w:p>
              </w:tc>
              <w:tc>
                <w:tcPr>
                  <w:tcW w:w="765" w:type="pct"/>
                  <w:tcBorders>
                    <w:top w:val="nil"/>
                    <w:left w:val="nil"/>
                    <w:bottom w:val="single" w:sz="4" w:space="0" w:color="auto"/>
                    <w:right w:val="single" w:sz="4" w:space="0" w:color="auto"/>
                  </w:tcBorders>
                  <w:shd w:val="clear" w:color="auto" w:fill="auto"/>
                  <w:vAlign w:val="center"/>
                  <w:hideMark/>
                </w:tcPr>
                <w:p w14:paraId="41DB30B2"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368</w:t>
                  </w:r>
                </w:p>
              </w:tc>
              <w:tc>
                <w:tcPr>
                  <w:tcW w:w="645" w:type="pct"/>
                  <w:tcBorders>
                    <w:top w:val="nil"/>
                    <w:left w:val="nil"/>
                    <w:bottom w:val="single" w:sz="4" w:space="0" w:color="auto"/>
                    <w:right w:val="single" w:sz="4" w:space="0" w:color="auto"/>
                  </w:tcBorders>
                  <w:shd w:val="clear" w:color="auto" w:fill="auto"/>
                  <w:vAlign w:val="center"/>
                  <w:hideMark/>
                </w:tcPr>
                <w:p w14:paraId="10E80544"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31.244</w:t>
                  </w:r>
                </w:p>
              </w:tc>
            </w:tr>
            <w:tr w:rsidR="009F17AB" w:rsidRPr="00E75B77" w14:paraId="593F79B9"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2860D19F"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875" w:type="pct"/>
                  <w:tcBorders>
                    <w:top w:val="nil"/>
                    <w:left w:val="nil"/>
                    <w:bottom w:val="single" w:sz="4" w:space="0" w:color="auto"/>
                    <w:right w:val="single" w:sz="4" w:space="0" w:color="auto"/>
                  </w:tcBorders>
                  <w:shd w:val="clear" w:color="auto" w:fill="auto"/>
                  <w:vAlign w:val="center"/>
                  <w:hideMark/>
                </w:tcPr>
                <w:p w14:paraId="25568C11" w14:textId="77777777" w:rsidR="009F17AB" w:rsidRPr="00E75B77" w:rsidRDefault="009F17AB"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598" w:type="pct"/>
                  <w:tcBorders>
                    <w:top w:val="nil"/>
                    <w:left w:val="nil"/>
                    <w:bottom w:val="single" w:sz="4" w:space="0" w:color="auto"/>
                    <w:right w:val="single" w:sz="4" w:space="0" w:color="auto"/>
                  </w:tcBorders>
                  <w:shd w:val="clear" w:color="auto" w:fill="auto"/>
                  <w:vAlign w:val="center"/>
                  <w:hideMark/>
                </w:tcPr>
                <w:p w14:paraId="044830B6"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1.352</w:t>
                  </w:r>
                </w:p>
              </w:tc>
              <w:tc>
                <w:tcPr>
                  <w:tcW w:w="713" w:type="pct"/>
                  <w:tcBorders>
                    <w:top w:val="nil"/>
                    <w:left w:val="nil"/>
                    <w:bottom w:val="single" w:sz="4" w:space="0" w:color="auto"/>
                    <w:right w:val="single" w:sz="4" w:space="0" w:color="auto"/>
                  </w:tcBorders>
                  <w:shd w:val="clear" w:color="auto" w:fill="auto"/>
                  <w:vAlign w:val="center"/>
                  <w:hideMark/>
                </w:tcPr>
                <w:p w14:paraId="608162FF"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81.127</w:t>
                  </w:r>
                </w:p>
              </w:tc>
              <w:tc>
                <w:tcPr>
                  <w:tcW w:w="765" w:type="pct"/>
                  <w:tcBorders>
                    <w:top w:val="nil"/>
                    <w:left w:val="nil"/>
                    <w:bottom w:val="single" w:sz="4" w:space="0" w:color="auto"/>
                    <w:right w:val="single" w:sz="4" w:space="0" w:color="auto"/>
                  </w:tcBorders>
                  <w:shd w:val="clear" w:color="auto" w:fill="auto"/>
                  <w:vAlign w:val="center"/>
                  <w:hideMark/>
                </w:tcPr>
                <w:p w14:paraId="5EBFC945"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2.757</w:t>
                  </w:r>
                </w:p>
              </w:tc>
              <w:tc>
                <w:tcPr>
                  <w:tcW w:w="645" w:type="pct"/>
                  <w:tcBorders>
                    <w:top w:val="nil"/>
                    <w:left w:val="nil"/>
                    <w:bottom w:val="single" w:sz="4" w:space="0" w:color="auto"/>
                    <w:right w:val="single" w:sz="4" w:space="0" w:color="auto"/>
                  </w:tcBorders>
                  <w:shd w:val="clear" w:color="auto" w:fill="auto"/>
                  <w:vAlign w:val="center"/>
                  <w:hideMark/>
                </w:tcPr>
                <w:p w14:paraId="7E9946D6"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165.409</w:t>
                  </w:r>
                </w:p>
              </w:tc>
            </w:tr>
            <w:tr w:rsidR="009F17AB" w:rsidRPr="00E75B77" w14:paraId="298C49A4"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732DA351"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875" w:type="pct"/>
                  <w:tcBorders>
                    <w:top w:val="nil"/>
                    <w:left w:val="nil"/>
                    <w:bottom w:val="single" w:sz="4" w:space="0" w:color="auto"/>
                    <w:right w:val="single" w:sz="4" w:space="0" w:color="auto"/>
                  </w:tcBorders>
                  <w:shd w:val="clear" w:color="auto" w:fill="auto"/>
                  <w:vAlign w:val="center"/>
                  <w:hideMark/>
                </w:tcPr>
                <w:p w14:paraId="38DF56F5" w14:textId="77777777" w:rsidR="009F17AB" w:rsidRPr="00E75B77" w:rsidRDefault="009F17AB"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học sinh, sinh viên</w:t>
                  </w:r>
                </w:p>
              </w:tc>
              <w:tc>
                <w:tcPr>
                  <w:tcW w:w="598" w:type="pct"/>
                  <w:tcBorders>
                    <w:top w:val="nil"/>
                    <w:left w:val="nil"/>
                    <w:bottom w:val="single" w:sz="4" w:space="0" w:color="auto"/>
                    <w:right w:val="single" w:sz="4" w:space="0" w:color="auto"/>
                  </w:tcBorders>
                  <w:shd w:val="clear" w:color="auto" w:fill="auto"/>
                  <w:vAlign w:val="center"/>
                  <w:hideMark/>
                </w:tcPr>
                <w:p w14:paraId="6B17CA7F"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70</w:t>
                  </w:r>
                </w:p>
              </w:tc>
              <w:tc>
                <w:tcPr>
                  <w:tcW w:w="713" w:type="pct"/>
                  <w:tcBorders>
                    <w:top w:val="nil"/>
                    <w:left w:val="nil"/>
                    <w:bottom w:val="single" w:sz="4" w:space="0" w:color="auto"/>
                    <w:right w:val="single" w:sz="4" w:space="0" w:color="auto"/>
                  </w:tcBorders>
                  <w:shd w:val="clear" w:color="auto" w:fill="auto"/>
                  <w:vAlign w:val="center"/>
                  <w:hideMark/>
                </w:tcPr>
                <w:p w14:paraId="0AC04DA5"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5.095</w:t>
                  </w:r>
                </w:p>
              </w:tc>
              <w:tc>
                <w:tcPr>
                  <w:tcW w:w="765" w:type="pct"/>
                  <w:tcBorders>
                    <w:top w:val="nil"/>
                    <w:left w:val="nil"/>
                    <w:bottom w:val="single" w:sz="4" w:space="0" w:color="auto"/>
                    <w:right w:val="single" w:sz="4" w:space="0" w:color="auto"/>
                  </w:tcBorders>
                  <w:shd w:val="clear" w:color="auto" w:fill="auto"/>
                  <w:vAlign w:val="center"/>
                  <w:hideMark/>
                </w:tcPr>
                <w:p w14:paraId="0E6F6ED0"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645" w:type="pct"/>
                  <w:tcBorders>
                    <w:top w:val="nil"/>
                    <w:left w:val="nil"/>
                    <w:bottom w:val="single" w:sz="4" w:space="0" w:color="auto"/>
                    <w:right w:val="single" w:sz="4" w:space="0" w:color="auto"/>
                  </w:tcBorders>
                  <w:shd w:val="clear" w:color="auto" w:fill="auto"/>
                  <w:vAlign w:val="center"/>
                  <w:hideMark/>
                </w:tcPr>
                <w:p w14:paraId="63FADA0E"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9F17AB" w:rsidRPr="00E75B77" w14:paraId="079BBE10"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05F1EA67"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875" w:type="pct"/>
                  <w:tcBorders>
                    <w:top w:val="nil"/>
                    <w:left w:val="nil"/>
                    <w:bottom w:val="single" w:sz="4" w:space="0" w:color="auto"/>
                    <w:right w:val="single" w:sz="4" w:space="0" w:color="auto"/>
                  </w:tcBorders>
                  <w:shd w:val="clear" w:color="auto" w:fill="auto"/>
                  <w:vAlign w:val="center"/>
                  <w:hideMark/>
                </w:tcPr>
                <w:p w14:paraId="2CBA3262" w14:textId="77777777" w:rsidR="009F17AB" w:rsidRPr="00E75B77" w:rsidRDefault="009F17AB"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598" w:type="pct"/>
                  <w:tcBorders>
                    <w:top w:val="nil"/>
                    <w:left w:val="nil"/>
                    <w:bottom w:val="single" w:sz="4" w:space="0" w:color="auto"/>
                    <w:right w:val="single" w:sz="4" w:space="0" w:color="auto"/>
                  </w:tcBorders>
                  <w:shd w:val="clear" w:color="auto" w:fill="auto"/>
                  <w:vAlign w:val="center"/>
                  <w:hideMark/>
                </w:tcPr>
                <w:p w14:paraId="7E2B9F95"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70</w:t>
                  </w:r>
                </w:p>
              </w:tc>
              <w:tc>
                <w:tcPr>
                  <w:tcW w:w="713" w:type="pct"/>
                  <w:tcBorders>
                    <w:top w:val="nil"/>
                    <w:left w:val="nil"/>
                    <w:bottom w:val="single" w:sz="4" w:space="0" w:color="auto"/>
                    <w:right w:val="single" w:sz="4" w:space="0" w:color="auto"/>
                  </w:tcBorders>
                  <w:shd w:val="clear" w:color="auto" w:fill="auto"/>
                  <w:vAlign w:val="center"/>
                  <w:hideMark/>
                </w:tcPr>
                <w:p w14:paraId="6A9609FE"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5.095</w:t>
                  </w:r>
                </w:p>
              </w:tc>
              <w:tc>
                <w:tcPr>
                  <w:tcW w:w="765" w:type="pct"/>
                  <w:tcBorders>
                    <w:top w:val="nil"/>
                    <w:left w:val="nil"/>
                    <w:bottom w:val="single" w:sz="4" w:space="0" w:color="auto"/>
                    <w:right w:val="single" w:sz="4" w:space="0" w:color="auto"/>
                  </w:tcBorders>
                  <w:shd w:val="clear" w:color="auto" w:fill="auto"/>
                  <w:vAlign w:val="center"/>
                  <w:hideMark/>
                </w:tcPr>
                <w:p w14:paraId="190A40A6" w14:textId="2A036F61" w:rsidR="009F17AB" w:rsidRPr="00E75B77" w:rsidRDefault="009F17AB" w:rsidP="00E75B77">
                  <w:pPr>
                    <w:spacing w:before="0" w:after="0" w:line="240" w:lineRule="auto"/>
                    <w:rPr>
                      <w:rFonts w:eastAsia="Times New Roman" w:cs="Times New Roman"/>
                      <w:color w:val="000000"/>
                      <w:sz w:val="22"/>
                      <w:szCs w:val="22"/>
                    </w:rPr>
                  </w:pPr>
                </w:p>
              </w:tc>
              <w:tc>
                <w:tcPr>
                  <w:tcW w:w="645" w:type="pct"/>
                  <w:tcBorders>
                    <w:top w:val="nil"/>
                    <w:left w:val="nil"/>
                    <w:bottom w:val="single" w:sz="4" w:space="0" w:color="auto"/>
                    <w:right w:val="single" w:sz="4" w:space="0" w:color="auto"/>
                  </w:tcBorders>
                  <w:shd w:val="clear" w:color="auto" w:fill="auto"/>
                  <w:vAlign w:val="center"/>
                  <w:hideMark/>
                </w:tcPr>
                <w:p w14:paraId="395EDEF2" w14:textId="60D4A54B" w:rsidR="009F17AB" w:rsidRPr="00E75B77" w:rsidRDefault="009F17AB" w:rsidP="00E75B77">
                  <w:pPr>
                    <w:spacing w:before="0" w:after="0" w:line="240" w:lineRule="auto"/>
                    <w:rPr>
                      <w:rFonts w:eastAsia="Times New Roman" w:cs="Times New Roman"/>
                      <w:color w:val="000000"/>
                      <w:sz w:val="22"/>
                      <w:szCs w:val="22"/>
                    </w:rPr>
                  </w:pPr>
                </w:p>
              </w:tc>
            </w:tr>
            <w:tr w:rsidR="009F17AB" w:rsidRPr="00E75B77" w14:paraId="129C2C53" w14:textId="77777777" w:rsidTr="009F17AB">
              <w:trPr>
                <w:trHeight w:val="315"/>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7CD71E9C" w14:textId="77777777" w:rsidR="009F17AB" w:rsidRPr="00E75B77" w:rsidRDefault="009F17AB"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875" w:type="pct"/>
                  <w:tcBorders>
                    <w:top w:val="nil"/>
                    <w:left w:val="nil"/>
                    <w:bottom w:val="single" w:sz="4" w:space="0" w:color="auto"/>
                    <w:right w:val="single" w:sz="4" w:space="0" w:color="auto"/>
                  </w:tcBorders>
                  <w:shd w:val="clear" w:color="auto" w:fill="auto"/>
                  <w:vAlign w:val="center"/>
                  <w:hideMark/>
                </w:tcPr>
                <w:p w14:paraId="63BE4CB7" w14:textId="77777777" w:rsidR="009F17AB" w:rsidRPr="00E75B77" w:rsidRDefault="009F17AB"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598" w:type="pct"/>
                  <w:tcBorders>
                    <w:top w:val="nil"/>
                    <w:left w:val="nil"/>
                    <w:bottom w:val="single" w:sz="4" w:space="0" w:color="auto"/>
                    <w:right w:val="single" w:sz="4" w:space="0" w:color="auto"/>
                  </w:tcBorders>
                  <w:shd w:val="clear" w:color="auto" w:fill="auto"/>
                  <w:vAlign w:val="center"/>
                  <w:hideMark/>
                </w:tcPr>
                <w:p w14:paraId="1692070A" w14:textId="58D60BE8" w:rsidR="009F17AB" w:rsidRPr="00E75B77" w:rsidRDefault="009F17AB" w:rsidP="00E75B77">
                  <w:pPr>
                    <w:spacing w:before="0" w:after="0" w:line="240" w:lineRule="auto"/>
                    <w:rPr>
                      <w:rFonts w:eastAsia="Times New Roman" w:cs="Times New Roman"/>
                      <w:color w:val="000000"/>
                      <w:sz w:val="22"/>
                      <w:szCs w:val="22"/>
                    </w:rPr>
                  </w:pPr>
                </w:p>
              </w:tc>
              <w:tc>
                <w:tcPr>
                  <w:tcW w:w="713" w:type="pct"/>
                  <w:tcBorders>
                    <w:top w:val="nil"/>
                    <w:left w:val="nil"/>
                    <w:bottom w:val="single" w:sz="4" w:space="0" w:color="auto"/>
                    <w:right w:val="single" w:sz="4" w:space="0" w:color="auto"/>
                  </w:tcBorders>
                  <w:shd w:val="clear" w:color="auto" w:fill="auto"/>
                  <w:vAlign w:val="center"/>
                  <w:hideMark/>
                </w:tcPr>
                <w:p w14:paraId="7B24B617" w14:textId="26939F12" w:rsidR="009F17AB" w:rsidRPr="00E75B77" w:rsidRDefault="009F17AB" w:rsidP="00E75B77">
                  <w:pPr>
                    <w:spacing w:before="0" w:after="0" w:line="240" w:lineRule="auto"/>
                    <w:rPr>
                      <w:rFonts w:eastAsia="Times New Roman" w:cs="Times New Roman"/>
                      <w:color w:val="000000"/>
                      <w:sz w:val="22"/>
                      <w:szCs w:val="22"/>
                    </w:rPr>
                  </w:pPr>
                </w:p>
              </w:tc>
              <w:tc>
                <w:tcPr>
                  <w:tcW w:w="765" w:type="pct"/>
                  <w:tcBorders>
                    <w:top w:val="nil"/>
                    <w:left w:val="nil"/>
                    <w:bottom w:val="single" w:sz="4" w:space="0" w:color="auto"/>
                    <w:right w:val="single" w:sz="4" w:space="0" w:color="auto"/>
                  </w:tcBorders>
                  <w:shd w:val="clear" w:color="auto" w:fill="auto"/>
                  <w:vAlign w:val="center"/>
                  <w:hideMark/>
                </w:tcPr>
                <w:p w14:paraId="4A6A77AE" w14:textId="084A3C93" w:rsidR="009F17AB" w:rsidRPr="00E75B77" w:rsidRDefault="009F17AB" w:rsidP="00E75B77">
                  <w:pPr>
                    <w:spacing w:before="0" w:after="0" w:line="240" w:lineRule="auto"/>
                    <w:rPr>
                      <w:rFonts w:eastAsia="Times New Roman" w:cs="Times New Roman"/>
                      <w:color w:val="000000"/>
                      <w:sz w:val="22"/>
                      <w:szCs w:val="22"/>
                    </w:rPr>
                  </w:pPr>
                </w:p>
              </w:tc>
              <w:tc>
                <w:tcPr>
                  <w:tcW w:w="645" w:type="pct"/>
                  <w:tcBorders>
                    <w:top w:val="nil"/>
                    <w:left w:val="nil"/>
                    <w:bottom w:val="single" w:sz="4" w:space="0" w:color="auto"/>
                    <w:right w:val="single" w:sz="4" w:space="0" w:color="auto"/>
                  </w:tcBorders>
                  <w:shd w:val="clear" w:color="auto" w:fill="auto"/>
                  <w:vAlign w:val="center"/>
                  <w:hideMark/>
                </w:tcPr>
                <w:p w14:paraId="717E3AA1" w14:textId="23028E5F" w:rsidR="009F17AB" w:rsidRPr="00E75B77" w:rsidRDefault="009F17AB" w:rsidP="00E75B77">
                  <w:pPr>
                    <w:spacing w:before="0" w:after="0" w:line="240" w:lineRule="auto"/>
                    <w:rPr>
                      <w:rFonts w:eastAsia="Times New Roman" w:cs="Times New Roman"/>
                      <w:color w:val="000000"/>
                      <w:sz w:val="22"/>
                      <w:szCs w:val="22"/>
                    </w:rPr>
                  </w:pPr>
                </w:p>
              </w:tc>
            </w:tr>
            <w:tr w:rsidR="009F17AB" w:rsidRPr="00E75B77" w14:paraId="5CFCDAAA" w14:textId="77777777" w:rsidTr="009F17AB">
              <w:trPr>
                <w:trHeight w:val="570"/>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0C5D2CF8"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875" w:type="pct"/>
                  <w:tcBorders>
                    <w:top w:val="nil"/>
                    <w:left w:val="nil"/>
                    <w:bottom w:val="single" w:sz="4" w:space="0" w:color="auto"/>
                    <w:right w:val="single" w:sz="4" w:space="0" w:color="auto"/>
                  </w:tcBorders>
                  <w:shd w:val="clear" w:color="auto" w:fill="auto"/>
                  <w:vAlign w:val="center"/>
                  <w:hideMark/>
                </w:tcPr>
                <w:p w14:paraId="6D92DE23" w14:textId="77777777" w:rsidR="009F17AB" w:rsidRPr="00E75B77" w:rsidRDefault="009F17AB"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hộ gia đình, cá nhân tự xây dựng</w:t>
                  </w:r>
                </w:p>
              </w:tc>
              <w:tc>
                <w:tcPr>
                  <w:tcW w:w="598" w:type="pct"/>
                  <w:tcBorders>
                    <w:top w:val="nil"/>
                    <w:left w:val="nil"/>
                    <w:bottom w:val="single" w:sz="4" w:space="0" w:color="auto"/>
                    <w:right w:val="single" w:sz="4" w:space="0" w:color="auto"/>
                  </w:tcBorders>
                  <w:shd w:val="clear" w:color="auto" w:fill="auto"/>
                  <w:vAlign w:val="center"/>
                  <w:hideMark/>
                </w:tcPr>
                <w:p w14:paraId="3660DFD3"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25.161</w:t>
                  </w:r>
                </w:p>
              </w:tc>
              <w:tc>
                <w:tcPr>
                  <w:tcW w:w="713" w:type="pct"/>
                  <w:tcBorders>
                    <w:top w:val="nil"/>
                    <w:left w:val="nil"/>
                    <w:bottom w:val="single" w:sz="4" w:space="0" w:color="auto"/>
                    <w:right w:val="single" w:sz="4" w:space="0" w:color="auto"/>
                  </w:tcBorders>
                  <w:shd w:val="clear" w:color="auto" w:fill="auto"/>
                  <w:vAlign w:val="center"/>
                  <w:hideMark/>
                </w:tcPr>
                <w:p w14:paraId="3D7765EA"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2.720.067</w:t>
                  </w:r>
                </w:p>
              </w:tc>
              <w:tc>
                <w:tcPr>
                  <w:tcW w:w="765" w:type="pct"/>
                  <w:tcBorders>
                    <w:top w:val="nil"/>
                    <w:left w:val="nil"/>
                    <w:bottom w:val="single" w:sz="4" w:space="0" w:color="auto"/>
                    <w:right w:val="single" w:sz="4" w:space="0" w:color="auto"/>
                  </w:tcBorders>
                  <w:shd w:val="clear" w:color="auto" w:fill="auto"/>
                  <w:vAlign w:val="center"/>
                  <w:hideMark/>
                </w:tcPr>
                <w:p w14:paraId="288D87B1"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20.933</w:t>
                  </w:r>
                </w:p>
              </w:tc>
              <w:tc>
                <w:tcPr>
                  <w:tcW w:w="645" w:type="pct"/>
                  <w:tcBorders>
                    <w:top w:val="nil"/>
                    <w:left w:val="nil"/>
                    <w:bottom w:val="single" w:sz="4" w:space="0" w:color="auto"/>
                    <w:right w:val="single" w:sz="4" w:space="0" w:color="auto"/>
                  </w:tcBorders>
                  <w:shd w:val="clear" w:color="auto" w:fill="auto"/>
                  <w:vAlign w:val="center"/>
                  <w:hideMark/>
                </w:tcPr>
                <w:p w14:paraId="589B684B"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2.338.088</w:t>
                  </w:r>
                </w:p>
              </w:tc>
            </w:tr>
            <w:tr w:rsidR="009F17AB" w:rsidRPr="00E75B77" w14:paraId="4B35B9F3" w14:textId="77777777" w:rsidTr="009F17AB">
              <w:trPr>
                <w:trHeight w:val="6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D884B"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875" w:type="pct"/>
                  <w:tcBorders>
                    <w:top w:val="single" w:sz="4" w:space="0" w:color="auto"/>
                    <w:left w:val="nil"/>
                    <w:bottom w:val="single" w:sz="4" w:space="0" w:color="auto"/>
                    <w:right w:val="single" w:sz="4" w:space="0" w:color="auto"/>
                  </w:tcBorders>
                  <w:shd w:val="clear" w:color="auto" w:fill="auto"/>
                  <w:vAlign w:val="center"/>
                  <w:hideMark/>
                </w:tcPr>
                <w:p w14:paraId="7E428B98" w14:textId="77777777" w:rsidR="009F17AB" w:rsidRPr="00E75B77" w:rsidRDefault="009F17AB"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Hoàn thành từ dự án khu đô thị, khu dân cư giai đoạn trước</w:t>
                  </w:r>
                </w:p>
              </w:tc>
              <w:tc>
                <w:tcPr>
                  <w:tcW w:w="598" w:type="pct"/>
                  <w:tcBorders>
                    <w:top w:val="nil"/>
                    <w:left w:val="nil"/>
                    <w:bottom w:val="single" w:sz="4" w:space="0" w:color="auto"/>
                    <w:right w:val="single" w:sz="4" w:space="0" w:color="auto"/>
                  </w:tcBorders>
                  <w:shd w:val="clear" w:color="auto" w:fill="auto"/>
                  <w:vAlign w:val="center"/>
                  <w:hideMark/>
                </w:tcPr>
                <w:p w14:paraId="59F24B11"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1.267</w:t>
                  </w:r>
                </w:p>
              </w:tc>
              <w:tc>
                <w:tcPr>
                  <w:tcW w:w="713" w:type="pct"/>
                  <w:tcBorders>
                    <w:top w:val="nil"/>
                    <w:left w:val="nil"/>
                    <w:bottom w:val="single" w:sz="4" w:space="0" w:color="auto"/>
                    <w:right w:val="single" w:sz="4" w:space="0" w:color="auto"/>
                  </w:tcBorders>
                  <w:shd w:val="clear" w:color="auto" w:fill="auto"/>
                  <w:vAlign w:val="center"/>
                  <w:hideMark/>
                </w:tcPr>
                <w:p w14:paraId="3F36A6F7"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330.719</w:t>
                  </w:r>
                </w:p>
              </w:tc>
              <w:tc>
                <w:tcPr>
                  <w:tcW w:w="765" w:type="pct"/>
                  <w:tcBorders>
                    <w:top w:val="nil"/>
                    <w:left w:val="nil"/>
                    <w:bottom w:val="single" w:sz="4" w:space="0" w:color="auto"/>
                    <w:right w:val="single" w:sz="4" w:space="0" w:color="auto"/>
                  </w:tcBorders>
                  <w:shd w:val="clear" w:color="auto" w:fill="auto"/>
                  <w:vAlign w:val="center"/>
                  <w:hideMark/>
                </w:tcPr>
                <w:p w14:paraId="2EB018C4"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1.521</w:t>
                  </w:r>
                </w:p>
              </w:tc>
              <w:tc>
                <w:tcPr>
                  <w:tcW w:w="645" w:type="pct"/>
                  <w:tcBorders>
                    <w:top w:val="nil"/>
                    <w:left w:val="nil"/>
                    <w:bottom w:val="single" w:sz="4" w:space="0" w:color="auto"/>
                    <w:right w:val="single" w:sz="4" w:space="0" w:color="auto"/>
                  </w:tcBorders>
                  <w:shd w:val="clear" w:color="auto" w:fill="auto"/>
                  <w:vAlign w:val="center"/>
                  <w:hideMark/>
                </w:tcPr>
                <w:p w14:paraId="34B2D22C"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396.863</w:t>
                  </w:r>
                </w:p>
              </w:tc>
            </w:tr>
            <w:tr w:rsidR="009F17AB" w:rsidRPr="00E75B77" w14:paraId="7A46CFA2" w14:textId="77777777" w:rsidTr="009F17AB">
              <w:trPr>
                <w:trHeight w:val="315"/>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B828E"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875" w:type="pct"/>
                  <w:tcBorders>
                    <w:top w:val="single" w:sz="4" w:space="0" w:color="auto"/>
                    <w:left w:val="nil"/>
                    <w:bottom w:val="single" w:sz="4" w:space="0" w:color="auto"/>
                    <w:right w:val="single" w:sz="4" w:space="0" w:color="auto"/>
                  </w:tcBorders>
                  <w:shd w:val="clear" w:color="auto" w:fill="auto"/>
                  <w:vAlign w:val="center"/>
                  <w:hideMark/>
                </w:tcPr>
                <w:p w14:paraId="0B3C7547" w14:textId="77777777" w:rsidR="009F17AB" w:rsidRPr="00E75B77" w:rsidRDefault="009F17AB"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Ngoài dự án</w:t>
                  </w:r>
                </w:p>
              </w:tc>
              <w:tc>
                <w:tcPr>
                  <w:tcW w:w="598" w:type="pct"/>
                  <w:tcBorders>
                    <w:top w:val="nil"/>
                    <w:left w:val="nil"/>
                    <w:bottom w:val="single" w:sz="4" w:space="0" w:color="auto"/>
                    <w:right w:val="single" w:sz="4" w:space="0" w:color="auto"/>
                  </w:tcBorders>
                  <w:shd w:val="clear" w:color="auto" w:fill="auto"/>
                  <w:vAlign w:val="center"/>
                  <w:hideMark/>
                </w:tcPr>
                <w:p w14:paraId="296BE9A7"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23.893</w:t>
                  </w:r>
                </w:p>
              </w:tc>
              <w:tc>
                <w:tcPr>
                  <w:tcW w:w="713" w:type="pct"/>
                  <w:tcBorders>
                    <w:top w:val="nil"/>
                    <w:left w:val="nil"/>
                    <w:bottom w:val="single" w:sz="4" w:space="0" w:color="auto"/>
                    <w:right w:val="single" w:sz="4" w:space="0" w:color="auto"/>
                  </w:tcBorders>
                  <w:shd w:val="clear" w:color="auto" w:fill="auto"/>
                  <w:vAlign w:val="center"/>
                  <w:hideMark/>
                </w:tcPr>
                <w:p w14:paraId="2BEF82BC"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2.389.348</w:t>
                  </w:r>
                </w:p>
              </w:tc>
              <w:tc>
                <w:tcPr>
                  <w:tcW w:w="765" w:type="pct"/>
                  <w:tcBorders>
                    <w:top w:val="nil"/>
                    <w:left w:val="nil"/>
                    <w:bottom w:val="single" w:sz="4" w:space="0" w:color="auto"/>
                    <w:right w:val="single" w:sz="4" w:space="0" w:color="auto"/>
                  </w:tcBorders>
                  <w:shd w:val="clear" w:color="auto" w:fill="auto"/>
                  <w:vAlign w:val="center"/>
                  <w:hideMark/>
                </w:tcPr>
                <w:p w14:paraId="1E7742B0"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19.412</w:t>
                  </w:r>
                </w:p>
              </w:tc>
              <w:tc>
                <w:tcPr>
                  <w:tcW w:w="645" w:type="pct"/>
                  <w:tcBorders>
                    <w:top w:val="nil"/>
                    <w:left w:val="nil"/>
                    <w:bottom w:val="single" w:sz="4" w:space="0" w:color="auto"/>
                    <w:right w:val="single" w:sz="4" w:space="0" w:color="auto"/>
                  </w:tcBorders>
                  <w:shd w:val="clear" w:color="auto" w:fill="auto"/>
                  <w:vAlign w:val="center"/>
                  <w:hideMark/>
                </w:tcPr>
                <w:p w14:paraId="60460BFD" w14:textId="77777777" w:rsidR="009F17AB" w:rsidRPr="00E75B77" w:rsidRDefault="009F17AB"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1.941.225</w:t>
                  </w:r>
                </w:p>
              </w:tc>
            </w:tr>
            <w:tr w:rsidR="009F17AB" w:rsidRPr="00E75B77" w14:paraId="7AA9278F" w14:textId="77777777" w:rsidTr="009F17AB">
              <w:trPr>
                <w:trHeight w:val="315"/>
              </w:trPr>
              <w:tc>
                <w:tcPr>
                  <w:tcW w:w="22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987B2E"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Tổng cộng</w:t>
                  </w:r>
                </w:p>
              </w:tc>
              <w:tc>
                <w:tcPr>
                  <w:tcW w:w="598" w:type="pct"/>
                  <w:tcBorders>
                    <w:top w:val="nil"/>
                    <w:left w:val="nil"/>
                    <w:bottom w:val="single" w:sz="4" w:space="0" w:color="auto"/>
                    <w:right w:val="single" w:sz="4" w:space="0" w:color="auto"/>
                  </w:tcBorders>
                  <w:shd w:val="clear" w:color="auto" w:fill="auto"/>
                  <w:vAlign w:val="center"/>
                  <w:hideMark/>
                </w:tcPr>
                <w:p w14:paraId="39BA5AD2"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30.634</w:t>
                  </w:r>
                </w:p>
              </w:tc>
              <w:tc>
                <w:tcPr>
                  <w:tcW w:w="713" w:type="pct"/>
                  <w:tcBorders>
                    <w:top w:val="nil"/>
                    <w:left w:val="nil"/>
                    <w:bottom w:val="single" w:sz="4" w:space="0" w:color="auto"/>
                    <w:right w:val="single" w:sz="4" w:space="0" w:color="auto"/>
                  </w:tcBorders>
                  <w:shd w:val="clear" w:color="auto" w:fill="auto"/>
                  <w:vAlign w:val="center"/>
                  <w:hideMark/>
                </w:tcPr>
                <w:p w14:paraId="3D3AEC3A"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3.554.713</w:t>
                  </w:r>
                </w:p>
              </w:tc>
              <w:tc>
                <w:tcPr>
                  <w:tcW w:w="765" w:type="pct"/>
                  <w:tcBorders>
                    <w:top w:val="nil"/>
                    <w:left w:val="nil"/>
                    <w:bottom w:val="single" w:sz="4" w:space="0" w:color="auto"/>
                    <w:right w:val="single" w:sz="4" w:space="0" w:color="auto"/>
                  </w:tcBorders>
                  <w:shd w:val="clear" w:color="auto" w:fill="auto"/>
                  <w:vAlign w:val="center"/>
                  <w:hideMark/>
                </w:tcPr>
                <w:p w14:paraId="188540EB"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29.428</w:t>
                  </w:r>
                </w:p>
              </w:tc>
              <w:tc>
                <w:tcPr>
                  <w:tcW w:w="645" w:type="pct"/>
                  <w:tcBorders>
                    <w:top w:val="nil"/>
                    <w:left w:val="nil"/>
                    <w:bottom w:val="single" w:sz="4" w:space="0" w:color="auto"/>
                    <w:right w:val="single" w:sz="4" w:space="0" w:color="auto"/>
                  </w:tcBorders>
                  <w:shd w:val="clear" w:color="auto" w:fill="auto"/>
                  <w:vAlign w:val="center"/>
                  <w:hideMark/>
                </w:tcPr>
                <w:p w14:paraId="4B1834A9" w14:textId="77777777" w:rsidR="009F17AB" w:rsidRPr="00E75B77" w:rsidRDefault="009F17AB"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3.606.455</w:t>
                  </w:r>
                </w:p>
              </w:tc>
            </w:tr>
          </w:tbl>
          <w:p w14:paraId="243165B0" w14:textId="04F38D51" w:rsidR="00E75B77" w:rsidRPr="00602357" w:rsidRDefault="00E75B77" w:rsidP="00602357">
            <w:pPr>
              <w:spacing w:before="0" w:after="0" w:line="240" w:lineRule="auto"/>
              <w:rPr>
                <w:rFonts w:eastAsia="Times New Roman" w:cs="Times New Roman"/>
                <w:b/>
                <w:bCs/>
                <w:color w:val="000000"/>
                <w:sz w:val="22"/>
                <w:szCs w:val="22"/>
              </w:rPr>
            </w:pPr>
          </w:p>
        </w:tc>
      </w:tr>
    </w:tbl>
    <w:p w14:paraId="3456229F" w14:textId="7C226BAD" w:rsidR="00E75EBD" w:rsidRDefault="00461B1B" w:rsidP="00E75EBD">
      <w:pPr>
        <w:tabs>
          <w:tab w:val="left" w:pos="7000"/>
        </w:tabs>
        <w:ind w:firstLine="720"/>
        <w:jc w:val="both"/>
        <w:rPr>
          <w:rFonts w:cs="Times New Roman"/>
          <w:lang w:val="af-ZA"/>
        </w:rPr>
      </w:pPr>
      <w:r>
        <w:rPr>
          <w:rFonts w:cs="Times New Roman"/>
          <w:lang w:val="af-ZA"/>
        </w:rPr>
        <w:t>b</w:t>
      </w:r>
      <w:r w:rsidR="00E75EBD">
        <w:rPr>
          <w:rFonts w:cs="Times New Roman"/>
          <w:lang w:val="af-ZA"/>
        </w:rPr>
        <w:t>) Nguồn vốn phát triển nhà ở</w:t>
      </w:r>
    </w:p>
    <w:p w14:paraId="677AF4B7" w14:textId="77777777" w:rsidR="00E75EBD" w:rsidRDefault="00E75EBD" w:rsidP="00E75EBD">
      <w:pPr>
        <w:tabs>
          <w:tab w:val="left" w:pos="7000"/>
        </w:tabs>
        <w:ind w:firstLine="720"/>
        <w:jc w:val="both"/>
        <w:rPr>
          <w:rFonts w:cs="Times New Roman"/>
          <w:lang w:val="af-ZA"/>
        </w:rPr>
      </w:pPr>
      <w:r>
        <w:rPr>
          <w:rFonts w:cs="Times New Roman"/>
          <w:lang w:val="af-ZA"/>
        </w:rPr>
        <w:t>- Giai đoạn 2021-2025</w:t>
      </w:r>
    </w:p>
    <w:tbl>
      <w:tblPr>
        <w:tblW w:w="5000" w:type="pct"/>
        <w:tblLook w:val="04A0" w:firstRow="1" w:lastRow="0" w:firstColumn="1" w:lastColumn="0" w:noHBand="0" w:noVBand="1"/>
      </w:tblPr>
      <w:tblGrid>
        <w:gridCol w:w="670"/>
        <w:gridCol w:w="2033"/>
        <w:gridCol w:w="1185"/>
        <w:gridCol w:w="1190"/>
        <w:gridCol w:w="899"/>
        <w:gridCol w:w="953"/>
        <w:gridCol w:w="889"/>
        <w:gridCol w:w="876"/>
        <w:gridCol w:w="876"/>
      </w:tblGrid>
      <w:tr w:rsidR="00E75B77" w:rsidRPr="00E75B77" w14:paraId="30F2F921" w14:textId="77777777" w:rsidTr="009F17AB">
        <w:trPr>
          <w:trHeight w:val="945"/>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B902B5"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9AF6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AA722"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A9D5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475" w:type="pct"/>
            <w:gridSpan w:val="5"/>
            <w:tcBorders>
              <w:top w:val="single" w:sz="4" w:space="0" w:color="auto"/>
              <w:left w:val="nil"/>
              <w:bottom w:val="single" w:sz="4" w:space="0" w:color="auto"/>
              <w:right w:val="single" w:sz="4" w:space="0" w:color="auto"/>
            </w:tcBorders>
            <w:shd w:val="clear" w:color="auto" w:fill="auto"/>
            <w:vAlign w:val="center"/>
            <w:hideMark/>
          </w:tcPr>
          <w:p w14:paraId="2A62F23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2021 -2025</w:t>
            </w:r>
            <w:r w:rsidRPr="00E75B77">
              <w:rPr>
                <w:rFonts w:eastAsia="Times New Roman" w:cs="Times New Roman"/>
                <w:b/>
                <w:bCs/>
                <w:color w:val="000000"/>
                <w:sz w:val="24"/>
                <w:szCs w:val="24"/>
              </w:rPr>
              <w:br/>
              <w:t>(tỷ đồng)</w:t>
            </w:r>
          </w:p>
        </w:tc>
      </w:tr>
      <w:tr w:rsidR="00E75B77" w:rsidRPr="00E75B77" w14:paraId="43CB2212" w14:textId="77777777" w:rsidTr="009F17AB">
        <w:trPr>
          <w:trHeight w:val="630"/>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744C35F6"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24" w:type="pct"/>
            <w:vMerge/>
            <w:tcBorders>
              <w:top w:val="single" w:sz="4" w:space="0" w:color="auto"/>
              <w:left w:val="single" w:sz="4" w:space="0" w:color="auto"/>
              <w:bottom w:val="single" w:sz="4" w:space="0" w:color="auto"/>
              <w:right w:val="single" w:sz="4" w:space="0" w:color="auto"/>
            </w:tcBorders>
            <w:vAlign w:val="center"/>
            <w:hideMark/>
          </w:tcPr>
          <w:p w14:paraId="2ABF0971"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14:paraId="7DD9FD41"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2ED59236"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5256F529"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04" w:type="pct"/>
            <w:tcBorders>
              <w:top w:val="nil"/>
              <w:left w:val="nil"/>
              <w:bottom w:val="single" w:sz="4" w:space="0" w:color="auto"/>
              <w:right w:val="single" w:sz="4" w:space="0" w:color="auto"/>
            </w:tcBorders>
            <w:shd w:val="clear" w:color="auto" w:fill="auto"/>
            <w:vAlign w:val="center"/>
            <w:hideMark/>
          </w:tcPr>
          <w:p w14:paraId="6D081409"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582" w:type="pct"/>
            <w:tcBorders>
              <w:top w:val="nil"/>
              <w:left w:val="nil"/>
              <w:bottom w:val="single" w:sz="4" w:space="0" w:color="auto"/>
              <w:right w:val="single" w:sz="4" w:space="0" w:color="auto"/>
            </w:tcBorders>
            <w:shd w:val="clear" w:color="auto" w:fill="auto"/>
            <w:vAlign w:val="center"/>
            <w:hideMark/>
          </w:tcPr>
          <w:p w14:paraId="69F59DEB"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3" w:type="pct"/>
            <w:tcBorders>
              <w:top w:val="nil"/>
              <w:left w:val="nil"/>
              <w:bottom w:val="single" w:sz="4" w:space="0" w:color="auto"/>
              <w:right w:val="single" w:sz="4" w:space="0" w:color="auto"/>
            </w:tcBorders>
            <w:shd w:val="clear" w:color="auto" w:fill="auto"/>
            <w:vAlign w:val="center"/>
            <w:hideMark/>
          </w:tcPr>
          <w:p w14:paraId="0EB83BE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426" w:type="pct"/>
            <w:tcBorders>
              <w:top w:val="nil"/>
              <w:left w:val="nil"/>
              <w:bottom w:val="single" w:sz="4" w:space="0" w:color="auto"/>
              <w:right w:val="single" w:sz="4" w:space="0" w:color="auto"/>
            </w:tcBorders>
            <w:shd w:val="clear" w:color="auto" w:fill="auto"/>
            <w:vAlign w:val="center"/>
            <w:hideMark/>
          </w:tcPr>
          <w:p w14:paraId="4CDFE11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39631F7F" w14:textId="77777777" w:rsidTr="009F17AB">
        <w:trPr>
          <w:trHeight w:val="87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2E6E9E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24" w:type="pct"/>
            <w:tcBorders>
              <w:top w:val="nil"/>
              <w:left w:val="nil"/>
              <w:bottom w:val="single" w:sz="4" w:space="0" w:color="auto"/>
              <w:right w:val="single" w:sz="4" w:space="0" w:color="auto"/>
            </w:tcBorders>
            <w:shd w:val="clear" w:color="auto" w:fill="auto"/>
            <w:vAlign w:val="center"/>
            <w:hideMark/>
          </w:tcPr>
          <w:p w14:paraId="4FA802D5"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681" w:type="pct"/>
            <w:tcBorders>
              <w:top w:val="nil"/>
              <w:left w:val="nil"/>
              <w:bottom w:val="single" w:sz="4" w:space="0" w:color="auto"/>
              <w:right w:val="single" w:sz="4" w:space="0" w:color="auto"/>
            </w:tcBorders>
            <w:shd w:val="clear" w:color="auto" w:fill="auto"/>
            <w:vAlign w:val="center"/>
            <w:hideMark/>
          </w:tcPr>
          <w:p w14:paraId="7B817CE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700.707</w:t>
            </w:r>
          </w:p>
        </w:tc>
        <w:tc>
          <w:tcPr>
            <w:tcW w:w="482" w:type="pct"/>
            <w:tcBorders>
              <w:top w:val="nil"/>
              <w:left w:val="nil"/>
              <w:bottom w:val="single" w:sz="4" w:space="0" w:color="auto"/>
              <w:right w:val="single" w:sz="4" w:space="0" w:color="auto"/>
            </w:tcBorders>
            <w:shd w:val="clear" w:color="auto" w:fill="auto"/>
            <w:vAlign w:val="center"/>
            <w:hideMark/>
          </w:tcPr>
          <w:p w14:paraId="31A13D0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9,40</w:t>
            </w:r>
          </w:p>
        </w:tc>
        <w:tc>
          <w:tcPr>
            <w:tcW w:w="532" w:type="pct"/>
            <w:tcBorders>
              <w:top w:val="nil"/>
              <w:left w:val="nil"/>
              <w:bottom w:val="single" w:sz="4" w:space="0" w:color="auto"/>
              <w:right w:val="single" w:sz="4" w:space="0" w:color="auto"/>
            </w:tcBorders>
            <w:shd w:val="clear" w:color="auto" w:fill="auto"/>
            <w:vAlign w:val="center"/>
            <w:hideMark/>
          </w:tcPr>
          <w:p w14:paraId="11AEF54F" w14:textId="468078C0"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0005A148" w14:textId="49A5465A"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730908DE" w14:textId="6B7029E4"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6.587</w:t>
            </w:r>
          </w:p>
        </w:tc>
        <w:tc>
          <w:tcPr>
            <w:tcW w:w="433" w:type="pct"/>
            <w:tcBorders>
              <w:top w:val="nil"/>
              <w:left w:val="nil"/>
              <w:bottom w:val="single" w:sz="4" w:space="0" w:color="auto"/>
              <w:right w:val="single" w:sz="4" w:space="0" w:color="auto"/>
            </w:tcBorders>
            <w:shd w:val="clear" w:color="auto" w:fill="auto"/>
            <w:vAlign w:val="center"/>
            <w:hideMark/>
          </w:tcPr>
          <w:p w14:paraId="3CA611F4" w14:textId="4904017E" w:rsidR="00E75B77" w:rsidRPr="00E75B77" w:rsidRDefault="00E75B77" w:rsidP="009F17AB">
            <w:pPr>
              <w:spacing w:before="0" w:after="0" w:line="240" w:lineRule="auto"/>
              <w:rPr>
                <w:rFonts w:eastAsia="Times New Roman" w:cs="Times New Roman"/>
                <w:b/>
                <w:bCs/>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4A0B9515" w14:textId="3679AC3D"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6.587</w:t>
            </w:r>
          </w:p>
        </w:tc>
      </w:tr>
      <w:tr w:rsidR="00E75B77" w:rsidRPr="00E75B77" w14:paraId="0FC1FEFB"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ABC0EF3"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24" w:type="pct"/>
            <w:tcBorders>
              <w:top w:val="nil"/>
              <w:left w:val="nil"/>
              <w:bottom w:val="single" w:sz="4" w:space="0" w:color="auto"/>
              <w:right w:val="single" w:sz="4" w:space="0" w:color="auto"/>
            </w:tcBorders>
            <w:shd w:val="clear" w:color="auto" w:fill="auto"/>
            <w:vAlign w:val="center"/>
            <w:hideMark/>
          </w:tcPr>
          <w:p w14:paraId="0B964284"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81" w:type="pct"/>
            <w:tcBorders>
              <w:top w:val="nil"/>
              <w:left w:val="nil"/>
              <w:bottom w:val="single" w:sz="4" w:space="0" w:color="auto"/>
              <w:right w:val="single" w:sz="4" w:space="0" w:color="auto"/>
            </w:tcBorders>
            <w:shd w:val="clear" w:color="auto" w:fill="auto"/>
            <w:vAlign w:val="center"/>
            <w:hideMark/>
          </w:tcPr>
          <w:p w14:paraId="1E828B4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133.939</w:t>
            </w:r>
          </w:p>
        </w:tc>
        <w:tc>
          <w:tcPr>
            <w:tcW w:w="482" w:type="pct"/>
            <w:tcBorders>
              <w:top w:val="nil"/>
              <w:left w:val="nil"/>
              <w:bottom w:val="single" w:sz="4" w:space="0" w:color="auto"/>
              <w:right w:val="single" w:sz="4" w:space="0" w:color="auto"/>
            </w:tcBorders>
            <w:shd w:val="clear" w:color="auto" w:fill="auto"/>
            <w:vAlign w:val="center"/>
            <w:hideMark/>
          </w:tcPr>
          <w:p w14:paraId="112728DF" w14:textId="74D16E4F"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2657BE51" w14:textId="0876CFEF"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04" w:type="pct"/>
            <w:tcBorders>
              <w:top w:val="nil"/>
              <w:left w:val="nil"/>
              <w:bottom w:val="single" w:sz="4" w:space="0" w:color="auto"/>
              <w:right w:val="single" w:sz="4" w:space="0" w:color="auto"/>
            </w:tcBorders>
            <w:shd w:val="clear" w:color="auto" w:fill="auto"/>
            <w:vAlign w:val="center"/>
            <w:hideMark/>
          </w:tcPr>
          <w:p w14:paraId="0F2CF1F6" w14:textId="7D6BAB22"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82" w:type="pct"/>
            <w:tcBorders>
              <w:top w:val="nil"/>
              <w:left w:val="nil"/>
              <w:bottom w:val="single" w:sz="4" w:space="0" w:color="auto"/>
              <w:right w:val="single" w:sz="4" w:space="0" w:color="auto"/>
            </w:tcBorders>
            <w:shd w:val="clear" w:color="auto" w:fill="auto"/>
            <w:vAlign w:val="center"/>
            <w:hideMark/>
          </w:tcPr>
          <w:p w14:paraId="4A4B1740" w14:textId="28C2DA2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887</w:t>
            </w:r>
          </w:p>
        </w:tc>
        <w:tc>
          <w:tcPr>
            <w:tcW w:w="433" w:type="pct"/>
            <w:tcBorders>
              <w:top w:val="nil"/>
              <w:left w:val="nil"/>
              <w:bottom w:val="single" w:sz="4" w:space="0" w:color="auto"/>
              <w:right w:val="single" w:sz="4" w:space="0" w:color="auto"/>
            </w:tcBorders>
            <w:shd w:val="clear" w:color="auto" w:fill="auto"/>
            <w:vAlign w:val="center"/>
            <w:hideMark/>
          </w:tcPr>
          <w:p w14:paraId="3DC7C486" w14:textId="361C75F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26" w:type="pct"/>
            <w:tcBorders>
              <w:top w:val="nil"/>
              <w:left w:val="nil"/>
              <w:bottom w:val="single" w:sz="4" w:space="0" w:color="auto"/>
              <w:right w:val="single" w:sz="4" w:space="0" w:color="auto"/>
            </w:tcBorders>
            <w:shd w:val="clear" w:color="auto" w:fill="auto"/>
            <w:vAlign w:val="center"/>
            <w:hideMark/>
          </w:tcPr>
          <w:p w14:paraId="33CB0D17" w14:textId="2A1217E1"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887</w:t>
            </w:r>
          </w:p>
        </w:tc>
      </w:tr>
      <w:tr w:rsidR="00E75B77" w:rsidRPr="00E75B77" w14:paraId="0A7670BB"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05F8B9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24" w:type="pct"/>
            <w:tcBorders>
              <w:top w:val="nil"/>
              <w:left w:val="nil"/>
              <w:bottom w:val="single" w:sz="4" w:space="0" w:color="auto"/>
              <w:right w:val="single" w:sz="4" w:space="0" w:color="auto"/>
            </w:tcBorders>
            <w:shd w:val="clear" w:color="auto" w:fill="auto"/>
            <w:vAlign w:val="center"/>
            <w:hideMark/>
          </w:tcPr>
          <w:p w14:paraId="0C7A3636"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681" w:type="pct"/>
            <w:tcBorders>
              <w:top w:val="nil"/>
              <w:left w:val="nil"/>
              <w:bottom w:val="single" w:sz="4" w:space="0" w:color="auto"/>
              <w:right w:val="single" w:sz="4" w:space="0" w:color="auto"/>
            </w:tcBorders>
            <w:shd w:val="clear" w:color="auto" w:fill="auto"/>
            <w:vAlign w:val="center"/>
            <w:hideMark/>
          </w:tcPr>
          <w:p w14:paraId="477E64BF"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32.000</w:t>
            </w:r>
          </w:p>
        </w:tc>
        <w:tc>
          <w:tcPr>
            <w:tcW w:w="482" w:type="pct"/>
            <w:tcBorders>
              <w:top w:val="nil"/>
              <w:left w:val="nil"/>
              <w:bottom w:val="single" w:sz="4" w:space="0" w:color="auto"/>
              <w:right w:val="single" w:sz="4" w:space="0" w:color="auto"/>
            </w:tcBorders>
            <w:shd w:val="clear" w:color="auto" w:fill="auto"/>
            <w:vAlign w:val="center"/>
            <w:hideMark/>
          </w:tcPr>
          <w:p w14:paraId="56EBD6E4"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7,3</w:t>
            </w:r>
          </w:p>
        </w:tc>
        <w:tc>
          <w:tcPr>
            <w:tcW w:w="532" w:type="pct"/>
            <w:tcBorders>
              <w:top w:val="nil"/>
              <w:left w:val="nil"/>
              <w:bottom w:val="single" w:sz="4" w:space="0" w:color="auto"/>
              <w:right w:val="single" w:sz="4" w:space="0" w:color="auto"/>
            </w:tcBorders>
            <w:shd w:val="clear" w:color="auto" w:fill="auto"/>
            <w:vAlign w:val="center"/>
            <w:hideMark/>
          </w:tcPr>
          <w:p w14:paraId="309FCB0F" w14:textId="132AE7EF"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7D3DDD4E" w14:textId="70108374"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495FF7E4" w14:textId="60580DFE"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234</w:t>
            </w:r>
          </w:p>
        </w:tc>
        <w:tc>
          <w:tcPr>
            <w:tcW w:w="433" w:type="pct"/>
            <w:tcBorders>
              <w:top w:val="nil"/>
              <w:left w:val="nil"/>
              <w:bottom w:val="single" w:sz="4" w:space="0" w:color="auto"/>
              <w:right w:val="single" w:sz="4" w:space="0" w:color="auto"/>
            </w:tcBorders>
            <w:shd w:val="clear" w:color="auto" w:fill="auto"/>
            <w:vAlign w:val="center"/>
            <w:hideMark/>
          </w:tcPr>
          <w:p w14:paraId="01B5B7BB" w14:textId="2D1DB685"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33562281" w14:textId="78662952"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234</w:t>
            </w:r>
          </w:p>
        </w:tc>
      </w:tr>
      <w:tr w:rsidR="00E75B77" w:rsidRPr="00E75B77" w14:paraId="7091968A"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CCF737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24" w:type="pct"/>
            <w:tcBorders>
              <w:top w:val="nil"/>
              <w:left w:val="nil"/>
              <w:bottom w:val="single" w:sz="4" w:space="0" w:color="auto"/>
              <w:right w:val="single" w:sz="4" w:space="0" w:color="auto"/>
            </w:tcBorders>
            <w:shd w:val="clear" w:color="auto" w:fill="auto"/>
            <w:vAlign w:val="center"/>
            <w:hideMark/>
          </w:tcPr>
          <w:p w14:paraId="3D8CE17D"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681" w:type="pct"/>
            <w:tcBorders>
              <w:top w:val="nil"/>
              <w:left w:val="nil"/>
              <w:bottom w:val="single" w:sz="4" w:space="0" w:color="auto"/>
              <w:right w:val="single" w:sz="4" w:space="0" w:color="auto"/>
            </w:tcBorders>
            <w:shd w:val="clear" w:color="auto" w:fill="auto"/>
            <w:vAlign w:val="center"/>
            <w:hideMark/>
          </w:tcPr>
          <w:p w14:paraId="60B342A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101.939</w:t>
            </w:r>
          </w:p>
        </w:tc>
        <w:tc>
          <w:tcPr>
            <w:tcW w:w="482" w:type="pct"/>
            <w:tcBorders>
              <w:top w:val="nil"/>
              <w:left w:val="nil"/>
              <w:bottom w:val="single" w:sz="4" w:space="0" w:color="auto"/>
              <w:right w:val="single" w:sz="4" w:space="0" w:color="auto"/>
            </w:tcBorders>
            <w:shd w:val="clear" w:color="auto" w:fill="auto"/>
            <w:noWrap/>
            <w:vAlign w:val="center"/>
            <w:hideMark/>
          </w:tcPr>
          <w:p w14:paraId="58114DD2"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2AE357DE" w14:textId="024C37B0"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6EAEACAC" w14:textId="41010905"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3E233832" w14:textId="76956EF9"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622</w:t>
            </w:r>
          </w:p>
        </w:tc>
        <w:tc>
          <w:tcPr>
            <w:tcW w:w="433" w:type="pct"/>
            <w:tcBorders>
              <w:top w:val="nil"/>
              <w:left w:val="nil"/>
              <w:bottom w:val="single" w:sz="4" w:space="0" w:color="auto"/>
              <w:right w:val="single" w:sz="4" w:space="0" w:color="auto"/>
            </w:tcBorders>
            <w:shd w:val="clear" w:color="auto" w:fill="auto"/>
            <w:noWrap/>
            <w:vAlign w:val="center"/>
            <w:hideMark/>
          </w:tcPr>
          <w:p w14:paraId="682FBDCA" w14:textId="5DCF3D5E"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0A90D03E" w14:textId="1FBC61FF"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622</w:t>
            </w:r>
          </w:p>
        </w:tc>
      </w:tr>
      <w:tr w:rsidR="00E75B77" w:rsidRPr="00E75B77" w14:paraId="7A70A3D5"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C4918E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lastRenderedPageBreak/>
              <w:t>3</w:t>
            </w:r>
          </w:p>
        </w:tc>
        <w:tc>
          <w:tcPr>
            <w:tcW w:w="1124" w:type="pct"/>
            <w:tcBorders>
              <w:top w:val="nil"/>
              <w:left w:val="nil"/>
              <w:bottom w:val="single" w:sz="4" w:space="0" w:color="auto"/>
              <w:right w:val="single" w:sz="4" w:space="0" w:color="auto"/>
            </w:tcBorders>
            <w:shd w:val="clear" w:color="auto" w:fill="auto"/>
            <w:vAlign w:val="center"/>
            <w:hideMark/>
          </w:tcPr>
          <w:p w14:paraId="3B4E3269"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681" w:type="pct"/>
            <w:tcBorders>
              <w:top w:val="nil"/>
              <w:left w:val="nil"/>
              <w:bottom w:val="single" w:sz="4" w:space="0" w:color="auto"/>
              <w:right w:val="single" w:sz="4" w:space="0" w:color="auto"/>
            </w:tcBorders>
            <w:shd w:val="clear" w:color="auto" w:fill="auto"/>
            <w:vAlign w:val="center"/>
            <w:hideMark/>
          </w:tcPr>
          <w:p w14:paraId="41F0B8B7"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5.095</w:t>
            </w:r>
          </w:p>
        </w:tc>
        <w:tc>
          <w:tcPr>
            <w:tcW w:w="482" w:type="pct"/>
            <w:tcBorders>
              <w:top w:val="nil"/>
              <w:left w:val="nil"/>
              <w:bottom w:val="single" w:sz="4" w:space="0" w:color="auto"/>
              <w:right w:val="single" w:sz="4" w:space="0" w:color="auto"/>
            </w:tcBorders>
            <w:shd w:val="clear" w:color="auto" w:fill="auto"/>
            <w:noWrap/>
            <w:vAlign w:val="center"/>
            <w:hideMark/>
          </w:tcPr>
          <w:p w14:paraId="4AEB24C3"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39EE3657" w14:textId="190835A7"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02A777DC" w14:textId="6AFEFC1E"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noWrap/>
            <w:vAlign w:val="center"/>
            <w:hideMark/>
          </w:tcPr>
          <w:p w14:paraId="6DADD4A3" w14:textId="4AA06E94"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31</w:t>
            </w:r>
          </w:p>
        </w:tc>
        <w:tc>
          <w:tcPr>
            <w:tcW w:w="433" w:type="pct"/>
            <w:tcBorders>
              <w:top w:val="nil"/>
              <w:left w:val="nil"/>
              <w:bottom w:val="single" w:sz="4" w:space="0" w:color="auto"/>
              <w:right w:val="single" w:sz="4" w:space="0" w:color="auto"/>
            </w:tcBorders>
            <w:shd w:val="clear" w:color="auto" w:fill="auto"/>
            <w:noWrap/>
            <w:vAlign w:val="center"/>
            <w:hideMark/>
          </w:tcPr>
          <w:p w14:paraId="40C36761" w14:textId="07BEFDD5"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2361CFE1" w14:textId="747D583E"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31</w:t>
            </w:r>
          </w:p>
        </w:tc>
      </w:tr>
      <w:tr w:rsidR="00E75B77" w:rsidRPr="00E75B77" w14:paraId="51125DA7"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E4A0BF4"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24" w:type="pct"/>
            <w:tcBorders>
              <w:top w:val="nil"/>
              <w:left w:val="nil"/>
              <w:bottom w:val="single" w:sz="4" w:space="0" w:color="auto"/>
              <w:right w:val="single" w:sz="4" w:space="0" w:color="auto"/>
            </w:tcBorders>
            <w:shd w:val="clear" w:color="auto" w:fill="auto"/>
            <w:vAlign w:val="center"/>
            <w:hideMark/>
          </w:tcPr>
          <w:p w14:paraId="09B966F0"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681" w:type="pct"/>
            <w:tcBorders>
              <w:top w:val="nil"/>
              <w:left w:val="nil"/>
              <w:bottom w:val="single" w:sz="4" w:space="0" w:color="auto"/>
              <w:right w:val="single" w:sz="4" w:space="0" w:color="auto"/>
            </w:tcBorders>
            <w:shd w:val="clear" w:color="auto" w:fill="auto"/>
            <w:vAlign w:val="center"/>
            <w:hideMark/>
          </w:tcPr>
          <w:p w14:paraId="28AEA9C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2.720.067</w:t>
            </w:r>
          </w:p>
        </w:tc>
        <w:tc>
          <w:tcPr>
            <w:tcW w:w="482" w:type="pct"/>
            <w:tcBorders>
              <w:top w:val="nil"/>
              <w:left w:val="nil"/>
              <w:bottom w:val="single" w:sz="4" w:space="0" w:color="auto"/>
              <w:right w:val="single" w:sz="4" w:space="0" w:color="auto"/>
            </w:tcBorders>
            <w:shd w:val="clear" w:color="auto" w:fill="auto"/>
            <w:vAlign w:val="center"/>
            <w:hideMark/>
          </w:tcPr>
          <w:p w14:paraId="4FB31D2A"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7,74</w:t>
            </w:r>
          </w:p>
        </w:tc>
        <w:tc>
          <w:tcPr>
            <w:tcW w:w="532" w:type="pct"/>
            <w:tcBorders>
              <w:top w:val="nil"/>
              <w:left w:val="nil"/>
              <w:bottom w:val="single" w:sz="4" w:space="0" w:color="auto"/>
              <w:right w:val="single" w:sz="4" w:space="0" w:color="auto"/>
            </w:tcBorders>
            <w:shd w:val="clear" w:color="auto" w:fill="auto"/>
            <w:vAlign w:val="center"/>
            <w:hideMark/>
          </w:tcPr>
          <w:p w14:paraId="2572BC1C" w14:textId="07AF383D"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3DA74E92" w14:textId="680D3D6C"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567E0D0E" w14:textId="5EFA3A17" w:rsidR="00E75B77" w:rsidRPr="00E75B77" w:rsidRDefault="00E75B77" w:rsidP="009F17AB">
            <w:pPr>
              <w:spacing w:before="0" w:after="0" w:line="240" w:lineRule="auto"/>
              <w:rPr>
                <w:rFonts w:eastAsia="Times New Roman" w:cs="Times New Roman"/>
                <w:b/>
                <w:bCs/>
                <w:color w:val="000000"/>
                <w:sz w:val="24"/>
                <w:szCs w:val="24"/>
              </w:rPr>
            </w:pPr>
          </w:p>
        </w:tc>
        <w:tc>
          <w:tcPr>
            <w:tcW w:w="433" w:type="pct"/>
            <w:tcBorders>
              <w:top w:val="nil"/>
              <w:left w:val="nil"/>
              <w:bottom w:val="single" w:sz="4" w:space="0" w:color="auto"/>
              <w:right w:val="single" w:sz="4" w:space="0" w:color="auto"/>
            </w:tcBorders>
            <w:shd w:val="clear" w:color="auto" w:fill="auto"/>
            <w:vAlign w:val="center"/>
            <w:hideMark/>
          </w:tcPr>
          <w:p w14:paraId="3CC7C002" w14:textId="71D9271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21.050</w:t>
            </w:r>
          </w:p>
        </w:tc>
        <w:tc>
          <w:tcPr>
            <w:tcW w:w="426" w:type="pct"/>
            <w:tcBorders>
              <w:top w:val="nil"/>
              <w:left w:val="nil"/>
              <w:bottom w:val="single" w:sz="4" w:space="0" w:color="auto"/>
              <w:right w:val="single" w:sz="4" w:space="0" w:color="auto"/>
            </w:tcBorders>
            <w:shd w:val="clear" w:color="auto" w:fill="auto"/>
            <w:vAlign w:val="center"/>
            <w:hideMark/>
          </w:tcPr>
          <w:p w14:paraId="561DD21C" w14:textId="2DD6D9C5"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21.050</w:t>
            </w:r>
          </w:p>
        </w:tc>
      </w:tr>
      <w:tr w:rsidR="00E75B77" w:rsidRPr="00E75B77" w14:paraId="3E5EFE86" w14:textId="77777777" w:rsidTr="009F17AB">
        <w:trPr>
          <w:trHeight w:val="315"/>
        </w:trPr>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9FB592"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681" w:type="pct"/>
            <w:tcBorders>
              <w:top w:val="nil"/>
              <w:left w:val="nil"/>
              <w:bottom w:val="single" w:sz="4" w:space="0" w:color="auto"/>
              <w:right w:val="single" w:sz="4" w:space="0" w:color="auto"/>
            </w:tcBorders>
            <w:shd w:val="clear" w:color="auto" w:fill="auto"/>
            <w:noWrap/>
            <w:vAlign w:val="center"/>
            <w:hideMark/>
          </w:tcPr>
          <w:p w14:paraId="32057D1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3.554.713</w:t>
            </w:r>
          </w:p>
        </w:tc>
        <w:tc>
          <w:tcPr>
            <w:tcW w:w="482" w:type="pct"/>
            <w:tcBorders>
              <w:top w:val="nil"/>
              <w:left w:val="nil"/>
              <w:bottom w:val="single" w:sz="4" w:space="0" w:color="auto"/>
              <w:right w:val="single" w:sz="4" w:space="0" w:color="auto"/>
            </w:tcBorders>
            <w:shd w:val="clear" w:color="auto" w:fill="auto"/>
            <w:noWrap/>
            <w:vAlign w:val="center"/>
            <w:hideMark/>
          </w:tcPr>
          <w:p w14:paraId="179C3658" w14:textId="266D1B75"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noWrap/>
            <w:vAlign w:val="center"/>
            <w:hideMark/>
          </w:tcPr>
          <w:p w14:paraId="5EDD8BC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04" w:type="pct"/>
            <w:tcBorders>
              <w:top w:val="nil"/>
              <w:left w:val="nil"/>
              <w:bottom w:val="single" w:sz="4" w:space="0" w:color="auto"/>
              <w:right w:val="single" w:sz="4" w:space="0" w:color="auto"/>
            </w:tcBorders>
            <w:shd w:val="clear" w:color="auto" w:fill="auto"/>
            <w:noWrap/>
            <w:vAlign w:val="center"/>
            <w:hideMark/>
          </w:tcPr>
          <w:p w14:paraId="7448723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82" w:type="pct"/>
            <w:tcBorders>
              <w:top w:val="nil"/>
              <w:left w:val="nil"/>
              <w:bottom w:val="single" w:sz="4" w:space="0" w:color="auto"/>
              <w:right w:val="single" w:sz="4" w:space="0" w:color="auto"/>
            </w:tcBorders>
            <w:shd w:val="clear" w:color="auto" w:fill="auto"/>
            <w:noWrap/>
            <w:vAlign w:val="center"/>
            <w:hideMark/>
          </w:tcPr>
          <w:p w14:paraId="1A536E4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7.473</w:t>
            </w:r>
          </w:p>
        </w:tc>
        <w:tc>
          <w:tcPr>
            <w:tcW w:w="433" w:type="pct"/>
            <w:tcBorders>
              <w:top w:val="nil"/>
              <w:left w:val="nil"/>
              <w:bottom w:val="single" w:sz="4" w:space="0" w:color="auto"/>
              <w:right w:val="single" w:sz="4" w:space="0" w:color="auto"/>
            </w:tcBorders>
            <w:shd w:val="clear" w:color="auto" w:fill="auto"/>
            <w:noWrap/>
            <w:vAlign w:val="center"/>
            <w:hideMark/>
          </w:tcPr>
          <w:p w14:paraId="0DBB0EE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21.050</w:t>
            </w:r>
          </w:p>
        </w:tc>
        <w:tc>
          <w:tcPr>
            <w:tcW w:w="426" w:type="pct"/>
            <w:tcBorders>
              <w:top w:val="nil"/>
              <w:left w:val="nil"/>
              <w:bottom w:val="single" w:sz="4" w:space="0" w:color="auto"/>
              <w:right w:val="single" w:sz="4" w:space="0" w:color="auto"/>
            </w:tcBorders>
            <w:shd w:val="clear" w:color="auto" w:fill="auto"/>
            <w:noWrap/>
            <w:vAlign w:val="center"/>
            <w:hideMark/>
          </w:tcPr>
          <w:p w14:paraId="5C36D38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28.523</w:t>
            </w:r>
          </w:p>
        </w:tc>
      </w:tr>
    </w:tbl>
    <w:p w14:paraId="730B1134" w14:textId="77777777" w:rsidR="00E75EBD" w:rsidRDefault="00E75EBD" w:rsidP="00E75EBD">
      <w:pPr>
        <w:tabs>
          <w:tab w:val="left" w:pos="7000"/>
        </w:tabs>
        <w:ind w:firstLine="720"/>
        <w:jc w:val="both"/>
        <w:rPr>
          <w:rFonts w:cs="Times New Roman"/>
          <w:lang w:val="af-ZA"/>
        </w:rPr>
      </w:pPr>
      <w:r>
        <w:rPr>
          <w:rFonts w:cs="Times New Roman"/>
          <w:lang w:val="af-ZA"/>
        </w:rPr>
        <w:t>- Giai đoạn 2026-2030</w:t>
      </w:r>
    </w:p>
    <w:tbl>
      <w:tblPr>
        <w:tblW w:w="5000" w:type="pct"/>
        <w:tblLook w:val="04A0" w:firstRow="1" w:lastRow="0" w:firstColumn="1" w:lastColumn="0" w:noHBand="0" w:noVBand="1"/>
      </w:tblPr>
      <w:tblGrid>
        <w:gridCol w:w="670"/>
        <w:gridCol w:w="1906"/>
        <w:gridCol w:w="1176"/>
        <w:gridCol w:w="1190"/>
        <w:gridCol w:w="809"/>
        <w:gridCol w:w="953"/>
        <w:gridCol w:w="876"/>
        <w:gridCol w:w="876"/>
        <w:gridCol w:w="1115"/>
      </w:tblGrid>
      <w:tr w:rsidR="00E75B77" w:rsidRPr="00E75B77" w14:paraId="4453A654" w14:textId="77777777" w:rsidTr="009F17AB">
        <w:trPr>
          <w:trHeight w:val="945"/>
        </w:trPr>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1CEC55"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3587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6848E"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9830ED"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694" w:type="pct"/>
            <w:gridSpan w:val="5"/>
            <w:tcBorders>
              <w:top w:val="single" w:sz="4" w:space="0" w:color="auto"/>
              <w:left w:val="nil"/>
              <w:bottom w:val="single" w:sz="4" w:space="0" w:color="auto"/>
              <w:right w:val="single" w:sz="4" w:space="0" w:color="auto"/>
            </w:tcBorders>
            <w:shd w:val="clear" w:color="auto" w:fill="auto"/>
            <w:vAlign w:val="center"/>
            <w:hideMark/>
          </w:tcPr>
          <w:p w14:paraId="2099B8C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2026-2030</w:t>
            </w:r>
            <w:r w:rsidRPr="00E75B77">
              <w:rPr>
                <w:rFonts w:eastAsia="Times New Roman" w:cs="Times New Roman"/>
                <w:b/>
                <w:bCs/>
                <w:color w:val="000000"/>
                <w:sz w:val="24"/>
                <w:szCs w:val="24"/>
              </w:rPr>
              <w:br/>
              <w:t>(tỷ đồng)</w:t>
            </w:r>
          </w:p>
        </w:tc>
      </w:tr>
      <w:tr w:rsidR="00E75B77" w:rsidRPr="00E75B77" w14:paraId="064E63EE" w14:textId="77777777" w:rsidTr="009F17AB">
        <w:trPr>
          <w:trHeight w:val="630"/>
        </w:trPr>
        <w:tc>
          <w:tcPr>
            <w:tcW w:w="233" w:type="pct"/>
            <w:vMerge/>
            <w:tcBorders>
              <w:top w:val="single" w:sz="4" w:space="0" w:color="auto"/>
              <w:left w:val="single" w:sz="4" w:space="0" w:color="auto"/>
              <w:bottom w:val="single" w:sz="4" w:space="0" w:color="auto"/>
              <w:right w:val="single" w:sz="4" w:space="0" w:color="auto"/>
            </w:tcBorders>
            <w:vAlign w:val="center"/>
            <w:hideMark/>
          </w:tcPr>
          <w:p w14:paraId="5820C925"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14:paraId="7CD1681B"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0893C195"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277628A7"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7B0258F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63" w:type="pct"/>
            <w:tcBorders>
              <w:top w:val="nil"/>
              <w:left w:val="nil"/>
              <w:bottom w:val="single" w:sz="4" w:space="0" w:color="auto"/>
              <w:right w:val="single" w:sz="4" w:space="0" w:color="auto"/>
            </w:tcBorders>
            <w:shd w:val="clear" w:color="auto" w:fill="auto"/>
            <w:vAlign w:val="center"/>
            <w:hideMark/>
          </w:tcPr>
          <w:p w14:paraId="241D0FAC"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438" w:type="pct"/>
            <w:tcBorders>
              <w:top w:val="nil"/>
              <w:left w:val="nil"/>
              <w:bottom w:val="single" w:sz="4" w:space="0" w:color="auto"/>
              <w:right w:val="single" w:sz="4" w:space="0" w:color="auto"/>
            </w:tcBorders>
            <w:shd w:val="clear" w:color="auto" w:fill="auto"/>
            <w:vAlign w:val="center"/>
            <w:hideMark/>
          </w:tcPr>
          <w:p w14:paraId="09EEF5A8"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8" w:type="pct"/>
            <w:tcBorders>
              <w:top w:val="nil"/>
              <w:left w:val="nil"/>
              <w:bottom w:val="single" w:sz="4" w:space="0" w:color="auto"/>
              <w:right w:val="single" w:sz="4" w:space="0" w:color="auto"/>
            </w:tcBorders>
            <w:shd w:val="clear" w:color="auto" w:fill="auto"/>
            <w:vAlign w:val="center"/>
            <w:hideMark/>
          </w:tcPr>
          <w:p w14:paraId="2F52DC0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729" w:type="pct"/>
            <w:tcBorders>
              <w:top w:val="nil"/>
              <w:left w:val="nil"/>
              <w:bottom w:val="single" w:sz="4" w:space="0" w:color="auto"/>
              <w:right w:val="single" w:sz="4" w:space="0" w:color="auto"/>
            </w:tcBorders>
            <w:shd w:val="clear" w:color="auto" w:fill="auto"/>
            <w:vAlign w:val="center"/>
            <w:hideMark/>
          </w:tcPr>
          <w:p w14:paraId="18D0335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4113EA0F" w14:textId="77777777" w:rsidTr="009F17AB">
        <w:trPr>
          <w:trHeight w:val="87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085C5457"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01" w:type="pct"/>
            <w:tcBorders>
              <w:top w:val="nil"/>
              <w:left w:val="nil"/>
              <w:bottom w:val="single" w:sz="4" w:space="0" w:color="auto"/>
              <w:right w:val="single" w:sz="4" w:space="0" w:color="auto"/>
            </w:tcBorders>
            <w:shd w:val="clear" w:color="auto" w:fill="auto"/>
            <w:vAlign w:val="center"/>
            <w:hideMark/>
          </w:tcPr>
          <w:p w14:paraId="591C4DE5"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500" w:type="pct"/>
            <w:tcBorders>
              <w:top w:val="nil"/>
              <w:left w:val="nil"/>
              <w:bottom w:val="single" w:sz="4" w:space="0" w:color="auto"/>
              <w:right w:val="single" w:sz="4" w:space="0" w:color="auto"/>
            </w:tcBorders>
            <w:shd w:val="clear" w:color="auto" w:fill="auto"/>
            <w:vAlign w:val="center"/>
            <w:hideMark/>
          </w:tcPr>
          <w:p w14:paraId="2DE51E3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1.007.714</w:t>
            </w:r>
          </w:p>
        </w:tc>
        <w:tc>
          <w:tcPr>
            <w:tcW w:w="472" w:type="pct"/>
            <w:tcBorders>
              <w:top w:val="nil"/>
              <w:left w:val="nil"/>
              <w:bottom w:val="single" w:sz="4" w:space="0" w:color="auto"/>
              <w:right w:val="single" w:sz="4" w:space="0" w:color="auto"/>
            </w:tcBorders>
            <w:shd w:val="clear" w:color="auto" w:fill="auto"/>
            <w:vAlign w:val="center"/>
            <w:hideMark/>
          </w:tcPr>
          <w:p w14:paraId="49C3E2AA"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10,88</w:t>
            </w:r>
          </w:p>
        </w:tc>
        <w:tc>
          <w:tcPr>
            <w:tcW w:w="528" w:type="pct"/>
            <w:tcBorders>
              <w:top w:val="nil"/>
              <w:left w:val="nil"/>
              <w:bottom w:val="single" w:sz="4" w:space="0" w:color="auto"/>
              <w:right w:val="single" w:sz="4" w:space="0" w:color="auto"/>
            </w:tcBorders>
            <w:shd w:val="clear" w:color="auto" w:fill="auto"/>
            <w:vAlign w:val="center"/>
            <w:hideMark/>
          </w:tcPr>
          <w:p w14:paraId="7ADB7BAE" w14:textId="7C9CD170"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5124BFF1" w14:textId="271BB2F8"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09E45273" w14:textId="5C418F2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10.962</w:t>
            </w:r>
          </w:p>
        </w:tc>
        <w:tc>
          <w:tcPr>
            <w:tcW w:w="438" w:type="pct"/>
            <w:tcBorders>
              <w:top w:val="nil"/>
              <w:left w:val="nil"/>
              <w:bottom w:val="single" w:sz="4" w:space="0" w:color="auto"/>
              <w:right w:val="single" w:sz="4" w:space="0" w:color="auto"/>
            </w:tcBorders>
            <w:shd w:val="clear" w:color="auto" w:fill="auto"/>
            <w:vAlign w:val="center"/>
            <w:hideMark/>
          </w:tcPr>
          <w:p w14:paraId="173BCDB6" w14:textId="5A1DB125" w:rsidR="00E75B77" w:rsidRPr="00E75B77" w:rsidRDefault="00E75B77" w:rsidP="009F17AB">
            <w:pPr>
              <w:spacing w:before="0" w:after="0" w:line="240" w:lineRule="auto"/>
              <w:rPr>
                <w:rFonts w:eastAsia="Times New Roman" w:cs="Times New Roman"/>
                <w:b/>
                <w:bCs/>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6C4F80FA" w14:textId="68FA97B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10.962</w:t>
            </w:r>
          </w:p>
        </w:tc>
      </w:tr>
      <w:tr w:rsidR="00E75B77" w:rsidRPr="00E75B77" w14:paraId="792B283B"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3407293A"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01" w:type="pct"/>
            <w:tcBorders>
              <w:top w:val="nil"/>
              <w:left w:val="nil"/>
              <w:bottom w:val="single" w:sz="4" w:space="0" w:color="auto"/>
              <w:right w:val="single" w:sz="4" w:space="0" w:color="auto"/>
            </w:tcBorders>
            <w:shd w:val="clear" w:color="auto" w:fill="auto"/>
            <w:vAlign w:val="center"/>
            <w:hideMark/>
          </w:tcPr>
          <w:p w14:paraId="11C55F81"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500" w:type="pct"/>
            <w:tcBorders>
              <w:top w:val="nil"/>
              <w:left w:val="nil"/>
              <w:bottom w:val="single" w:sz="4" w:space="0" w:color="auto"/>
              <w:right w:val="single" w:sz="4" w:space="0" w:color="auto"/>
            </w:tcBorders>
            <w:shd w:val="clear" w:color="auto" w:fill="auto"/>
            <w:vAlign w:val="center"/>
            <w:hideMark/>
          </w:tcPr>
          <w:p w14:paraId="5BED8BA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260.653</w:t>
            </w:r>
          </w:p>
        </w:tc>
        <w:tc>
          <w:tcPr>
            <w:tcW w:w="472" w:type="pct"/>
            <w:tcBorders>
              <w:top w:val="nil"/>
              <w:left w:val="nil"/>
              <w:bottom w:val="single" w:sz="4" w:space="0" w:color="auto"/>
              <w:right w:val="single" w:sz="4" w:space="0" w:color="auto"/>
            </w:tcBorders>
            <w:shd w:val="clear" w:color="auto" w:fill="auto"/>
            <w:vAlign w:val="center"/>
            <w:hideMark/>
          </w:tcPr>
          <w:p w14:paraId="4312D9C3" w14:textId="709BC57C"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4538D6BF" w14:textId="0A0D86C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63" w:type="pct"/>
            <w:tcBorders>
              <w:top w:val="nil"/>
              <w:left w:val="nil"/>
              <w:bottom w:val="single" w:sz="4" w:space="0" w:color="auto"/>
              <w:right w:val="single" w:sz="4" w:space="0" w:color="auto"/>
            </w:tcBorders>
            <w:shd w:val="clear" w:color="auto" w:fill="auto"/>
            <w:vAlign w:val="center"/>
            <w:hideMark/>
          </w:tcPr>
          <w:p w14:paraId="30932D1D" w14:textId="257C2C01"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19366F34" w14:textId="4ADF530A"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1.937</w:t>
            </w:r>
          </w:p>
        </w:tc>
        <w:tc>
          <w:tcPr>
            <w:tcW w:w="438" w:type="pct"/>
            <w:tcBorders>
              <w:top w:val="nil"/>
              <w:left w:val="nil"/>
              <w:bottom w:val="single" w:sz="4" w:space="0" w:color="auto"/>
              <w:right w:val="single" w:sz="4" w:space="0" w:color="auto"/>
            </w:tcBorders>
            <w:shd w:val="clear" w:color="auto" w:fill="auto"/>
            <w:vAlign w:val="center"/>
            <w:hideMark/>
          </w:tcPr>
          <w:p w14:paraId="5854E42C" w14:textId="25616832"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729" w:type="pct"/>
            <w:tcBorders>
              <w:top w:val="nil"/>
              <w:left w:val="nil"/>
              <w:bottom w:val="single" w:sz="4" w:space="0" w:color="auto"/>
              <w:right w:val="single" w:sz="4" w:space="0" w:color="auto"/>
            </w:tcBorders>
            <w:shd w:val="clear" w:color="auto" w:fill="auto"/>
            <w:vAlign w:val="center"/>
            <w:hideMark/>
          </w:tcPr>
          <w:p w14:paraId="4BC2545C" w14:textId="4C6B5598"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1.937</w:t>
            </w:r>
          </w:p>
        </w:tc>
      </w:tr>
      <w:tr w:rsidR="00E75B77" w:rsidRPr="00E75B77" w14:paraId="505B6932"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07B36556"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01" w:type="pct"/>
            <w:tcBorders>
              <w:top w:val="nil"/>
              <w:left w:val="nil"/>
              <w:bottom w:val="single" w:sz="4" w:space="0" w:color="auto"/>
              <w:right w:val="single" w:sz="4" w:space="0" w:color="auto"/>
            </w:tcBorders>
            <w:shd w:val="clear" w:color="auto" w:fill="auto"/>
            <w:vAlign w:val="center"/>
            <w:hideMark/>
          </w:tcPr>
          <w:p w14:paraId="08433823"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500" w:type="pct"/>
            <w:tcBorders>
              <w:top w:val="nil"/>
              <w:left w:val="nil"/>
              <w:bottom w:val="single" w:sz="4" w:space="0" w:color="auto"/>
              <w:right w:val="single" w:sz="4" w:space="0" w:color="auto"/>
            </w:tcBorders>
            <w:shd w:val="clear" w:color="auto" w:fill="auto"/>
            <w:vAlign w:val="center"/>
            <w:hideMark/>
          </w:tcPr>
          <w:p w14:paraId="15CD4A6B"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64.000</w:t>
            </w:r>
          </w:p>
        </w:tc>
        <w:tc>
          <w:tcPr>
            <w:tcW w:w="472" w:type="pct"/>
            <w:tcBorders>
              <w:top w:val="nil"/>
              <w:left w:val="nil"/>
              <w:bottom w:val="single" w:sz="4" w:space="0" w:color="auto"/>
              <w:right w:val="single" w:sz="4" w:space="0" w:color="auto"/>
            </w:tcBorders>
            <w:shd w:val="clear" w:color="auto" w:fill="auto"/>
            <w:vAlign w:val="center"/>
            <w:hideMark/>
          </w:tcPr>
          <w:p w14:paraId="7FACAB15"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8,45</w:t>
            </w:r>
          </w:p>
        </w:tc>
        <w:tc>
          <w:tcPr>
            <w:tcW w:w="528" w:type="pct"/>
            <w:tcBorders>
              <w:top w:val="nil"/>
              <w:left w:val="nil"/>
              <w:bottom w:val="single" w:sz="4" w:space="0" w:color="auto"/>
              <w:right w:val="single" w:sz="4" w:space="0" w:color="auto"/>
            </w:tcBorders>
            <w:shd w:val="clear" w:color="auto" w:fill="auto"/>
            <w:vAlign w:val="center"/>
            <w:hideMark/>
          </w:tcPr>
          <w:p w14:paraId="1E2C3805" w14:textId="4CBF86B4"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216DE72B" w14:textId="6A9F831A"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104A1DD0" w14:textId="265EEA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541</w:t>
            </w:r>
          </w:p>
        </w:tc>
        <w:tc>
          <w:tcPr>
            <w:tcW w:w="438" w:type="pct"/>
            <w:tcBorders>
              <w:top w:val="nil"/>
              <w:left w:val="nil"/>
              <w:bottom w:val="single" w:sz="4" w:space="0" w:color="auto"/>
              <w:right w:val="single" w:sz="4" w:space="0" w:color="auto"/>
            </w:tcBorders>
            <w:shd w:val="clear" w:color="auto" w:fill="auto"/>
            <w:vAlign w:val="center"/>
            <w:hideMark/>
          </w:tcPr>
          <w:p w14:paraId="06666917" w14:textId="2255AED3"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21DA577F" w14:textId="1904754A"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541</w:t>
            </w:r>
          </w:p>
        </w:tc>
      </w:tr>
      <w:tr w:rsidR="00E75B77" w:rsidRPr="00E75B77" w14:paraId="274711C2"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DDF76A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01" w:type="pct"/>
            <w:tcBorders>
              <w:top w:val="nil"/>
              <w:left w:val="nil"/>
              <w:bottom w:val="single" w:sz="4" w:space="0" w:color="auto"/>
              <w:right w:val="single" w:sz="4" w:space="0" w:color="auto"/>
            </w:tcBorders>
            <w:shd w:val="clear" w:color="auto" w:fill="auto"/>
            <w:vAlign w:val="center"/>
            <w:hideMark/>
          </w:tcPr>
          <w:p w14:paraId="60D70C07"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500" w:type="pct"/>
            <w:tcBorders>
              <w:top w:val="nil"/>
              <w:left w:val="nil"/>
              <w:bottom w:val="single" w:sz="4" w:space="0" w:color="auto"/>
              <w:right w:val="single" w:sz="4" w:space="0" w:color="auto"/>
            </w:tcBorders>
            <w:shd w:val="clear" w:color="auto" w:fill="auto"/>
            <w:vAlign w:val="center"/>
            <w:hideMark/>
          </w:tcPr>
          <w:p w14:paraId="34F546F4"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196.653</w:t>
            </w:r>
          </w:p>
        </w:tc>
        <w:tc>
          <w:tcPr>
            <w:tcW w:w="472" w:type="pct"/>
            <w:tcBorders>
              <w:top w:val="nil"/>
              <w:left w:val="nil"/>
              <w:bottom w:val="single" w:sz="4" w:space="0" w:color="auto"/>
              <w:right w:val="single" w:sz="4" w:space="0" w:color="auto"/>
            </w:tcBorders>
            <w:shd w:val="clear" w:color="auto" w:fill="auto"/>
            <w:noWrap/>
            <w:vAlign w:val="center"/>
            <w:hideMark/>
          </w:tcPr>
          <w:p w14:paraId="40AFD363" w14:textId="36EEDF53"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344D4127" w14:textId="04FA437B"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12C933E3" w14:textId="0FFB6E5F"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4BD84037" w14:textId="35B562D0"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1.397</w:t>
            </w:r>
          </w:p>
        </w:tc>
        <w:tc>
          <w:tcPr>
            <w:tcW w:w="438" w:type="pct"/>
            <w:tcBorders>
              <w:top w:val="nil"/>
              <w:left w:val="nil"/>
              <w:bottom w:val="single" w:sz="4" w:space="0" w:color="auto"/>
              <w:right w:val="single" w:sz="4" w:space="0" w:color="auto"/>
            </w:tcBorders>
            <w:shd w:val="clear" w:color="auto" w:fill="auto"/>
            <w:noWrap/>
            <w:vAlign w:val="center"/>
            <w:hideMark/>
          </w:tcPr>
          <w:p w14:paraId="42245306" w14:textId="0A9C8435"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0691ED3E" w14:textId="5F7D996F"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1.397</w:t>
            </w:r>
          </w:p>
        </w:tc>
      </w:tr>
      <w:tr w:rsidR="00E75B77" w:rsidRPr="00E75B77" w14:paraId="2EA62756"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C80F5B9"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01" w:type="pct"/>
            <w:tcBorders>
              <w:top w:val="nil"/>
              <w:left w:val="nil"/>
              <w:bottom w:val="single" w:sz="4" w:space="0" w:color="auto"/>
              <w:right w:val="single" w:sz="4" w:space="0" w:color="auto"/>
            </w:tcBorders>
            <w:shd w:val="clear" w:color="auto" w:fill="auto"/>
            <w:vAlign w:val="center"/>
            <w:hideMark/>
          </w:tcPr>
          <w:p w14:paraId="2A5FA787"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500" w:type="pct"/>
            <w:tcBorders>
              <w:top w:val="nil"/>
              <w:left w:val="nil"/>
              <w:bottom w:val="single" w:sz="4" w:space="0" w:color="auto"/>
              <w:right w:val="single" w:sz="4" w:space="0" w:color="auto"/>
            </w:tcBorders>
            <w:shd w:val="clear" w:color="auto" w:fill="auto"/>
            <w:vAlign w:val="center"/>
            <w:hideMark/>
          </w:tcPr>
          <w:p w14:paraId="32AAC07C"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noWrap/>
            <w:vAlign w:val="center"/>
            <w:hideMark/>
          </w:tcPr>
          <w:p w14:paraId="5BA711BD" w14:textId="30A37FD8"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33605E72" w14:textId="0B6C4C53"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13140CA4" w14:textId="54B8D13C"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03359F29" w14:textId="191F1398"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noWrap/>
            <w:vAlign w:val="center"/>
            <w:hideMark/>
          </w:tcPr>
          <w:p w14:paraId="3B27A87C" w14:textId="583F6165"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7B77668D" w14:textId="0F6D0413"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6BBB755A"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373FC85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01" w:type="pct"/>
            <w:tcBorders>
              <w:top w:val="nil"/>
              <w:left w:val="nil"/>
              <w:bottom w:val="single" w:sz="4" w:space="0" w:color="auto"/>
              <w:right w:val="single" w:sz="4" w:space="0" w:color="auto"/>
            </w:tcBorders>
            <w:shd w:val="clear" w:color="auto" w:fill="auto"/>
            <w:vAlign w:val="center"/>
            <w:hideMark/>
          </w:tcPr>
          <w:p w14:paraId="24F47623"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500" w:type="pct"/>
            <w:tcBorders>
              <w:top w:val="nil"/>
              <w:left w:val="nil"/>
              <w:bottom w:val="single" w:sz="4" w:space="0" w:color="auto"/>
              <w:right w:val="single" w:sz="4" w:space="0" w:color="auto"/>
            </w:tcBorders>
            <w:shd w:val="clear" w:color="auto" w:fill="auto"/>
            <w:vAlign w:val="center"/>
            <w:hideMark/>
          </w:tcPr>
          <w:p w14:paraId="5164E4B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2.338.088</w:t>
            </w:r>
          </w:p>
        </w:tc>
        <w:tc>
          <w:tcPr>
            <w:tcW w:w="472" w:type="pct"/>
            <w:tcBorders>
              <w:top w:val="nil"/>
              <w:left w:val="nil"/>
              <w:bottom w:val="single" w:sz="4" w:space="0" w:color="auto"/>
              <w:right w:val="single" w:sz="4" w:space="0" w:color="auto"/>
            </w:tcBorders>
            <w:shd w:val="clear" w:color="auto" w:fill="auto"/>
            <w:vAlign w:val="center"/>
            <w:hideMark/>
          </w:tcPr>
          <w:p w14:paraId="26A7560A"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8,96</w:t>
            </w:r>
          </w:p>
        </w:tc>
        <w:tc>
          <w:tcPr>
            <w:tcW w:w="528" w:type="pct"/>
            <w:tcBorders>
              <w:top w:val="nil"/>
              <w:left w:val="nil"/>
              <w:bottom w:val="single" w:sz="4" w:space="0" w:color="auto"/>
              <w:right w:val="single" w:sz="4" w:space="0" w:color="auto"/>
            </w:tcBorders>
            <w:shd w:val="clear" w:color="auto" w:fill="auto"/>
            <w:vAlign w:val="center"/>
            <w:hideMark/>
          </w:tcPr>
          <w:p w14:paraId="7C9C8663" w14:textId="6441F344"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1BDC6C1E" w14:textId="511E518B"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722C80CE" w14:textId="132B132C"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30564ABC" w14:textId="550A6B50"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20.946</w:t>
            </w:r>
          </w:p>
        </w:tc>
        <w:tc>
          <w:tcPr>
            <w:tcW w:w="729" w:type="pct"/>
            <w:tcBorders>
              <w:top w:val="nil"/>
              <w:left w:val="nil"/>
              <w:bottom w:val="single" w:sz="4" w:space="0" w:color="auto"/>
              <w:right w:val="single" w:sz="4" w:space="0" w:color="auto"/>
            </w:tcBorders>
            <w:shd w:val="clear" w:color="auto" w:fill="auto"/>
            <w:vAlign w:val="center"/>
            <w:hideMark/>
          </w:tcPr>
          <w:p w14:paraId="797DD759" w14:textId="71C986AF"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20.946</w:t>
            </w:r>
          </w:p>
        </w:tc>
      </w:tr>
      <w:tr w:rsidR="00E75B77" w:rsidRPr="00E75B77" w14:paraId="0C8A85D1" w14:textId="77777777" w:rsidTr="009F17AB">
        <w:trPr>
          <w:trHeight w:val="315"/>
        </w:trPr>
        <w:tc>
          <w:tcPr>
            <w:tcW w:w="13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91FFD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500" w:type="pct"/>
            <w:tcBorders>
              <w:top w:val="nil"/>
              <w:left w:val="nil"/>
              <w:bottom w:val="single" w:sz="4" w:space="0" w:color="auto"/>
              <w:right w:val="single" w:sz="4" w:space="0" w:color="auto"/>
            </w:tcBorders>
            <w:shd w:val="clear" w:color="auto" w:fill="auto"/>
            <w:noWrap/>
            <w:vAlign w:val="center"/>
            <w:hideMark/>
          </w:tcPr>
          <w:p w14:paraId="2910EEF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3.606.455</w:t>
            </w:r>
          </w:p>
        </w:tc>
        <w:tc>
          <w:tcPr>
            <w:tcW w:w="472" w:type="pct"/>
            <w:tcBorders>
              <w:top w:val="nil"/>
              <w:left w:val="nil"/>
              <w:bottom w:val="single" w:sz="4" w:space="0" w:color="auto"/>
              <w:right w:val="single" w:sz="4" w:space="0" w:color="auto"/>
            </w:tcBorders>
            <w:shd w:val="clear" w:color="auto" w:fill="auto"/>
            <w:noWrap/>
            <w:vAlign w:val="center"/>
            <w:hideMark/>
          </w:tcPr>
          <w:p w14:paraId="09AB557E" w14:textId="5B40EED2"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0CFB7042"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14:paraId="250E5145"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438" w:type="pct"/>
            <w:tcBorders>
              <w:top w:val="nil"/>
              <w:left w:val="nil"/>
              <w:bottom w:val="single" w:sz="4" w:space="0" w:color="auto"/>
              <w:right w:val="single" w:sz="4" w:space="0" w:color="auto"/>
            </w:tcBorders>
            <w:shd w:val="clear" w:color="auto" w:fill="auto"/>
            <w:noWrap/>
            <w:vAlign w:val="center"/>
            <w:hideMark/>
          </w:tcPr>
          <w:p w14:paraId="31508DD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12.899</w:t>
            </w:r>
          </w:p>
        </w:tc>
        <w:tc>
          <w:tcPr>
            <w:tcW w:w="438" w:type="pct"/>
            <w:tcBorders>
              <w:top w:val="nil"/>
              <w:left w:val="nil"/>
              <w:bottom w:val="single" w:sz="4" w:space="0" w:color="auto"/>
              <w:right w:val="single" w:sz="4" w:space="0" w:color="auto"/>
            </w:tcBorders>
            <w:shd w:val="clear" w:color="auto" w:fill="auto"/>
            <w:noWrap/>
            <w:vAlign w:val="center"/>
            <w:hideMark/>
          </w:tcPr>
          <w:p w14:paraId="7A5F7AA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20.946</w:t>
            </w:r>
          </w:p>
        </w:tc>
        <w:tc>
          <w:tcPr>
            <w:tcW w:w="729" w:type="pct"/>
            <w:tcBorders>
              <w:top w:val="nil"/>
              <w:left w:val="nil"/>
              <w:bottom w:val="single" w:sz="4" w:space="0" w:color="auto"/>
              <w:right w:val="single" w:sz="4" w:space="0" w:color="auto"/>
            </w:tcBorders>
            <w:shd w:val="clear" w:color="auto" w:fill="auto"/>
            <w:noWrap/>
            <w:vAlign w:val="center"/>
            <w:hideMark/>
          </w:tcPr>
          <w:p w14:paraId="3BF04B6E"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33.845</w:t>
            </w:r>
          </w:p>
        </w:tc>
      </w:tr>
    </w:tbl>
    <w:p w14:paraId="0A9FFA58" w14:textId="5104101A" w:rsidR="00E75EBD" w:rsidRPr="00E75EBD" w:rsidRDefault="00461B1B" w:rsidP="00E75EBD">
      <w:pPr>
        <w:tabs>
          <w:tab w:val="left" w:pos="7000"/>
        </w:tabs>
        <w:ind w:firstLine="720"/>
        <w:jc w:val="both"/>
        <w:rPr>
          <w:rFonts w:cs="Times New Roman"/>
          <w:lang w:val="af-ZA"/>
        </w:rPr>
      </w:pPr>
      <w:r>
        <w:rPr>
          <w:rFonts w:cs="Times New Roman"/>
          <w:lang w:val="af-ZA"/>
        </w:rPr>
        <w:t>c</w:t>
      </w:r>
      <w:r w:rsidR="00E75EBD">
        <w:rPr>
          <w:rFonts w:cs="Times New Roman"/>
          <w:lang w:val="af-ZA"/>
        </w:rPr>
        <w:t>) Quỹ đất phát triển nhà ở</w:t>
      </w:r>
    </w:p>
    <w:tbl>
      <w:tblPr>
        <w:tblW w:w="5000" w:type="pct"/>
        <w:tblLook w:val="04A0" w:firstRow="1" w:lastRow="0" w:firstColumn="1" w:lastColumn="0" w:noHBand="0" w:noVBand="1"/>
      </w:tblPr>
      <w:tblGrid>
        <w:gridCol w:w="632"/>
        <w:gridCol w:w="4538"/>
        <w:gridCol w:w="1334"/>
        <w:gridCol w:w="821"/>
        <w:gridCol w:w="1377"/>
        <w:gridCol w:w="869"/>
      </w:tblGrid>
      <w:tr w:rsidR="00E75B77" w:rsidRPr="00E75B77" w14:paraId="4E736356" w14:textId="77777777" w:rsidTr="009F17AB">
        <w:trPr>
          <w:trHeight w:val="278"/>
        </w:trPr>
        <w:tc>
          <w:tcPr>
            <w:tcW w:w="4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9745A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9E7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Loại dự án</w:t>
            </w:r>
          </w:p>
        </w:tc>
        <w:tc>
          <w:tcPr>
            <w:tcW w:w="1486" w:type="pct"/>
            <w:gridSpan w:val="2"/>
            <w:tcBorders>
              <w:top w:val="single" w:sz="4" w:space="0" w:color="auto"/>
              <w:left w:val="nil"/>
              <w:bottom w:val="single" w:sz="4" w:space="0" w:color="auto"/>
              <w:right w:val="single" w:sz="4" w:space="0" w:color="000000"/>
            </w:tcBorders>
            <w:shd w:val="clear" w:color="auto" w:fill="auto"/>
            <w:vAlign w:val="center"/>
            <w:hideMark/>
          </w:tcPr>
          <w:p w14:paraId="50C32F6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550" w:type="pct"/>
            <w:gridSpan w:val="2"/>
            <w:tcBorders>
              <w:top w:val="single" w:sz="4" w:space="0" w:color="auto"/>
              <w:left w:val="nil"/>
              <w:bottom w:val="single" w:sz="4" w:space="0" w:color="auto"/>
              <w:right w:val="single" w:sz="4" w:space="0" w:color="000000"/>
            </w:tcBorders>
            <w:shd w:val="clear" w:color="auto" w:fill="auto"/>
            <w:vAlign w:val="center"/>
            <w:hideMark/>
          </w:tcPr>
          <w:p w14:paraId="6AFEDD0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7CF898C1" w14:textId="77777777" w:rsidTr="009F17AB">
        <w:trPr>
          <w:trHeight w:val="570"/>
        </w:trPr>
        <w:tc>
          <w:tcPr>
            <w:tcW w:w="440" w:type="pct"/>
            <w:vMerge/>
            <w:tcBorders>
              <w:top w:val="single" w:sz="4" w:space="0" w:color="auto"/>
              <w:left w:val="single" w:sz="4" w:space="0" w:color="auto"/>
              <w:bottom w:val="single" w:sz="4" w:space="0" w:color="000000"/>
              <w:right w:val="single" w:sz="4" w:space="0" w:color="auto"/>
            </w:tcBorders>
            <w:vAlign w:val="center"/>
            <w:hideMark/>
          </w:tcPr>
          <w:p w14:paraId="3BB6C0D2"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523" w:type="pct"/>
            <w:vMerge/>
            <w:tcBorders>
              <w:top w:val="single" w:sz="4" w:space="0" w:color="auto"/>
              <w:left w:val="single" w:sz="4" w:space="0" w:color="auto"/>
              <w:bottom w:val="single" w:sz="4" w:space="0" w:color="auto"/>
              <w:right w:val="single" w:sz="4" w:space="0" w:color="auto"/>
            </w:tcBorders>
            <w:vAlign w:val="center"/>
            <w:hideMark/>
          </w:tcPr>
          <w:p w14:paraId="6D100550"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vAlign w:val="center"/>
            <w:hideMark/>
          </w:tcPr>
          <w:p w14:paraId="1AA8C3C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560" w:type="pct"/>
            <w:tcBorders>
              <w:top w:val="nil"/>
              <w:left w:val="nil"/>
              <w:bottom w:val="single" w:sz="4" w:space="0" w:color="auto"/>
              <w:right w:val="single" w:sz="4" w:space="0" w:color="auto"/>
            </w:tcBorders>
            <w:shd w:val="clear" w:color="auto" w:fill="auto"/>
            <w:vAlign w:val="center"/>
            <w:hideMark/>
          </w:tcPr>
          <w:p w14:paraId="576B6A8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c>
          <w:tcPr>
            <w:tcW w:w="927" w:type="pct"/>
            <w:tcBorders>
              <w:top w:val="nil"/>
              <w:left w:val="nil"/>
              <w:bottom w:val="single" w:sz="4" w:space="0" w:color="auto"/>
              <w:right w:val="single" w:sz="4" w:space="0" w:color="auto"/>
            </w:tcBorders>
            <w:shd w:val="clear" w:color="auto" w:fill="auto"/>
            <w:vAlign w:val="center"/>
            <w:hideMark/>
          </w:tcPr>
          <w:p w14:paraId="4EE3AB7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624" w:type="pct"/>
            <w:tcBorders>
              <w:top w:val="nil"/>
              <w:left w:val="nil"/>
              <w:bottom w:val="single" w:sz="4" w:space="0" w:color="auto"/>
              <w:right w:val="single" w:sz="4" w:space="0" w:color="auto"/>
            </w:tcBorders>
            <w:shd w:val="clear" w:color="auto" w:fill="auto"/>
            <w:vAlign w:val="center"/>
            <w:hideMark/>
          </w:tcPr>
          <w:p w14:paraId="0F34F06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r>
      <w:tr w:rsidR="00E75B77" w:rsidRPr="00E75B77" w14:paraId="7E0192AC"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8091A6C"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w:t>
            </w:r>
          </w:p>
        </w:tc>
        <w:tc>
          <w:tcPr>
            <w:tcW w:w="1523" w:type="pct"/>
            <w:tcBorders>
              <w:top w:val="nil"/>
              <w:left w:val="nil"/>
              <w:bottom w:val="single" w:sz="4" w:space="0" w:color="auto"/>
              <w:right w:val="single" w:sz="4" w:space="0" w:color="auto"/>
            </w:tcBorders>
            <w:shd w:val="clear" w:color="auto" w:fill="auto"/>
            <w:noWrap/>
            <w:vAlign w:val="center"/>
            <w:hideMark/>
          </w:tcPr>
          <w:p w14:paraId="40479A3E" w14:textId="1C1CADD1" w:rsidR="00E75B77" w:rsidRPr="00E75B77" w:rsidRDefault="009F17AB"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4"/>
                <w:szCs w:val="24"/>
              </w:rPr>
              <w:t>Nhà ở thương mại, khu đô thị, khu dân cư</w:t>
            </w:r>
          </w:p>
        </w:tc>
        <w:tc>
          <w:tcPr>
            <w:tcW w:w="927" w:type="pct"/>
            <w:tcBorders>
              <w:top w:val="nil"/>
              <w:left w:val="nil"/>
              <w:bottom w:val="single" w:sz="4" w:space="0" w:color="auto"/>
              <w:right w:val="single" w:sz="4" w:space="0" w:color="auto"/>
            </w:tcBorders>
            <w:shd w:val="clear" w:color="auto" w:fill="auto"/>
            <w:noWrap/>
            <w:vAlign w:val="center"/>
            <w:hideMark/>
          </w:tcPr>
          <w:p w14:paraId="15F523C7" w14:textId="353F34B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700.707</w:t>
            </w:r>
          </w:p>
        </w:tc>
        <w:tc>
          <w:tcPr>
            <w:tcW w:w="560" w:type="pct"/>
            <w:tcBorders>
              <w:top w:val="nil"/>
              <w:left w:val="nil"/>
              <w:bottom w:val="single" w:sz="4" w:space="0" w:color="auto"/>
              <w:right w:val="single" w:sz="4" w:space="0" w:color="auto"/>
            </w:tcBorders>
            <w:shd w:val="clear" w:color="auto" w:fill="auto"/>
            <w:noWrap/>
            <w:vAlign w:val="center"/>
            <w:hideMark/>
          </w:tcPr>
          <w:p w14:paraId="786A484E" w14:textId="344DFE0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97,32</w:t>
            </w:r>
          </w:p>
        </w:tc>
        <w:tc>
          <w:tcPr>
            <w:tcW w:w="927" w:type="pct"/>
            <w:tcBorders>
              <w:top w:val="nil"/>
              <w:left w:val="nil"/>
              <w:bottom w:val="single" w:sz="4" w:space="0" w:color="auto"/>
              <w:right w:val="single" w:sz="4" w:space="0" w:color="auto"/>
            </w:tcBorders>
            <w:shd w:val="clear" w:color="auto" w:fill="auto"/>
            <w:noWrap/>
            <w:vAlign w:val="center"/>
            <w:hideMark/>
          </w:tcPr>
          <w:p w14:paraId="2064CF53" w14:textId="49E32C1B"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1.007.714</w:t>
            </w:r>
          </w:p>
        </w:tc>
        <w:tc>
          <w:tcPr>
            <w:tcW w:w="624" w:type="pct"/>
            <w:tcBorders>
              <w:top w:val="nil"/>
              <w:left w:val="nil"/>
              <w:bottom w:val="single" w:sz="4" w:space="0" w:color="auto"/>
              <w:right w:val="single" w:sz="4" w:space="0" w:color="auto"/>
            </w:tcBorders>
            <w:shd w:val="clear" w:color="auto" w:fill="auto"/>
            <w:noWrap/>
            <w:vAlign w:val="center"/>
            <w:hideMark/>
          </w:tcPr>
          <w:p w14:paraId="567267B6" w14:textId="7FC77E7E"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139,96</w:t>
            </w:r>
          </w:p>
        </w:tc>
      </w:tr>
      <w:tr w:rsidR="00E75B77" w:rsidRPr="00E75B77" w14:paraId="5D270490"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1D64BD5C"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w:t>
            </w:r>
          </w:p>
        </w:tc>
        <w:tc>
          <w:tcPr>
            <w:tcW w:w="1523" w:type="pct"/>
            <w:tcBorders>
              <w:top w:val="nil"/>
              <w:left w:val="nil"/>
              <w:bottom w:val="single" w:sz="4" w:space="0" w:color="auto"/>
              <w:right w:val="single" w:sz="4" w:space="0" w:color="auto"/>
            </w:tcBorders>
            <w:shd w:val="clear" w:color="auto" w:fill="auto"/>
            <w:noWrap/>
            <w:vAlign w:val="center"/>
            <w:hideMark/>
          </w:tcPr>
          <w:p w14:paraId="3CC1230D"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xã hội</w:t>
            </w:r>
          </w:p>
        </w:tc>
        <w:tc>
          <w:tcPr>
            <w:tcW w:w="927" w:type="pct"/>
            <w:tcBorders>
              <w:top w:val="nil"/>
              <w:left w:val="nil"/>
              <w:bottom w:val="single" w:sz="4" w:space="0" w:color="auto"/>
              <w:right w:val="single" w:sz="4" w:space="0" w:color="auto"/>
            </w:tcBorders>
            <w:shd w:val="clear" w:color="auto" w:fill="auto"/>
            <w:noWrap/>
            <w:vAlign w:val="center"/>
            <w:hideMark/>
          </w:tcPr>
          <w:p w14:paraId="586A7F24" w14:textId="4E22BB96"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133.939</w:t>
            </w:r>
          </w:p>
        </w:tc>
        <w:tc>
          <w:tcPr>
            <w:tcW w:w="560" w:type="pct"/>
            <w:tcBorders>
              <w:top w:val="nil"/>
              <w:left w:val="nil"/>
              <w:bottom w:val="single" w:sz="4" w:space="0" w:color="auto"/>
              <w:right w:val="single" w:sz="4" w:space="0" w:color="auto"/>
            </w:tcBorders>
            <w:shd w:val="clear" w:color="auto" w:fill="auto"/>
            <w:noWrap/>
            <w:vAlign w:val="center"/>
            <w:hideMark/>
          </w:tcPr>
          <w:p w14:paraId="089C649E" w14:textId="36C0D0CE"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9,89</w:t>
            </w:r>
          </w:p>
        </w:tc>
        <w:tc>
          <w:tcPr>
            <w:tcW w:w="927" w:type="pct"/>
            <w:tcBorders>
              <w:top w:val="nil"/>
              <w:left w:val="nil"/>
              <w:bottom w:val="single" w:sz="4" w:space="0" w:color="auto"/>
              <w:right w:val="single" w:sz="4" w:space="0" w:color="auto"/>
            </w:tcBorders>
            <w:shd w:val="clear" w:color="auto" w:fill="auto"/>
            <w:noWrap/>
            <w:vAlign w:val="center"/>
            <w:hideMark/>
          </w:tcPr>
          <w:p w14:paraId="72CCC162" w14:textId="7A77B29E"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260.653</w:t>
            </w:r>
          </w:p>
        </w:tc>
        <w:tc>
          <w:tcPr>
            <w:tcW w:w="624" w:type="pct"/>
            <w:tcBorders>
              <w:top w:val="nil"/>
              <w:left w:val="nil"/>
              <w:bottom w:val="single" w:sz="4" w:space="0" w:color="auto"/>
              <w:right w:val="single" w:sz="4" w:space="0" w:color="auto"/>
            </w:tcBorders>
            <w:shd w:val="clear" w:color="auto" w:fill="auto"/>
            <w:noWrap/>
            <w:vAlign w:val="center"/>
            <w:hideMark/>
          </w:tcPr>
          <w:p w14:paraId="3423D173" w14:textId="3B58F9D6"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18,62</w:t>
            </w:r>
          </w:p>
        </w:tc>
      </w:tr>
      <w:tr w:rsidR="00E75B77" w:rsidRPr="00E75B77" w14:paraId="4489B65E"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3CE6F5B5"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w:t>
            </w:r>
          </w:p>
        </w:tc>
        <w:tc>
          <w:tcPr>
            <w:tcW w:w="1523" w:type="pct"/>
            <w:tcBorders>
              <w:top w:val="nil"/>
              <w:left w:val="nil"/>
              <w:bottom w:val="single" w:sz="4" w:space="0" w:color="auto"/>
              <w:right w:val="single" w:sz="4" w:space="0" w:color="auto"/>
            </w:tcBorders>
            <w:shd w:val="clear" w:color="auto" w:fill="auto"/>
            <w:noWrap/>
            <w:vAlign w:val="center"/>
            <w:hideMark/>
          </w:tcPr>
          <w:p w14:paraId="036D0217"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thu nhập thấp</w:t>
            </w:r>
          </w:p>
        </w:tc>
        <w:tc>
          <w:tcPr>
            <w:tcW w:w="927" w:type="pct"/>
            <w:tcBorders>
              <w:top w:val="nil"/>
              <w:left w:val="nil"/>
              <w:bottom w:val="single" w:sz="4" w:space="0" w:color="auto"/>
              <w:right w:val="single" w:sz="4" w:space="0" w:color="auto"/>
            </w:tcBorders>
            <w:shd w:val="clear" w:color="auto" w:fill="auto"/>
            <w:noWrap/>
            <w:vAlign w:val="center"/>
            <w:hideMark/>
          </w:tcPr>
          <w:p w14:paraId="07F5DDF6" w14:textId="34A82A12"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32.000</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E348" w14:textId="10E52FD2"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2,29</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002C34DA" w14:textId="150B2B09"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64.000</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42DB1" w14:textId="61D9CA2A"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4,57</w:t>
            </w:r>
          </w:p>
        </w:tc>
      </w:tr>
      <w:tr w:rsidR="00E75B77" w:rsidRPr="00E75B77" w14:paraId="45AA98DC"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2261EEB"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w:t>
            </w:r>
          </w:p>
        </w:tc>
        <w:tc>
          <w:tcPr>
            <w:tcW w:w="1523" w:type="pct"/>
            <w:tcBorders>
              <w:top w:val="nil"/>
              <w:left w:val="nil"/>
              <w:bottom w:val="single" w:sz="4" w:space="0" w:color="auto"/>
              <w:right w:val="single" w:sz="4" w:space="0" w:color="auto"/>
            </w:tcBorders>
            <w:shd w:val="clear" w:color="auto" w:fill="auto"/>
            <w:noWrap/>
            <w:vAlign w:val="center"/>
            <w:hideMark/>
          </w:tcPr>
          <w:p w14:paraId="3B7D175B"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công nhân</w:t>
            </w:r>
          </w:p>
        </w:tc>
        <w:tc>
          <w:tcPr>
            <w:tcW w:w="927" w:type="pct"/>
            <w:tcBorders>
              <w:top w:val="nil"/>
              <w:left w:val="nil"/>
              <w:bottom w:val="single" w:sz="4" w:space="0" w:color="auto"/>
              <w:right w:val="single" w:sz="4" w:space="0" w:color="auto"/>
            </w:tcBorders>
            <w:shd w:val="clear" w:color="auto" w:fill="auto"/>
            <w:noWrap/>
            <w:vAlign w:val="center"/>
            <w:hideMark/>
          </w:tcPr>
          <w:p w14:paraId="48F5CCCF" w14:textId="1F9899BE"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101.939</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8BEF75F" w14:textId="38A0AC4A"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7,28</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7124A6A4" w14:textId="66116FBE"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196.653</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2619C516" w14:textId="745DE323"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14,05</w:t>
            </w:r>
          </w:p>
        </w:tc>
      </w:tr>
      <w:tr w:rsidR="00E75B77" w:rsidRPr="00E75B77" w14:paraId="7E5EB6B5"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3CB70EC8"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w:t>
            </w:r>
          </w:p>
        </w:tc>
        <w:tc>
          <w:tcPr>
            <w:tcW w:w="1523" w:type="pct"/>
            <w:tcBorders>
              <w:top w:val="nil"/>
              <w:left w:val="nil"/>
              <w:bottom w:val="single" w:sz="4" w:space="0" w:color="auto"/>
              <w:right w:val="single" w:sz="4" w:space="0" w:color="auto"/>
            </w:tcBorders>
            <w:shd w:val="clear" w:color="auto" w:fill="auto"/>
            <w:noWrap/>
            <w:vAlign w:val="center"/>
            <w:hideMark/>
          </w:tcPr>
          <w:p w14:paraId="55BEE6D9"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sinh viên</w:t>
            </w:r>
          </w:p>
        </w:tc>
        <w:tc>
          <w:tcPr>
            <w:tcW w:w="927" w:type="pct"/>
            <w:tcBorders>
              <w:top w:val="nil"/>
              <w:left w:val="nil"/>
              <w:bottom w:val="single" w:sz="4" w:space="0" w:color="auto"/>
              <w:right w:val="single" w:sz="4" w:space="0" w:color="auto"/>
            </w:tcBorders>
            <w:shd w:val="clear" w:color="auto" w:fill="auto"/>
            <w:noWrap/>
            <w:vAlign w:val="center"/>
            <w:hideMark/>
          </w:tcPr>
          <w:p w14:paraId="17AAE4A8" w14:textId="2F41E1EA"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5.095</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1212C1FF" w14:textId="34C925C6"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0,32</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74A9199E" w14:textId="53EAB425"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1648B544" w14:textId="25BE14FD"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7E00FC42" w14:textId="77777777" w:rsidTr="009F17AB">
        <w:trPr>
          <w:trHeight w:val="285"/>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1294492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523" w:type="pct"/>
            <w:tcBorders>
              <w:top w:val="nil"/>
              <w:left w:val="nil"/>
              <w:bottom w:val="single" w:sz="4" w:space="0" w:color="auto"/>
              <w:right w:val="single" w:sz="4" w:space="0" w:color="auto"/>
            </w:tcBorders>
            <w:shd w:val="clear" w:color="auto" w:fill="auto"/>
            <w:noWrap/>
            <w:vAlign w:val="center"/>
            <w:hideMark/>
          </w:tcPr>
          <w:p w14:paraId="5DC5FE68"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dân tự xây dựng</w:t>
            </w:r>
          </w:p>
        </w:tc>
        <w:tc>
          <w:tcPr>
            <w:tcW w:w="927" w:type="pct"/>
            <w:tcBorders>
              <w:top w:val="nil"/>
              <w:left w:val="nil"/>
              <w:bottom w:val="single" w:sz="4" w:space="0" w:color="auto"/>
              <w:right w:val="single" w:sz="4" w:space="0" w:color="auto"/>
            </w:tcBorders>
            <w:shd w:val="clear" w:color="auto" w:fill="auto"/>
            <w:noWrap/>
            <w:vAlign w:val="center"/>
            <w:hideMark/>
          </w:tcPr>
          <w:p w14:paraId="0FBDB4F3" w14:textId="661B7E9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2.720.067</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7BD38798" w14:textId="47D53676" w:rsidR="00E75B77" w:rsidRPr="00E75B77" w:rsidRDefault="00E75B77" w:rsidP="009F17AB">
            <w:pPr>
              <w:spacing w:before="0" w:after="0" w:line="240" w:lineRule="auto"/>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noWrap/>
            <w:vAlign w:val="center"/>
            <w:hideMark/>
          </w:tcPr>
          <w:p w14:paraId="7D05D0B2" w14:textId="14397C02"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2.338.088</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63242DE1" w14:textId="7C572826" w:rsidR="00E75B77" w:rsidRPr="00E75B77" w:rsidRDefault="00E75B77" w:rsidP="009F17AB">
            <w:pPr>
              <w:spacing w:before="0" w:after="0" w:line="240" w:lineRule="auto"/>
              <w:rPr>
                <w:rFonts w:eastAsia="Times New Roman" w:cs="Times New Roman"/>
                <w:b/>
                <w:bCs/>
                <w:color w:val="000000"/>
                <w:sz w:val="22"/>
                <w:szCs w:val="22"/>
              </w:rPr>
            </w:pPr>
          </w:p>
        </w:tc>
      </w:tr>
      <w:tr w:rsidR="00E75B77" w:rsidRPr="00E75B77" w14:paraId="674E5DC7"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06DA62EC"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523" w:type="pct"/>
            <w:tcBorders>
              <w:top w:val="nil"/>
              <w:left w:val="nil"/>
              <w:bottom w:val="single" w:sz="4" w:space="0" w:color="auto"/>
              <w:right w:val="single" w:sz="4" w:space="0" w:color="auto"/>
            </w:tcBorders>
            <w:shd w:val="clear" w:color="auto" w:fill="auto"/>
            <w:noWrap/>
            <w:vAlign w:val="center"/>
            <w:hideMark/>
          </w:tcPr>
          <w:p w14:paraId="03119D47"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 xml:space="preserve">TỔNG CỘNG </w:t>
            </w:r>
          </w:p>
        </w:tc>
        <w:tc>
          <w:tcPr>
            <w:tcW w:w="927" w:type="pct"/>
            <w:tcBorders>
              <w:top w:val="nil"/>
              <w:left w:val="nil"/>
              <w:bottom w:val="single" w:sz="4" w:space="0" w:color="auto"/>
              <w:right w:val="single" w:sz="4" w:space="0" w:color="auto"/>
            </w:tcBorders>
            <w:shd w:val="clear" w:color="auto" w:fill="auto"/>
            <w:noWrap/>
            <w:vAlign w:val="center"/>
            <w:hideMark/>
          </w:tcPr>
          <w:p w14:paraId="55CB6058" w14:textId="0593CF00"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3.554.713</w:t>
            </w:r>
          </w:p>
        </w:tc>
        <w:tc>
          <w:tcPr>
            <w:tcW w:w="560" w:type="pct"/>
            <w:tcBorders>
              <w:top w:val="nil"/>
              <w:left w:val="nil"/>
              <w:bottom w:val="single" w:sz="4" w:space="0" w:color="auto"/>
              <w:right w:val="single" w:sz="4" w:space="0" w:color="auto"/>
            </w:tcBorders>
            <w:shd w:val="clear" w:color="auto" w:fill="auto"/>
            <w:noWrap/>
            <w:vAlign w:val="center"/>
            <w:hideMark/>
          </w:tcPr>
          <w:p w14:paraId="763BE89C" w14:textId="406E67A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107,21</w:t>
            </w:r>
          </w:p>
        </w:tc>
        <w:tc>
          <w:tcPr>
            <w:tcW w:w="927" w:type="pct"/>
            <w:tcBorders>
              <w:top w:val="nil"/>
              <w:left w:val="nil"/>
              <w:bottom w:val="single" w:sz="4" w:space="0" w:color="auto"/>
              <w:right w:val="single" w:sz="4" w:space="0" w:color="auto"/>
            </w:tcBorders>
            <w:shd w:val="clear" w:color="auto" w:fill="auto"/>
            <w:noWrap/>
            <w:vAlign w:val="center"/>
            <w:hideMark/>
          </w:tcPr>
          <w:p w14:paraId="735794F1" w14:textId="2D1E4A4F"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3.606.455</w:t>
            </w:r>
          </w:p>
        </w:tc>
        <w:tc>
          <w:tcPr>
            <w:tcW w:w="624" w:type="pct"/>
            <w:tcBorders>
              <w:top w:val="nil"/>
              <w:left w:val="nil"/>
              <w:bottom w:val="single" w:sz="4" w:space="0" w:color="auto"/>
              <w:right w:val="single" w:sz="4" w:space="0" w:color="auto"/>
            </w:tcBorders>
            <w:shd w:val="clear" w:color="auto" w:fill="auto"/>
            <w:noWrap/>
            <w:vAlign w:val="center"/>
            <w:hideMark/>
          </w:tcPr>
          <w:p w14:paraId="01F9CD87" w14:textId="1798E3E0"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158,58</w:t>
            </w:r>
          </w:p>
        </w:tc>
      </w:tr>
    </w:tbl>
    <w:p w14:paraId="6BE5470B" w14:textId="5BE0CAFC" w:rsidR="00A90A03" w:rsidRPr="005A0E39" w:rsidRDefault="00A90A03" w:rsidP="00E75EBD">
      <w:pPr>
        <w:tabs>
          <w:tab w:val="left" w:pos="7000"/>
        </w:tabs>
        <w:ind w:firstLine="720"/>
        <w:jc w:val="both"/>
        <w:rPr>
          <w:rFonts w:cs="Times New Roman"/>
          <w:b/>
          <w:lang w:val="af-ZA"/>
        </w:rPr>
      </w:pPr>
      <w:r w:rsidRPr="005A0E39">
        <w:rPr>
          <w:rFonts w:cs="Times New Roman"/>
          <w:b/>
          <w:lang w:val="af-ZA"/>
        </w:rPr>
        <w:t>3. Huyện Kim Bảng</w:t>
      </w:r>
    </w:p>
    <w:p w14:paraId="721FA40A" w14:textId="511D6473" w:rsidR="00E75EBD" w:rsidRDefault="00461B1B" w:rsidP="00E75EBD">
      <w:pPr>
        <w:tabs>
          <w:tab w:val="left" w:pos="7000"/>
        </w:tabs>
        <w:ind w:firstLine="720"/>
        <w:jc w:val="both"/>
        <w:rPr>
          <w:rFonts w:cs="Times New Roman"/>
          <w:lang w:val="af-ZA"/>
        </w:rPr>
      </w:pPr>
      <w:r>
        <w:rPr>
          <w:rFonts w:cs="Times New Roman"/>
          <w:lang w:val="af-ZA"/>
        </w:rPr>
        <w:t>a</w:t>
      </w:r>
      <w:r w:rsidR="00E75EBD">
        <w:rPr>
          <w:rFonts w:cs="Times New Roman"/>
          <w:lang w:val="af-ZA"/>
        </w:rPr>
        <w:t>) Chỉ tiêu phát triển nhà ở</w:t>
      </w:r>
    </w:p>
    <w:tbl>
      <w:tblPr>
        <w:tblW w:w="5000" w:type="pct"/>
        <w:tblLook w:val="04A0" w:firstRow="1" w:lastRow="0" w:firstColumn="1" w:lastColumn="0" w:noHBand="0" w:noVBand="1"/>
      </w:tblPr>
      <w:tblGrid>
        <w:gridCol w:w="678"/>
        <w:gridCol w:w="3685"/>
        <w:gridCol w:w="1235"/>
        <w:gridCol w:w="1424"/>
        <w:gridCol w:w="1529"/>
        <w:gridCol w:w="1020"/>
      </w:tblGrid>
      <w:tr w:rsidR="00E75B77" w:rsidRPr="00E75B77" w14:paraId="23ABA1FA" w14:textId="77777777" w:rsidTr="009F17AB">
        <w:trPr>
          <w:trHeight w:val="315"/>
        </w:trPr>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C8F7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9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7DD29"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Các loại nhà ở</w:t>
            </w:r>
          </w:p>
        </w:tc>
        <w:tc>
          <w:tcPr>
            <w:tcW w:w="1389" w:type="pct"/>
            <w:gridSpan w:val="2"/>
            <w:tcBorders>
              <w:top w:val="single" w:sz="4" w:space="0" w:color="auto"/>
              <w:left w:val="nil"/>
              <w:bottom w:val="single" w:sz="4" w:space="0" w:color="auto"/>
              <w:right w:val="single" w:sz="4" w:space="0" w:color="auto"/>
            </w:tcBorders>
            <w:shd w:val="clear" w:color="auto" w:fill="auto"/>
            <w:vAlign w:val="center"/>
            <w:hideMark/>
          </w:tcPr>
          <w:p w14:paraId="5FBC322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333" w:type="pct"/>
            <w:gridSpan w:val="2"/>
            <w:tcBorders>
              <w:top w:val="single" w:sz="4" w:space="0" w:color="auto"/>
              <w:left w:val="nil"/>
              <w:bottom w:val="single" w:sz="4" w:space="0" w:color="auto"/>
              <w:right w:val="single" w:sz="4" w:space="0" w:color="auto"/>
            </w:tcBorders>
            <w:shd w:val="clear" w:color="auto" w:fill="auto"/>
            <w:vAlign w:val="center"/>
            <w:hideMark/>
          </w:tcPr>
          <w:p w14:paraId="51DCEE3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223F51F3" w14:textId="77777777" w:rsidTr="009F17AB">
        <w:trPr>
          <w:trHeight w:val="600"/>
        </w:trPr>
        <w:tc>
          <w:tcPr>
            <w:tcW w:w="354" w:type="pct"/>
            <w:vMerge/>
            <w:tcBorders>
              <w:top w:val="single" w:sz="4" w:space="0" w:color="auto"/>
              <w:left w:val="single" w:sz="4" w:space="0" w:color="auto"/>
              <w:bottom w:val="single" w:sz="4" w:space="0" w:color="auto"/>
              <w:right w:val="single" w:sz="4" w:space="0" w:color="auto"/>
            </w:tcBorders>
            <w:vAlign w:val="center"/>
            <w:hideMark/>
          </w:tcPr>
          <w:p w14:paraId="0A71C02D"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14:paraId="48E63558"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645" w:type="pct"/>
            <w:tcBorders>
              <w:top w:val="nil"/>
              <w:left w:val="nil"/>
              <w:bottom w:val="single" w:sz="4" w:space="0" w:color="auto"/>
              <w:right w:val="single" w:sz="4" w:space="0" w:color="auto"/>
            </w:tcBorders>
            <w:shd w:val="clear" w:color="auto" w:fill="auto"/>
            <w:vAlign w:val="center"/>
            <w:hideMark/>
          </w:tcPr>
          <w:p w14:paraId="4299573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744" w:type="pct"/>
            <w:tcBorders>
              <w:top w:val="nil"/>
              <w:left w:val="nil"/>
              <w:bottom w:val="single" w:sz="4" w:space="0" w:color="auto"/>
              <w:right w:val="single" w:sz="4" w:space="0" w:color="auto"/>
            </w:tcBorders>
            <w:shd w:val="clear" w:color="auto" w:fill="auto"/>
            <w:vAlign w:val="center"/>
            <w:hideMark/>
          </w:tcPr>
          <w:p w14:paraId="0FB4E36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c>
          <w:tcPr>
            <w:tcW w:w="799" w:type="pct"/>
            <w:tcBorders>
              <w:top w:val="nil"/>
              <w:left w:val="nil"/>
              <w:bottom w:val="single" w:sz="4" w:space="0" w:color="auto"/>
              <w:right w:val="single" w:sz="4" w:space="0" w:color="auto"/>
            </w:tcBorders>
            <w:shd w:val="clear" w:color="auto" w:fill="auto"/>
            <w:vAlign w:val="center"/>
            <w:hideMark/>
          </w:tcPr>
          <w:p w14:paraId="2984C64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534" w:type="pct"/>
            <w:tcBorders>
              <w:top w:val="nil"/>
              <w:left w:val="nil"/>
              <w:bottom w:val="single" w:sz="4" w:space="0" w:color="auto"/>
              <w:right w:val="single" w:sz="4" w:space="0" w:color="auto"/>
            </w:tcBorders>
            <w:shd w:val="clear" w:color="auto" w:fill="auto"/>
            <w:vAlign w:val="center"/>
            <w:hideMark/>
          </w:tcPr>
          <w:p w14:paraId="65B66B4D"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r>
      <w:tr w:rsidR="00E75B77" w:rsidRPr="00E75B77" w14:paraId="27BE224E" w14:textId="77777777" w:rsidTr="009F17AB">
        <w:trPr>
          <w:trHeight w:val="63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2379D1C"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lastRenderedPageBreak/>
              <w:t>I</w:t>
            </w:r>
          </w:p>
        </w:tc>
        <w:tc>
          <w:tcPr>
            <w:tcW w:w="1925" w:type="pct"/>
            <w:tcBorders>
              <w:top w:val="nil"/>
              <w:left w:val="nil"/>
              <w:bottom w:val="single" w:sz="4" w:space="0" w:color="auto"/>
              <w:right w:val="single" w:sz="4" w:space="0" w:color="auto"/>
            </w:tcBorders>
            <w:shd w:val="clear" w:color="auto" w:fill="auto"/>
            <w:vAlign w:val="center"/>
            <w:hideMark/>
          </w:tcPr>
          <w:p w14:paraId="5A932019"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 khu dân cư</w:t>
            </w:r>
          </w:p>
        </w:tc>
        <w:tc>
          <w:tcPr>
            <w:tcW w:w="645" w:type="pct"/>
            <w:tcBorders>
              <w:top w:val="nil"/>
              <w:left w:val="nil"/>
              <w:bottom w:val="single" w:sz="4" w:space="0" w:color="auto"/>
              <w:right w:val="single" w:sz="4" w:space="0" w:color="auto"/>
            </w:tcBorders>
            <w:shd w:val="clear" w:color="auto" w:fill="auto"/>
            <w:vAlign w:val="center"/>
            <w:hideMark/>
          </w:tcPr>
          <w:p w14:paraId="594352B2"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969</w:t>
            </w:r>
          </w:p>
        </w:tc>
        <w:tc>
          <w:tcPr>
            <w:tcW w:w="744" w:type="pct"/>
            <w:tcBorders>
              <w:top w:val="nil"/>
              <w:left w:val="nil"/>
              <w:bottom w:val="single" w:sz="4" w:space="0" w:color="auto"/>
              <w:right w:val="single" w:sz="4" w:space="0" w:color="auto"/>
            </w:tcBorders>
            <w:shd w:val="clear" w:color="auto" w:fill="auto"/>
            <w:vAlign w:val="center"/>
            <w:hideMark/>
          </w:tcPr>
          <w:p w14:paraId="06C85AE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196.035</w:t>
            </w:r>
          </w:p>
        </w:tc>
        <w:tc>
          <w:tcPr>
            <w:tcW w:w="799" w:type="pct"/>
            <w:tcBorders>
              <w:top w:val="nil"/>
              <w:left w:val="nil"/>
              <w:bottom w:val="single" w:sz="4" w:space="0" w:color="auto"/>
              <w:right w:val="single" w:sz="4" w:space="0" w:color="auto"/>
            </w:tcBorders>
            <w:shd w:val="clear" w:color="auto" w:fill="auto"/>
            <w:vAlign w:val="center"/>
            <w:hideMark/>
          </w:tcPr>
          <w:p w14:paraId="4F54C48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1.138</w:t>
            </w:r>
          </w:p>
        </w:tc>
        <w:tc>
          <w:tcPr>
            <w:tcW w:w="534" w:type="pct"/>
            <w:tcBorders>
              <w:top w:val="nil"/>
              <w:left w:val="nil"/>
              <w:bottom w:val="single" w:sz="4" w:space="0" w:color="auto"/>
              <w:right w:val="single" w:sz="4" w:space="0" w:color="auto"/>
            </w:tcBorders>
            <w:shd w:val="clear" w:color="auto" w:fill="auto"/>
            <w:vAlign w:val="center"/>
            <w:hideMark/>
          </w:tcPr>
          <w:p w14:paraId="02057DF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298.309</w:t>
            </w:r>
          </w:p>
        </w:tc>
      </w:tr>
      <w:tr w:rsidR="00E75B77" w:rsidRPr="00E75B77" w14:paraId="685252E0"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4436DF4F"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0821A36F"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45" w:type="pct"/>
            <w:tcBorders>
              <w:top w:val="nil"/>
              <w:left w:val="nil"/>
              <w:bottom w:val="single" w:sz="4" w:space="0" w:color="auto"/>
              <w:right w:val="single" w:sz="4" w:space="0" w:color="auto"/>
            </w:tcBorders>
            <w:shd w:val="clear" w:color="auto" w:fill="auto"/>
            <w:vAlign w:val="center"/>
            <w:hideMark/>
          </w:tcPr>
          <w:p w14:paraId="0D87829D"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555</w:t>
            </w:r>
          </w:p>
        </w:tc>
        <w:tc>
          <w:tcPr>
            <w:tcW w:w="744" w:type="pct"/>
            <w:tcBorders>
              <w:top w:val="nil"/>
              <w:left w:val="nil"/>
              <w:bottom w:val="single" w:sz="4" w:space="0" w:color="auto"/>
              <w:right w:val="single" w:sz="4" w:space="0" w:color="auto"/>
            </w:tcBorders>
            <w:shd w:val="clear" w:color="auto" w:fill="auto"/>
            <w:vAlign w:val="center"/>
            <w:hideMark/>
          </w:tcPr>
          <w:p w14:paraId="22AA77BC"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154.652</w:t>
            </w:r>
          </w:p>
        </w:tc>
        <w:tc>
          <w:tcPr>
            <w:tcW w:w="799" w:type="pct"/>
            <w:tcBorders>
              <w:top w:val="nil"/>
              <w:left w:val="nil"/>
              <w:bottom w:val="single" w:sz="4" w:space="0" w:color="auto"/>
              <w:right w:val="single" w:sz="4" w:space="0" w:color="auto"/>
            </w:tcBorders>
            <w:shd w:val="clear" w:color="auto" w:fill="auto"/>
            <w:vAlign w:val="center"/>
            <w:hideMark/>
          </w:tcPr>
          <w:p w14:paraId="00C031B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720</w:t>
            </w:r>
          </w:p>
        </w:tc>
        <w:tc>
          <w:tcPr>
            <w:tcW w:w="534" w:type="pct"/>
            <w:tcBorders>
              <w:top w:val="nil"/>
              <w:left w:val="nil"/>
              <w:bottom w:val="single" w:sz="4" w:space="0" w:color="auto"/>
              <w:right w:val="single" w:sz="4" w:space="0" w:color="auto"/>
            </w:tcBorders>
            <w:shd w:val="clear" w:color="auto" w:fill="auto"/>
            <w:vAlign w:val="center"/>
            <w:hideMark/>
          </w:tcPr>
          <w:p w14:paraId="683F8807"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256.568</w:t>
            </w:r>
          </w:p>
        </w:tc>
      </w:tr>
      <w:tr w:rsidR="00E75B77" w:rsidRPr="00E75B77" w14:paraId="58F43876"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9425AF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41A90F79"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45" w:type="pct"/>
            <w:tcBorders>
              <w:top w:val="nil"/>
              <w:left w:val="nil"/>
              <w:bottom w:val="single" w:sz="4" w:space="0" w:color="auto"/>
              <w:right w:val="single" w:sz="4" w:space="0" w:color="auto"/>
            </w:tcBorders>
            <w:shd w:val="clear" w:color="auto" w:fill="auto"/>
            <w:vAlign w:val="center"/>
            <w:hideMark/>
          </w:tcPr>
          <w:p w14:paraId="0DC368F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414</w:t>
            </w:r>
          </w:p>
        </w:tc>
        <w:tc>
          <w:tcPr>
            <w:tcW w:w="744" w:type="pct"/>
            <w:tcBorders>
              <w:top w:val="nil"/>
              <w:left w:val="nil"/>
              <w:bottom w:val="single" w:sz="4" w:space="0" w:color="auto"/>
              <w:right w:val="single" w:sz="4" w:space="0" w:color="auto"/>
            </w:tcBorders>
            <w:shd w:val="clear" w:color="auto" w:fill="auto"/>
            <w:vAlign w:val="center"/>
            <w:hideMark/>
          </w:tcPr>
          <w:p w14:paraId="1C9E23D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41.383</w:t>
            </w:r>
          </w:p>
        </w:tc>
        <w:tc>
          <w:tcPr>
            <w:tcW w:w="799" w:type="pct"/>
            <w:tcBorders>
              <w:top w:val="nil"/>
              <w:left w:val="nil"/>
              <w:bottom w:val="single" w:sz="4" w:space="0" w:color="auto"/>
              <w:right w:val="single" w:sz="4" w:space="0" w:color="auto"/>
            </w:tcBorders>
            <w:shd w:val="clear" w:color="auto" w:fill="auto"/>
            <w:vAlign w:val="center"/>
            <w:hideMark/>
          </w:tcPr>
          <w:p w14:paraId="79D2E39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417</w:t>
            </w:r>
          </w:p>
        </w:tc>
        <w:tc>
          <w:tcPr>
            <w:tcW w:w="534" w:type="pct"/>
            <w:tcBorders>
              <w:top w:val="nil"/>
              <w:left w:val="nil"/>
              <w:bottom w:val="single" w:sz="4" w:space="0" w:color="auto"/>
              <w:right w:val="single" w:sz="4" w:space="0" w:color="auto"/>
            </w:tcBorders>
            <w:shd w:val="clear" w:color="auto" w:fill="auto"/>
            <w:vAlign w:val="center"/>
            <w:hideMark/>
          </w:tcPr>
          <w:p w14:paraId="2A7155C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41.741</w:t>
            </w:r>
          </w:p>
        </w:tc>
      </w:tr>
      <w:tr w:rsidR="00E75B77" w:rsidRPr="00E75B77" w14:paraId="3BA25DFB"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2C26F52A"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925" w:type="pct"/>
            <w:tcBorders>
              <w:top w:val="nil"/>
              <w:left w:val="nil"/>
              <w:bottom w:val="single" w:sz="4" w:space="0" w:color="auto"/>
              <w:right w:val="single" w:sz="4" w:space="0" w:color="auto"/>
            </w:tcBorders>
            <w:shd w:val="clear" w:color="auto" w:fill="auto"/>
            <w:vAlign w:val="center"/>
            <w:hideMark/>
          </w:tcPr>
          <w:p w14:paraId="6D980E1E"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45" w:type="pct"/>
            <w:tcBorders>
              <w:top w:val="nil"/>
              <w:left w:val="nil"/>
              <w:bottom w:val="single" w:sz="4" w:space="0" w:color="auto"/>
              <w:right w:val="single" w:sz="4" w:space="0" w:color="auto"/>
            </w:tcBorders>
            <w:shd w:val="clear" w:color="auto" w:fill="auto"/>
            <w:vAlign w:val="center"/>
            <w:hideMark/>
          </w:tcPr>
          <w:p w14:paraId="7D628822"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2.157</w:t>
            </w:r>
          </w:p>
        </w:tc>
        <w:tc>
          <w:tcPr>
            <w:tcW w:w="744" w:type="pct"/>
            <w:tcBorders>
              <w:top w:val="nil"/>
              <w:left w:val="nil"/>
              <w:bottom w:val="single" w:sz="4" w:space="0" w:color="auto"/>
              <w:right w:val="single" w:sz="4" w:space="0" w:color="auto"/>
            </w:tcBorders>
            <w:shd w:val="clear" w:color="auto" w:fill="auto"/>
            <w:vAlign w:val="center"/>
            <w:hideMark/>
          </w:tcPr>
          <w:p w14:paraId="480D8E7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129.911</w:t>
            </w:r>
          </w:p>
        </w:tc>
        <w:tc>
          <w:tcPr>
            <w:tcW w:w="799" w:type="pct"/>
            <w:tcBorders>
              <w:top w:val="nil"/>
              <w:left w:val="nil"/>
              <w:bottom w:val="single" w:sz="4" w:space="0" w:color="auto"/>
              <w:right w:val="single" w:sz="4" w:space="0" w:color="auto"/>
            </w:tcBorders>
            <w:shd w:val="clear" w:color="auto" w:fill="auto"/>
            <w:vAlign w:val="center"/>
            <w:hideMark/>
          </w:tcPr>
          <w:p w14:paraId="4B20414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4.837</w:t>
            </w:r>
          </w:p>
        </w:tc>
        <w:tc>
          <w:tcPr>
            <w:tcW w:w="534" w:type="pct"/>
            <w:tcBorders>
              <w:top w:val="nil"/>
              <w:left w:val="nil"/>
              <w:bottom w:val="single" w:sz="4" w:space="0" w:color="auto"/>
              <w:right w:val="single" w:sz="4" w:space="0" w:color="auto"/>
            </w:tcBorders>
            <w:shd w:val="clear" w:color="auto" w:fill="auto"/>
            <w:vAlign w:val="center"/>
            <w:hideMark/>
          </w:tcPr>
          <w:p w14:paraId="2F7521E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310.849</w:t>
            </w:r>
          </w:p>
        </w:tc>
      </w:tr>
      <w:tr w:rsidR="00E75B77" w:rsidRPr="00E75B77" w14:paraId="30AE46B3"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5EFC2F76"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925" w:type="pct"/>
            <w:tcBorders>
              <w:top w:val="nil"/>
              <w:left w:val="nil"/>
              <w:bottom w:val="single" w:sz="4" w:space="0" w:color="auto"/>
              <w:right w:val="single" w:sz="4" w:space="0" w:color="auto"/>
            </w:tcBorders>
            <w:shd w:val="clear" w:color="auto" w:fill="auto"/>
            <w:vAlign w:val="center"/>
            <w:hideMark/>
          </w:tcPr>
          <w:p w14:paraId="0BB5B470"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người thu nhập thấp</w:t>
            </w:r>
          </w:p>
        </w:tc>
        <w:tc>
          <w:tcPr>
            <w:tcW w:w="645" w:type="pct"/>
            <w:tcBorders>
              <w:top w:val="nil"/>
              <w:left w:val="nil"/>
              <w:bottom w:val="single" w:sz="4" w:space="0" w:color="auto"/>
              <w:right w:val="single" w:sz="4" w:space="0" w:color="auto"/>
            </w:tcBorders>
            <w:shd w:val="clear" w:color="auto" w:fill="auto"/>
            <w:vAlign w:val="center"/>
            <w:hideMark/>
          </w:tcPr>
          <w:p w14:paraId="54D7D5B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772FEEE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04ED110D"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534" w:type="pct"/>
            <w:tcBorders>
              <w:top w:val="nil"/>
              <w:left w:val="nil"/>
              <w:bottom w:val="single" w:sz="4" w:space="0" w:color="auto"/>
              <w:right w:val="single" w:sz="4" w:space="0" w:color="auto"/>
            </w:tcBorders>
            <w:shd w:val="clear" w:color="auto" w:fill="auto"/>
            <w:vAlign w:val="center"/>
            <w:hideMark/>
          </w:tcPr>
          <w:p w14:paraId="15B3E03D"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E75B77" w:rsidRPr="00E75B77" w14:paraId="68C78A69"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28DAFFE5"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7497B6E0"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45" w:type="pct"/>
            <w:tcBorders>
              <w:top w:val="nil"/>
              <w:left w:val="nil"/>
              <w:bottom w:val="single" w:sz="4" w:space="0" w:color="auto"/>
              <w:right w:val="single" w:sz="4" w:space="0" w:color="auto"/>
            </w:tcBorders>
            <w:shd w:val="clear" w:color="auto" w:fill="auto"/>
            <w:vAlign w:val="center"/>
            <w:hideMark/>
          </w:tcPr>
          <w:p w14:paraId="7B4FA289"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391B690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6B98930B"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34" w:type="pct"/>
            <w:tcBorders>
              <w:top w:val="nil"/>
              <w:left w:val="nil"/>
              <w:bottom w:val="single" w:sz="4" w:space="0" w:color="auto"/>
              <w:right w:val="single" w:sz="4" w:space="0" w:color="auto"/>
            </w:tcBorders>
            <w:shd w:val="clear" w:color="auto" w:fill="auto"/>
            <w:vAlign w:val="center"/>
            <w:hideMark/>
          </w:tcPr>
          <w:p w14:paraId="574E0FF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7A6C5004"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4A15DEDF"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4413ED19"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45" w:type="pct"/>
            <w:tcBorders>
              <w:top w:val="nil"/>
              <w:left w:val="nil"/>
              <w:bottom w:val="single" w:sz="4" w:space="0" w:color="auto"/>
              <w:right w:val="single" w:sz="4" w:space="0" w:color="auto"/>
            </w:tcBorders>
            <w:shd w:val="clear" w:color="auto" w:fill="auto"/>
            <w:vAlign w:val="center"/>
            <w:hideMark/>
          </w:tcPr>
          <w:p w14:paraId="4B7BBAFD" w14:textId="5F6AC464" w:rsidR="00E75B77" w:rsidRPr="00E75B77" w:rsidRDefault="00E75B77" w:rsidP="009F17AB">
            <w:pPr>
              <w:spacing w:before="0" w:after="0" w:line="240" w:lineRule="auto"/>
              <w:rPr>
                <w:rFonts w:eastAsia="Times New Roman" w:cs="Times New Roman"/>
                <w:color w:val="000000"/>
                <w:sz w:val="22"/>
                <w:szCs w:val="22"/>
              </w:rPr>
            </w:pPr>
          </w:p>
        </w:tc>
        <w:tc>
          <w:tcPr>
            <w:tcW w:w="744" w:type="pct"/>
            <w:tcBorders>
              <w:top w:val="nil"/>
              <w:left w:val="nil"/>
              <w:bottom w:val="single" w:sz="4" w:space="0" w:color="auto"/>
              <w:right w:val="single" w:sz="4" w:space="0" w:color="auto"/>
            </w:tcBorders>
            <w:shd w:val="clear" w:color="auto" w:fill="auto"/>
            <w:vAlign w:val="center"/>
            <w:hideMark/>
          </w:tcPr>
          <w:p w14:paraId="64C14CC2" w14:textId="1DFD1D20" w:rsidR="00E75B77" w:rsidRPr="00E75B77" w:rsidRDefault="00E75B77" w:rsidP="009F17AB">
            <w:pPr>
              <w:spacing w:before="0" w:after="0" w:line="240" w:lineRule="auto"/>
              <w:rPr>
                <w:rFonts w:eastAsia="Times New Roman" w:cs="Times New Roman"/>
                <w:color w:val="000000"/>
                <w:sz w:val="22"/>
                <w:szCs w:val="22"/>
              </w:rPr>
            </w:pPr>
          </w:p>
        </w:tc>
        <w:tc>
          <w:tcPr>
            <w:tcW w:w="799" w:type="pct"/>
            <w:tcBorders>
              <w:top w:val="nil"/>
              <w:left w:val="nil"/>
              <w:bottom w:val="single" w:sz="4" w:space="0" w:color="auto"/>
              <w:right w:val="single" w:sz="4" w:space="0" w:color="auto"/>
            </w:tcBorders>
            <w:shd w:val="clear" w:color="auto" w:fill="auto"/>
            <w:vAlign w:val="center"/>
            <w:hideMark/>
          </w:tcPr>
          <w:p w14:paraId="66AA87F0" w14:textId="12532494" w:rsidR="00E75B77" w:rsidRPr="00E75B77" w:rsidRDefault="00E75B77" w:rsidP="009F17AB">
            <w:pPr>
              <w:spacing w:before="0" w:after="0" w:line="240" w:lineRule="auto"/>
              <w:rPr>
                <w:rFonts w:eastAsia="Times New Roman" w:cs="Times New Roman"/>
                <w:color w:val="000000"/>
                <w:sz w:val="22"/>
                <w:szCs w:val="22"/>
              </w:rPr>
            </w:pPr>
          </w:p>
        </w:tc>
        <w:tc>
          <w:tcPr>
            <w:tcW w:w="534" w:type="pct"/>
            <w:tcBorders>
              <w:top w:val="nil"/>
              <w:left w:val="nil"/>
              <w:bottom w:val="single" w:sz="4" w:space="0" w:color="auto"/>
              <w:right w:val="single" w:sz="4" w:space="0" w:color="auto"/>
            </w:tcBorders>
            <w:shd w:val="clear" w:color="auto" w:fill="auto"/>
            <w:vAlign w:val="center"/>
            <w:hideMark/>
          </w:tcPr>
          <w:p w14:paraId="372DFDBF" w14:textId="1AAEEDFA"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34EFAAA6"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28469C2C"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925" w:type="pct"/>
            <w:tcBorders>
              <w:top w:val="nil"/>
              <w:left w:val="nil"/>
              <w:bottom w:val="single" w:sz="4" w:space="0" w:color="auto"/>
              <w:right w:val="single" w:sz="4" w:space="0" w:color="auto"/>
            </w:tcBorders>
            <w:shd w:val="clear" w:color="auto" w:fill="auto"/>
            <w:vAlign w:val="center"/>
            <w:hideMark/>
          </w:tcPr>
          <w:p w14:paraId="37E1FB0F"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công nhân</w:t>
            </w:r>
          </w:p>
        </w:tc>
        <w:tc>
          <w:tcPr>
            <w:tcW w:w="645" w:type="pct"/>
            <w:tcBorders>
              <w:top w:val="nil"/>
              <w:left w:val="nil"/>
              <w:bottom w:val="single" w:sz="4" w:space="0" w:color="auto"/>
              <w:right w:val="single" w:sz="4" w:space="0" w:color="auto"/>
            </w:tcBorders>
            <w:shd w:val="clear" w:color="auto" w:fill="auto"/>
            <w:vAlign w:val="center"/>
            <w:hideMark/>
          </w:tcPr>
          <w:p w14:paraId="73693554"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2.157</w:t>
            </w:r>
          </w:p>
        </w:tc>
        <w:tc>
          <w:tcPr>
            <w:tcW w:w="744" w:type="pct"/>
            <w:tcBorders>
              <w:top w:val="nil"/>
              <w:left w:val="nil"/>
              <w:bottom w:val="single" w:sz="4" w:space="0" w:color="auto"/>
              <w:right w:val="single" w:sz="4" w:space="0" w:color="auto"/>
            </w:tcBorders>
            <w:shd w:val="clear" w:color="auto" w:fill="auto"/>
            <w:vAlign w:val="center"/>
            <w:hideMark/>
          </w:tcPr>
          <w:p w14:paraId="262FD14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129.911</w:t>
            </w:r>
          </w:p>
        </w:tc>
        <w:tc>
          <w:tcPr>
            <w:tcW w:w="799" w:type="pct"/>
            <w:tcBorders>
              <w:top w:val="nil"/>
              <w:left w:val="nil"/>
              <w:bottom w:val="single" w:sz="4" w:space="0" w:color="auto"/>
              <w:right w:val="single" w:sz="4" w:space="0" w:color="auto"/>
            </w:tcBorders>
            <w:shd w:val="clear" w:color="auto" w:fill="auto"/>
            <w:vAlign w:val="center"/>
            <w:hideMark/>
          </w:tcPr>
          <w:p w14:paraId="137C4AB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4.837</w:t>
            </w:r>
          </w:p>
        </w:tc>
        <w:tc>
          <w:tcPr>
            <w:tcW w:w="534" w:type="pct"/>
            <w:tcBorders>
              <w:top w:val="nil"/>
              <w:left w:val="nil"/>
              <w:bottom w:val="single" w:sz="4" w:space="0" w:color="auto"/>
              <w:right w:val="single" w:sz="4" w:space="0" w:color="auto"/>
            </w:tcBorders>
            <w:shd w:val="clear" w:color="auto" w:fill="auto"/>
            <w:vAlign w:val="center"/>
            <w:hideMark/>
          </w:tcPr>
          <w:p w14:paraId="224B119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310.849</w:t>
            </w:r>
          </w:p>
        </w:tc>
      </w:tr>
      <w:tr w:rsidR="00E75B77" w:rsidRPr="00E75B77" w14:paraId="05E25342"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69726A6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656827C3"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45" w:type="pct"/>
            <w:tcBorders>
              <w:top w:val="nil"/>
              <w:left w:val="nil"/>
              <w:bottom w:val="single" w:sz="4" w:space="0" w:color="auto"/>
              <w:right w:val="single" w:sz="4" w:space="0" w:color="auto"/>
            </w:tcBorders>
            <w:shd w:val="clear" w:color="auto" w:fill="auto"/>
            <w:vAlign w:val="center"/>
            <w:hideMark/>
          </w:tcPr>
          <w:p w14:paraId="67CA4ED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330</w:t>
            </w:r>
          </w:p>
        </w:tc>
        <w:tc>
          <w:tcPr>
            <w:tcW w:w="744" w:type="pct"/>
            <w:tcBorders>
              <w:top w:val="nil"/>
              <w:left w:val="nil"/>
              <w:bottom w:val="single" w:sz="4" w:space="0" w:color="auto"/>
              <w:right w:val="single" w:sz="4" w:space="0" w:color="auto"/>
            </w:tcBorders>
            <w:shd w:val="clear" w:color="auto" w:fill="auto"/>
            <w:vAlign w:val="center"/>
            <w:hideMark/>
          </w:tcPr>
          <w:p w14:paraId="573F504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20.280</w:t>
            </w:r>
          </w:p>
        </w:tc>
        <w:tc>
          <w:tcPr>
            <w:tcW w:w="799" w:type="pct"/>
            <w:tcBorders>
              <w:top w:val="nil"/>
              <w:left w:val="nil"/>
              <w:bottom w:val="single" w:sz="4" w:space="0" w:color="auto"/>
              <w:right w:val="single" w:sz="4" w:space="0" w:color="auto"/>
            </w:tcBorders>
            <w:shd w:val="clear" w:color="auto" w:fill="auto"/>
            <w:vAlign w:val="center"/>
            <w:hideMark/>
          </w:tcPr>
          <w:p w14:paraId="32F7297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1.112</w:t>
            </w:r>
          </w:p>
        </w:tc>
        <w:tc>
          <w:tcPr>
            <w:tcW w:w="534" w:type="pct"/>
            <w:tcBorders>
              <w:top w:val="nil"/>
              <w:left w:val="nil"/>
              <w:bottom w:val="single" w:sz="4" w:space="0" w:color="auto"/>
              <w:right w:val="single" w:sz="4" w:space="0" w:color="auto"/>
            </w:tcBorders>
            <w:shd w:val="clear" w:color="auto" w:fill="auto"/>
            <w:vAlign w:val="center"/>
            <w:hideMark/>
          </w:tcPr>
          <w:p w14:paraId="4EFE1E6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87.323</w:t>
            </w:r>
          </w:p>
        </w:tc>
      </w:tr>
      <w:tr w:rsidR="00E75B77" w:rsidRPr="00E75B77" w14:paraId="2AEA155C"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56A0B0AA"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6DA6519B"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45" w:type="pct"/>
            <w:tcBorders>
              <w:top w:val="nil"/>
              <w:left w:val="nil"/>
              <w:bottom w:val="single" w:sz="4" w:space="0" w:color="auto"/>
              <w:right w:val="single" w:sz="4" w:space="0" w:color="auto"/>
            </w:tcBorders>
            <w:shd w:val="clear" w:color="auto" w:fill="auto"/>
            <w:vAlign w:val="center"/>
            <w:hideMark/>
          </w:tcPr>
          <w:p w14:paraId="20959E1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1.827</w:t>
            </w:r>
          </w:p>
        </w:tc>
        <w:tc>
          <w:tcPr>
            <w:tcW w:w="744" w:type="pct"/>
            <w:tcBorders>
              <w:top w:val="nil"/>
              <w:left w:val="nil"/>
              <w:bottom w:val="single" w:sz="4" w:space="0" w:color="auto"/>
              <w:right w:val="single" w:sz="4" w:space="0" w:color="auto"/>
            </w:tcBorders>
            <w:shd w:val="clear" w:color="auto" w:fill="auto"/>
            <w:vAlign w:val="center"/>
            <w:hideMark/>
          </w:tcPr>
          <w:p w14:paraId="26DDEEA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109.631</w:t>
            </w:r>
          </w:p>
        </w:tc>
        <w:tc>
          <w:tcPr>
            <w:tcW w:w="799" w:type="pct"/>
            <w:tcBorders>
              <w:top w:val="nil"/>
              <w:left w:val="nil"/>
              <w:bottom w:val="single" w:sz="4" w:space="0" w:color="auto"/>
              <w:right w:val="single" w:sz="4" w:space="0" w:color="auto"/>
            </w:tcBorders>
            <w:shd w:val="clear" w:color="auto" w:fill="auto"/>
            <w:vAlign w:val="center"/>
            <w:hideMark/>
          </w:tcPr>
          <w:p w14:paraId="2B188B6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3.725</w:t>
            </w:r>
          </w:p>
        </w:tc>
        <w:tc>
          <w:tcPr>
            <w:tcW w:w="534" w:type="pct"/>
            <w:tcBorders>
              <w:top w:val="nil"/>
              <w:left w:val="nil"/>
              <w:bottom w:val="single" w:sz="4" w:space="0" w:color="auto"/>
              <w:right w:val="single" w:sz="4" w:space="0" w:color="auto"/>
            </w:tcBorders>
            <w:shd w:val="clear" w:color="auto" w:fill="auto"/>
            <w:vAlign w:val="center"/>
            <w:hideMark/>
          </w:tcPr>
          <w:p w14:paraId="67A7C980"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223.526</w:t>
            </w:r>
          </w:p>
        </w:tc>
      </w:tr>
      <w:tr w:rsidR="00E75B77" w:rsidRPr="00E75B77" w14:paraId="134E6551"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1422670"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925" w:type="pct"/>
            <w:tcBorders>
              <w:top w:val="nil"/>
              <w:left w:val="nil"/>
              <w:bottom w:val="single" w:sz="4" w:space="0" w:color="auto"/>
              <w:right w:val="single" w:sz="4" w:space="0" w:color="auto"/>
            </w:tcBorders>
            <w:shd w:val="clear" w:color="auto" w:fill="auto"/>
            <w:vAlign w:val="center"/>
            <w:hideMark/>
          </w:tcPr>
          <w:p w14:paraId="11C9837D"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học sinh, sinh viên</w:t>
            </w:r>
          </w:p>
        </w:tc>
        <w:tc>
          <w:tcPr>
            <w:tcW w:w="645" w:type="pct"/>
            <w:tcBorders>
              <w:top w:val="nil"/>
              <w:left w:val="nil"/>
              <w:bottom w:val="single" w:sz="4" w:space="0" w:color="auto"/>
              <w:right w:val="single" w:sz="4" w:space="0" w:color="auto"/>
            </w:tcBorders>
            <w:shd w:val="clear" w:color="auto" w:fill="auto"/>
            <w:vAlign w:val="center"/>
            <w:hideMark/>
          </w:tcPr>
          <w:p w14:paraId="7AC5FBF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1861383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64B62989"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534" w:type="pct"/>
            <w:tcBorders>
              <w:top w:val="nil"/>
              <w:left w:val="nil"/>
              <w:bottom w:val="single" w:sz="4" w:space="0" w:color="auto"/>
              <w:right w:val="single" w:sz="4" w:space="0" w:color="auto"/>
            </w:tcBorders>
            <w:shd w:val="clear" w:color="auto" w:fill="auto"/>
            <w:vAlign w:val="center"/>
            <w:hideMark/>
          </w:tcPr>
          <w:p w14:paraId="3B645645"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E75B77" w:rsidRPr="00E75B77" w14:paraId="37C2685B"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41919C8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0A2DF707"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45" w:type="pct"/>
            <w:tcBorders>
              <w:top w:val="nil"/>
              <w:left w:val="nil"/>
              <w:bottom w:val="single" w:sz="4" w:space="0" w:color="auto"/>
              <w:right w:val="single" w:sz="4" w:space="0" w:color="auto"/>
            </w:tcBorders>
            <w:shd w:val="clear" w:color="auto" w:fill="auto"/>
            <w:vAlign w:val="center"/>
            <w:hideMark/>
          </w:tcPr>
          <w:p w14:paraId="206A8C2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329082E0"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6CF98DC2" w14:textId="43EC49BD" w:rsidR="00E75B77" w:rsidRPr="00E75B77" w:rsidRDefault="00E75B77" w:rsidP="009F17AB">
            <w:pPr>
              <w:spacing w:before="0" w:after="0" w:line="240" w:lineRule="auto"/>
              <w:rPr>
                <w:rFonts w:eastAsia="Times New Roman" w:cs="Times New Roman"/>
                <w:color w:val="000000"/>
                <w:sz w:val="22"/>
                <w:szCs w:val="22"/>
              </w:rPr>
            </w:pPr>
          </w:p>
        </w:tc>
        <w:tc>
          <w:tcPr>
            <w:tcW w:w="534" w:type="pct"/>
            <w:tcBorders>
              <w:top w:val="nil"/>
              <w:left w:val="nil"/>
              <w:bottom w:val="single" w:sz="4" w:space="0" w:color="auto"/>
              <w:right w:val="single" w:sz="4" w:space="0" w:color="auto"/>
            </w:tcBorders>
            <w:shd w:val="clear" w:color="auto" w:fill="auto"/>
            <w:vAlign w:val="center"/>
            <w:hideMark/>
          </w:tcPr>
          <w:p w14:paraId="3CC04922" w14:textId="5AD5C128"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530C54A6"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82A3E14"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479C68FF"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45" w:type="pct"/>
            <w:tcBorders>
              <w:top w:val="nil"/>
              <w:left w:val="nil"/>
              <w:bottom w:val="single" w:sz="4" w:space="0" w:color="auto"/>
              <w:right w:val="single" w:sz="4" w:space="0" w:color="auto"/>
            </w:tcBorders>
            <w:shd w:val="clear" w:color="auto" w:fill="auto"/>
            <w:vAlign w:val="center"/>
            <w:hideMark/>
          </w:tcPr>
          <w:p w14:paraId="5674CF69" w14:textId="55601224" w:rsidR="00E75B77" w:rsidRPr="00E75B77" w:rsidRDefault="00E75B77" w:rsidP="009F17AB">
            <w:pPr>
              <w:spacing w:before="0" w:after="0" w:line="240" w:lineRule="auto"/>
              <w:rPr>
                <w:rFonts w:eastAsia="Times New Roman" w:cs="Times New Roman"/>
                <w:color w:val="000000"/>
                <w:sz w:val="22"/>
                <w:szCs w:val="22"/>
              </w:rPr>
            </w:pPr>
          </w:p>
        </w:tc>
        <w:tc>
          <w:tcPr>
            <w:tcW w:w="744" w:type="pct"/>
            <w:tcBorders>
              <w:top w:val="nil"/>
              <w:left w:val="nil"/>
              <w:bottom w:val="single" w:sz="4" w:space="0" w:color="auto"/>
              <w:right w:val="single" w:sz="4" w:space="0" w:color="auto"/>
            </w:tcBorders>
            <w:shd w:val="clear" w:color="auto" w:fill="auto"/>
            <w:vAlign w:val="center"/>
            <w:hideMark/>
          </w:tcPr>
          <w:p w14:paraId="5A45C1A4" w14:textId="61A4DD85" w:rsidR="00E75B77" w:rsidRPr="00E75B77" w:rsidRDefault="00E75B77" w:rsidP="009F17AB">
            <w:pPr>
              <w:spacing w:before="0" w:after="0" w:line="240" w:lineRule="auto"/>
              <w:rPr>
                <w:rFonts w:eastAsia="Times New Roman" w:cs="Times New Roman"/>
                <w:color w:val="000000"/>
                <w:sz w:val="22"/>
                <w:szCs w:val="22"/>
              </w:rPr>
            </w:pPr>
          </w:p>
        </w:tc>
        <w:tc>
          <w:tcPr>
            <w:tcW w:w="799" w:type="pct"/>
            <w:tcBorders>
              <w:top w:val="nil"/>
              <w:left w:val="nil"/>
              <w:bottom w:val="single" w:sz="4" w:space="0" w:color="auto"/>
              <w:right w:val="single" w:sz="4" w:space="0" w:color="auto"/>
            </w:tcBorders>
            <w:shd w:val="clear" w:color="auto" w:fill="auto"/>
            <w:vAlign w:val="center"/>
            <w:hideMark/>
          </w:tcPr>
          <w:p w14:paraId="412289E5" w14:textId="0CD32D7B" w:rsidR="00E75B77" w:rsidRPr="00E75B77" w:rsidRDefault="00E75B77" w:rsidP="009F17AB">
            <w:pPr>
              <w:spacing w:before="0" w:after="0" w:line="240" w:lineRule="auto"/>
              <w:rPr>
                <w:rFonts w:eastAsia="Times New Roman" w:cs="Times New Roman"/>
                <w:color w:val="000000"/>
                <w:sz w:val="22"/>
                <w:szCs w:val="22"/>
              </w:rPr>
            </w:pPr>
          </w:p>
        </w:tc>
        <w:tc>
          <w:tcPr>
            <w:tcW w:w="534" w:type="pct"/>
            <w:tcBorders>
              <w:top w:val="nil"/>
              <w:left w:val="nil"/>
              <w:bottom w:val="single" w:sz="4" w:space="0" w:color="auto"/>
              <w:right w:val="single" w:sz="4" w:space="0" w:color="auto"/>
            </w:tcBorders>
            <w:shd w:val="clear" w:color="auto" w:fill="auto"/>
            <w:vAlign w:val="center"/>
            <w:hideMark/>
          </w:tcPr>
          <w:p w14:paraId="6510DD72" w14:textId="1C848C52"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1901DB99" w14:textId="77777777" w:rsidTr="009F17AB">
        <w:trPr>
          <w:trHeight w:val="57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1B185646"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925" w:type="pct"/>
            <w:tcBorders>
              <w:top w:val="nil"/>
              <w:left w:val="nil"/>
              <w:bottom w:val="single" w:sz="4" w:space="0" w:color="auto"/>
              <w:right w:val="single" w:sz="4" w:space="0" w:color="auto"/>
            </w:tcBorders>
            <w:shd w:val="clear" w:color="auto" w:fill="auto"/>
            <w:vAlign w:val="center"/>
            <w:hideMark/>
          </w:tcPr>
          <w:p w14:paraId="0FB27979"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hộ gia đình, cá nhân tự xây dựng</w:t>
            </w:r>
          </w:p>
        </w:tc>
        <w:tc>
          <w:tcPr>
            <w:tcW w:w="645" w:type="pct"/>
            <w:tcBorders>
              <w:top w:val="nil"/>
              <w:left w:val="nil"/>
              <w:bottom w:val="single" w:sz="4" w:space="0" w:color="auto"/>
              <w:right w:val="single" w:sz="4" w:space="0" w:color="auto"/>
            </w:tcBorders>
            <w:shd w:val="clear" w:color="auto" w:fill="auto"/>
            <w:vAlign w:val="center"/>
            <w:hideMark/>
          </w:tcPr>
          <w:p w14:paraId="4CEAD9B8"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3.810</w:t>
            </w:r>
          </w:p>
        </w:tc>
        <w:tc>
          <w:tcPr>
            <w:tcW w:w="744" w:type="pct"/>
            <w:tcBorders>
              <w:top w:val="nil"/>
              <w:left w:val="nil"/>
              <w:bottom w:val="single" w:sz="4" w:space="0" w:color="auto"/>
              <w:right w:val="single" w:sz="4" w:space="0" w:color="auto"/>
            </w:tcBorders>
            <w:shd w:val="clear" w:color="auto" w:fill="auto"/>
            <w:vAlign w:val="center"/>
            <w:hideMark/>
          </w:tcPr>
          <w:p w14:paraId="68AF3B9D"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451.934</w:t>
            </w:r>
          </w:p>
        </w:tc>
        <w:tc>
          <w:tcPr>
            <w:tcW w:w="799" w:type="pct"/>
            <w:tcBorders>
              <w:top w:val="nil"/>
              <w:left w:val="nil"/>
              <w:bottom w:val="single" w:sz="4" w:space="0" w:color="auto"/>
              <w:right w:val="single" w:sz="4" w:space="0" w:color="auto"/>
            </w:tcBorders>
            <w:shd w:val="clear" w:color="auto" w:fill="auto"/>
            <w:vAlign w:val="center"/>
            <w:hideMark/>
          </w:tcPr>
          <w:p w14:paraId="258ED2B9"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776</w:t>
            </w:r>
          </w:p>
        </w:tc>
        <w:tc>
          <w:tcPr>
            <w:tcW w:w="534" w:type="pct"/>
            <w:tcBorders>
              <w:top w:val="nil"/>
              <w:left w:val="nil"/>
              <w:bottom w:val="single" w:sz="4" w:space="0" w:color="auto"/>
              <w:right w:val="single" w:sz="4" w:space="0" w:color="auto"/>
            </w:tcBorders>
            <w:shd w:val="clear" w:color="auto" w:fill="auto"/>
            <w:vAlign w:val="center"/>
            <w:hideMark/>
          </w:tcPr>
          <w:p w14:paraId="7336D12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162.722</w:t>
            </w:r>
          </w:p>
        </w:tc>
      </w:tr>
      <w:tr w:rsidR="00E75B77" w:rsidRPr="00E75B77" w14:paraId="549BEF45" w14:textId="77777777" w:rsidTr="009F17AB">
        <w:trPr>
          <w:trHeight w:val="600"/>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232C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2771FC78"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Hoàn thành từ dự án khu đô thị, khu dân cư giai đoạn trước</w:t>
            </w:r>
          </w:p>
        </w:tc>
        <w:tc>
          <w:tcPr>
            <w:tcW w:w="645" w:type="pct"/>
            <w:tcBorders>
              <w:top w:val="nil"/>
              <w:left w:val="nil"/>
              <w:bottom w:val="single" w:sz="4" w:space="0" w:color="auto"/>
              <w:right w:val="single" w:sz="4" w:space="0" w:color="auto"/>
            </w:tcBorders>
            <w:shd w:val="clear" w:color="auto" w:fill="auto"/>
            <w:vAlign w:val="center"/>
            <w:hideMark/>
          </w:tcPr>
          <w:p w14:paraId="5AEF3FB7"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381</w:t>
            </w:r>
          </w:p>
        </w:tc>
        <w:tc>
          <w:tcPr>
            <w:tcW w:w="744" w:type="pct"/>
            <w:tcBorders>
              <w:top w:val="nil"/>
              <w:left w:val="nil"/>
              <w:bottom w:val="single" w:sz="4" w:space="0" w:color="auto"/>
              <w:right w:val="single" w:sz="4" w:space="0" w:color="auto"/>
            </w:tcBorders>
            <w:shd w:val="clear" w:color="auto" w:fill="auto"/>
            <w:vAlign w:val="center"/>
            <w:hideMark/>
          </w:tcPr>
          <w:p w14:paraId="276C2B3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109.018</w:t>
            </w:r>
          </w:p>
        </w:tc>
        <w:tc>
          <w:tcPr>
            <w:tcW w:w="799" w:type="pct"/>
            <w:tcBorders>
              <w:top w:val="nil"/>
              <w:left w:val="nil"/>
              <w:bottom w:val="single" w:sz="4" w:space="0" w:color="auto"/>
              <w:right w:val="single" w:sz="4" w:space="0" w:color="auto"/>
            </w:tcBorders>
            <w:shd w:val="clear" w:color="auto" w:fill="auto"/>
            <w:vAlign w:val="center"/>
            <w:hideMark/>
          </w:tcPr>
          <w:p w14:paraId="7BC1DD39"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457</w:t>
            </w:r>
          </w:p>
        </w:tc>
        <w:tc>
          <w:tcPr>
            <w:tcW w:w="534" w:type="pct"/>
            <w:tcBorders>
              <w:top w:val="nil"/>
              <w:left w:val="nil"/>
              <w:bottom w:val="single" w:sz="4" w:space="0" w:color="auto"/>
              <w:right w:val="single" w:sz="4" w:space="0" w:color="auto"/>
            </w:tcBorders>
            <w:shd w:val="clear" w:color="auto" w:fill="auto"/>
            <w:vAlign w:val="center"/>
            <w:hideMark/>
          </w:tcPr>
          <w:p w14:paraId="5750DF8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130.822</w:t>
            </w:r>
          </w:p>
        </w:tc>
      </w:tr>
      <w:tr w:rsidR="00E75B77" w:rsidRPr="00E75B77" w14:paraId="348D9BFE" w14:textId="77777777" w:rsidTr="009F17AB">
        <w:trPr>
          <w:trHeight w:val="315"/>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710D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448EF694"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Ngoài dự án</w:t>
            </w:r>
          </w:p>
        </w:tc>
        <w:tc>
          <w:tcPr>
            <w:tcW w:w="645" w:type="pct"/>
            <w:tcBorders>
              <w:top w:val="nil"/>
              <w:left w:val="nil"/>
              <w:bottom w:val="single" w:sz="4" w:space="0" w:color="auto"/>
              <w:right w:val="single" w:sz="4" w:space="0" w:color="auto"/>
            </w:tcBorders>
            <w:shd w:val="clear" w:color="auto" w:fill="auto"/>
            <w:vAlign w:val="center"/>
            <w:hideMark/>
          </w:tcPr>
          <w:p w14:paraId="3B96753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3.429</w:t>
            </w:r>
          </w:p>
        </w:tc>
        <w:tc>
          <w:tcPr>
            <w:tcW w:w="744" w:type="pct"/>
            <w:tcBorders>
              <w:top w:val="nil"/>
              <w:left w:val="nil"/>
              <w:bottom w:val="single" w:sz="4" w:space="0" w:color="auto"/>
              <w:right w:val="single" w:sz="4" w:space="0" w:color="auto"/>
            </w:tcBorders>
            <w:shd w:val="clear" w:color="auto" w:fill="auto"/>
            <w:vAlign w:val="center"/>
            <w:hideMark/>
          </w:tcPr>
          <w:p w14:paraId="161AA21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342.916</w:t>
            </w:r>
          </w:p>
        </w:tc>
        <w:tc>
          <w:tcPr>
            <w:tcW w:w="799" w:type="pct"/>
            <w:tcBorders>
              <w:top w:val="nil"/>
              <w:left w:val="nil"/>
              <w:bottom w:val="single" w:sz="4" w:space="0" w:color="auto"/>
              <w:right w:val="single" w:sz="4" w:space="0" w:color="auto"/>
            </w:tcBorders>
            <w:shd w:val="clear" w:color="auto" w:fill="auto"/>
            <w:vAlign w:val="center"/>
            <w:hideMark/>
          </w:tcPr>
          <w:p w14:paraId="16C8CBD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319</w:t>
            </w:r>
          </w:p>
        </w:tc>
        <w:tc>
          <w:tcPr>
            <w:tcW w:w="534" w:type="pct"/>
            <w:tcBorders>
              <w:top w:val="nil"/>
              <w:left w:val="nil"/>
              <w:bottom w:val="single" w:sz="4" w:space="0" w:color="auto"/>
              <w:right w:val="single" w:sz="4" w:space="0" w:color="auto"/>
            </w:tcBorders>
            <w:shd w:val="clear" w:color="auto" w:fill="auto"/>
            <w:vAlign w:val="center"/>
            <w:hideMark/>
          </w:tcPr>
          <w:p w14:paraId="304079C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31.900</w:t>
            </w:r>
          </w:p>
        </w:tc>
      </w:tr>
      <w:tr w:rsidR="00E75B77" w:rsidRPr="00E75B77" w14:paraId="0A8569B1" w14:textId="77777777" w:rsidTr="009F17AB">
        <w:trPr>
          <w:trHeight w:val="315"/>
        </w:trPr>
        <w:tc>
          <w:tcPr>
            <w:tcW w:w="2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A6360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Tổng cộng</w:t>
            </w:r>
          </w:p>
        </w:tc>
        <w:tc>
          <w:tcPr>
            <w:tcW w:w="645" w:type="pct"/>
            <w:tcBorders>
              <w:top w:val="nil"/>
              <w:left w:val="nil"/>
              <w:bottom w:val="single" w:sz="4" w:space="0" w:color="auto"/>
              <w:right w:val="single" w:sz="4" w:space="0" w:color="auto"/>
            </w:tcBorders>
            <w:shd w:val="clear" w:color="auto" w:fill="auto"/>
            <w:vAlign w:val="center"/>
            <w:hideMark/>
          </w:tcPr>
          <w:p w14:paraId="7E740482"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6.936</w:t>
            </w:r>
          </w:p>
        </w:tc>
        <w:tc>
          <w:tcPr>
            <w:tcW w:w="744" w:type="pct"/>
            <w:tcBorders>
              <w:top w:val="nil"/>
              <w:left w:val="nil"/>
              <w:bottom w:val="single" w:sz="4" w:space="0" w:color="auto"/>
              <w:right w:val="single" w:sz="4" w:space="0" w:color="auto"/>
            </w:tcBorders>
            <w:shd w:val="clear" w:color="auto" w:fill="auto"/>
            <w:vAlign w:val="center"/>
            <w:hideMark/>
          </w:tcPr>
          <w:p w14:paraId="43DDD82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777.880</w:t>
            </w:r>
          </w:p>
        </w:tc>
        <w:tc>
          <w:tcPr>
            <w:tcW w:w="799" w:type="pct"/>
            <w:tcBorders>
              <w:top w:val="nil"/>
              <w:left w:val="nil"/>
              <w:bottom w:val="single" w:sz="4" w:space="0" w:color="auto"/>
              <w:right w:val="single" w:sz="4" w:space="0" w:color="auto"/>
            </w:tcBorders>
            <w:shd w:val="clear" w:color="auto" w:fill="auto"/>
            <w:vAlign w:val="center"/>
            <w:hideMark/>
          </w:tcPr>
          <w:p w14:paraId="30B928D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6.751</w:t>
            </w:r>
          </w:p>
        </w:tc>
        <w:tc>
          <w:tcPr>
            <w:tcW w:w="534" w:type="pct"/>
            <w:tcBorders>
              <w:top w:val="nil"/>
              <w:left w:val="nil"/>
              <w:bottom w:val="single" w:sz="4" w:space="0" w:color="auto"/>
              <w:right w:val="single" w:sz="4" w:space="0" w:color="auto"/>
            </w:tcBorders>
            <w:shd w:val="clear" w:color="auto" w:fill="auto"/>
            <w:vAlign w:val="center"/>
            <w:hideMark/>
          </w:tcPr>
          <w:p w14:paraId="4A611C3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771.879</w:t>
            </w:r>
          </w:p>
        </w:tc>
      </w:tr>
    </w:tbl>
    <w:p w14:paraId="42E50F90" w14:textId="6BE0F205" w:rsidR="00E75EBD" w:rsidRDefault="00461B1B" w:rsidP="00E75EBD">
      <w:pPr>
        <w:tabs>
          <w:tab w:val="left" w:pos="7000"/>
        </w:tabs>
        <w:ind w:firstLine="720"/>
        <w:jc w:val="both"/>
        <w:rPr>
          <w:rFonts w:cs="Times New Roman"/>
          <w:lang w:val="af-ZA"/>
        </w:rPr>
      </w:pPr>
      <w:r>
        <w:rPr>
          <w:rFonts w:cs="Times New Roman"/>
          <w:lang w:val="af-ZA"/>
        </w:rPr>
        <w:t>b</w:t>
      </w:r>
      <w:r w:rsidR="00E75EBD">
        <w:rPr>
          <w:rFonts w:cs="Times New Roman"/>
          <w:lang w:val="af-ZA"/>
        </w:rPr>
        <w:t>) Nguồn vốn phát triển nhà ở</w:t>
      </w:r>
    </w:p>
    <w:p w14:paraId="6892F1C9" w14:textId="77777777" w:rsidR="00E75EBD" w:rsidRDefault="00E75EBD" w:rsidP="00E75EBD">
      <w:pPr>
        <w:tabs>
          <w:tab w:val="left" w:pos="7000"/>
        </w:tabs>
        <w:ind w:firstLine="720"/>
        <w:jc w:val="both"/>
        <w:rPr>
          <w:rFonts w:cs="Times New Roman"/>
          <w:lang w:val="af-ZA"/>
        </w:rPr>
      </w:pPr>
      <w:r>
        <w:rPr>
          <w:rFonts w:cs="Times New Roman"/>
          <w:lang w:val="af-ZA"/>
        </w:rPr>
        <w:t>- Giai đoạn 2021-2025</w:t>
      </w:r>
    </w:p>
    <w:tbl>
      <w:tblPr>
        <w:tblW w:w="5000" w:type="pct"/>
        <w:tblLook w:val="04A0" w:firstRow="1" w:lastRow="0" w:firstColumn="1" w:lastColumn="0" w:noHBand="0" w:noVBand="1"/>
      </w:tblPr>
      <w:tblGrid>
        <w:gridCol w:w="670"/>
        <w:gridCol w:w="2063"/>
        <w:gridCol w:w="1217"/>
        <w:gridCol w:w="1190"/>
        <w:gridCol w:w="931"/>
        <w:gridCol w:w="953"/>
        <w:gridCol w:w="958"/>
        <w:gridCol w:w="833"/>
        <w:gridCol w:w="756"/>
      </w:tblGrid>
      <w:tr w:rsidR="00E75B77" w:rsidRPr="00E75B77" w14:paraId="5143B988" w14:textId="77777777" w:rsidTr="009F17AB">
        <w:trPr>
          <w:trHeight w:val="945"/>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F03393"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776B5"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1AB3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3007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475" w:type="pct"/>
            <w:gridSpan w:val="5"/>
            <w:tcBorders>
              <w:top w:val="single" w:sz="4" w:space="0" w:color="auto"/>
              <w:left w:val="nil"/>
              <w:bottom w:val="single" w:sz="4" w:space="0" w:color="auto"/>
              <w:right w:val="single" w:sz="4" w:space="0" w:color="auto"/>
            </w:tcBorders>
            <w:shd w:val="clear" w:color="auto" w:fill="auto"/>
            <w:vAlign w:val="center"/>
            <w:hideMark/>
          </w:tcPr>
          <w:p w14:paraId="12152BF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2021 -2025</w:t>
            </w:r>
            <w:r w:rsidRPr="00E75B77">
              <w:rPr>
                <w:rFonts w:eastAsia="Times New Roman" w:cs="Times New Roman"/>
                <w:b/>
                <w:bCs/>
                <w:color w:val="000000"/>
                <w:sz w:val="24"/>
                <w:szCs w:val="24"/>
              </w:rPr>
              <w:br/>
              <w:t>(tỷ đồng)</w:t>
            </w:r>
          </w:p>
        </w:tc>
      </w:tr>
      <w:tr w:rsidR="00E75B77" w:rsidRPr="00E75B77" w14:paraId="718EF5BB" w14:textId="77777777" w:rsidTr="009F17AB">
        <w:trPr>
          <w:trHeight w:val="630"/>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2E316F59"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24" w:type="pct"/>
            <w:vMerge/>
            <w:tcBorders>
              <w:top w:val="single" w:sz="4" w:space="0" w:color="auto"/>
              <w:left w:val="single" w:sz="4" w:space="0" w:color="auto"/>
              <w:bottom w:val="single" w:sz="4" w:space="0" w:color="auto"/>
              <w:right w:val="single" w:sz="4" w:space="0" w:color="auto"/>
            </w:tcBorders>
            <w:vAlign w:val="center"/>
            <w:hideMark/>
          </w:tcPr>
          <w:p w14:paraId="3989741C"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14:paraId="69383AA6"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2D2EE266"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7AB032B3"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04" w:type="pct"/>
            <w:tcBorders>
              <w:top w:val="nil"/>
              <w:left w:val="nil"/>
              <w:bottom w:val="single" w:sz="4" w:space="0" w:color="auto"/>
              <w:right w:val="single" w:sz="4" w:space="0" w:color="auto"/>
            </w:tcBorders>
            <w:shd w:val="clear" w:color="auto" w:fill="auto"/>
            <w:vAlign w:val="center"/>
            <w:hideMark/>
          </w:tcPr>
          <w:p w14:paraId="54960073"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582" w:type="pct"/>
            <w:tcBorders>
              <w:top w:val="nil"/>
              <w:left w:val="nil"/>
              <w:bottom w:val="single" w:sz="4" w:space="0" w:color="auto"/>
              <w:right w:val="single" w:sz="4" w:space="0" w:color="auto"/>
            </w:tcBorders>
            <w:shd w:val="clear" w:color="auto" w:fill="auto"/>
            <w:vAlign w:val="center"/>
            <w:hideMark/>
          </w:tcPr>
          <w:p w14:paraId="199C2C8C"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3" w:type="pct"/>
            <w:tcBorders>
              <w:top w:val="nil"/>
              <w:left w:val="nil"/>
              <w:bottom w:val="single" w:sz="4" w:space="0" w:color="auto"/>
              <w:right w:val="single" w:sz="4" w:space="0" w:color="auto"/>
            </w:tcBorders>
            <w:shd w:val="clear" w:color="auto" w:fill="auto"/>
            <w:vAlign w:val="center"/>
            <w:hideMark/>
          </w:tcPr>
          <w:p w14:paraId="1765B880"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426" w:type="pct"/>
            <w:tcBorders>
              <w:top w:val="nil"/>
              <w:left w:val="nil"/>
              <w:bottom w:val="single" w:sz="4" w:space="0" w:color="auto"/>
              <w:right w:val="single" w:sz="4" w:space="0" w:color="auto"/>
            </w:tcBorders>
            <w:shd w:val="clear" w:color="auto" w:fill="auto"/>
            <w:vAlign w:val="center"/>
            <w:hideMark/>
          </w:tcPr>
          <w:p w14:paraId="3463BE7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05347744" w14:textId="77777777" w:rsidTr="009F17AB">
        <w:trPr>
          <w:trHeight w:val="87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475F59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24" w:type="pct"/>
            <w:tcBorders>
              <w:top w:val="nil"/>
              <w:left w:val="nil"/>
              <w:bottom w:val="single" w:sz="4" w:space="0" w:color="auto"/>
              <w:right w:val="single" w:sz="4" w:space="0" w:color="auto"/>
            </w:tcBorders>
            <w:shd w:val="clear" w:color="auto" w:fill="auto"/>
            <w:vAlign w:val="center"/>
            <w:hideMark/>
          </w:tcPr>
          <w:p w14:paraId="0C5BF9BA"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681" w:type="pct"/>
            <w:tcBorders>
              <w:top w:val="nil"/>
              <w:left w:val="nil"/>
              <w:bottom w:val="single" w:sz="4" w:space="0" w:color="auto"/>
              <w:right w:val="single" w:sz="4" w:space="0" w:color="auto"/>
            </w:tcBorders>
            <w:shd w:val="clear" w:color="auto" w:fill="auto"/>
            <w:vAlign w:val="center"/>
            <w:hideMark/>
          </w:tcPr>
          <w:p w14:paraId="3F8813C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196.035</w:t>
            </w:r>
          </w:p>
        </w:tc>
        <w:tc>
          <w:tcPr>
            <w:tcW w:w="482" w:type="pct"/>
            <w:tcBorders>
              <w:top w:val="nil"/>
              <w:left w:val="nil"/>
              <w:bottom w:val="single" w:sz="4" w:space="0" w:color="auto"/>
              <w:right w:val="single" w:sz="4" w:space="0" w:color="auto"/>
            </w:tcBorders>
            <w:shd w:val="clear" w:color="auto" w:fill="auto"/>
            <w:vAlign w:val="center"/>
            <w:hideMark/>
          </w:tcPr>
          <w:p w14:paraId="626CD1BA"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9,40</w:t>
            </w:r>
          </w:p>
        </w:tc>
        <w:tc>
          <w:tcPr>
            <w:tcW w:w="532" w:type="pct"/>
            <w:tcBorders>
              <w:top w:val="nil"/>
              <w:left w:val="nil"/>
              <w:bottom w:val="single" w:sz="4" w:space="0" w:color="auto"/>
              <w:right w:val="single" w:sz="4" w:space="0" w:color="auto"/>
            </w:tcBorders>
            <w:shd w:val="clear" w:color="auto" w:fill="auto"/>
            <w:vAlign w:val="center"/>
            <w:hideMark/>
          </w:tcPr>
          <w:p w14:paraId="03B6AB22" w14:textId="2407E7F4"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11CFF3AC" w14:textId="5E5A3E07"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71C3C96D" w14:textId="758B01A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1.843</w:t>
            </w:r>
          </w:p>
        </w:tc>
        <w:tc>
          <w:tcPr>
            <w:tcW w:w="433" w:type="pct"/>
            <w:tcBorders>
              <w:top w:val="nil"/>
              <w:left w:val="nil"/>
              <w:bottom w:val="single" w:sz="4" w:space="0" w:color="auto"/>
              <w:right w:val="single" w:sz="4" w:space="0" w:color="auto"/>
            </w:tcBorders>
            <w:shd w:val="clear" w:color="auto" w:fill="auto"/>
            <w:vAlign w:val="center"/>
            <w:hideMark/>
          </w:tcPr>
          <w:p w14:paraId="7F13406C" w14:textId="70CBEF89" w:rsidR="00E75B77" w:rsidRPr="00E75B77" w:rsidRDefault="00E75B77" w:rsidP="009F17AB">
            <w:pPr>
              <w:spacing w:before="0" w:after="0" w:line="240" w:lineRule="auto"/>
              <w:rPr>
                <w:rFonts w:eastAsia="Times New Roman" w:cs="Times New Roman"/>
                <w:b/>
                <w:bCs/>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209B69BF" w14:textId="5D587E1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1.843</w:t>
            </w:r>
          </w:p>
        </w:tc>
      </w:tr>
      <w:tr w:rsidR="00E75B77" w:rsidRPr="00E75B77" w14:paraId="01F2B658"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8D02BF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24" w:type="pct"/>
            <w:tcBorders>
              <w:top w:val="nil"/>
              <w:left w:val="nil"/>
              <w:bottom w:val="single" w:sz="4" w:space="0" w:color="auto"/>
              <w:right w:val="single" w:sz="4" w:space="0" w:color="auto"/>
            </w:tcBorders>
            <w:shd w:val="clear" w:color="auto" w:fill="auto"/>
            <w:vAlign w:val="center"/>
            <w:hideMark/>
          </w:tcPr>
          <w:p w14:paraId="75348344"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81" w:type="pct"/>
            <w:tcBorders>
              <w:top w:val="nil"/>
              <w:left w:val="nil"/>
              <w:bottom w:val="single" w:sz="4" w:space="0" w:color="auto"/>
              <w:right w:val="single" w:sz="4" w:space="0" w:color="auto"/>
            </w:tcBorders>
            <w:shd w:val="clear" w:color="auto" w:fill="auto"/>
            <w:vAlign w:val="center"/>
            <w:hideMark/>
          </w:tcPr>
          <w:p w14:paraId="7A9CB94B"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129.911</w:t>
            </w:r>
          </w:p>
        </w:tc>
        <w:tc>
          <w:tcPr>
            <w:tcW w:w="482" w:type="pct"/>
            <w:tcBorders>
              <w:top w:val="nil"/>
              <w:left w:val="nil"/>
              <w:bottom w:val="single" w:sz="4" w:space="0" w:color="auto"/>
              <w:right w:val="single" w:sz="4" w:space="0" w:color="auto"/>
            </w:tcBorders>
            <w:shd w:val="clear" w:color="auto" w:fill="auto"/>
            <w:vAlign w:val="center"/>
            <w:hideMark/>
          </w:tcPr>
          <w:p w14:paraId="697D5A2B" w14:textId="26EAAAAD"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08F9216E" w14:textId="5A157FA1"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04" w:type="pct"/>
            <w:tcBorders>
              <w:top w:val="nil"/>
              <w:left w:val="nil"/>
              <w:bottom w:val="single" w:sz="4" w:space="0" w:color="auto"/>
              <w:right w:val="single" w:sz="4" w:space="0" w:color="auto"/>
            </w:tcBorders>
            <w:shd w:val="clear" w:color="auto" w:fill="auto"/>
            <w:vAlign w:val="center"/>
            <w:hideMark/>
          </w:tcPr>
          <w:p w14:paraId="58842B76" w14:textId="528F4B6C"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82" w:type="pct"/>
            <w:tcBorders>
              <w:top w:val="nil"/>
              <w:left w:val="nil"/>
              <w:bottom w:val="single" w:sz="4" w:space="0" w:color="auto"/>
              <w:right w:val="single" w:sz="4" w:space="0" w:color="auto"/>
            </w:tcBorders>
            <w:shd w:val="clear" w:color="auto" w:fill="auto"/>
            <w:vAlign w:val="center"/>
            <w:hideMark/>
          </w:tcPr>
          <w:p w14:paraId="6184380A" w14:textId="5964E973"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792</w:t>
            </w:r>
          </w:p>
        </w:tc>
        <w:tc>
          <w:tcPr>
            <w:tcW w:w="433" w:type="pct"/>
            <w:tcBorders>
              <w:top w:val="nil"/>
              <w:left w:val="nil"/>
              <w:bottom w:val="single" w:sz="4" w:space="0" w:color="auto"/>
              <w:right w:val="single" w:sz="4" w:space="0" w:color="auto"/>
            </w:tcBorders>
            <w:shd w:val="clear" w:color="auto" w:fill="auto"/>
            <w:vAlign w:val="center"/>
            <w:hideMark/>
          </w:tcPr>
          <w:p w14:paraId="2866C03C" w14:textId="72731C73"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26" w:type="pct"/>
            <w:tcBorders>
              <w:top w:val="nil"/>
              <w:left w:val="nil"/>
              <w:bottom w:val="single" w:sz="4" w:space="0" w:color="auto"/>
              <w:right w:val="single" w:sz="4" w:space="0" w:color="auto"/>
            </w:tcBorders>
            <w:shd w:val="clear" w:color="auto" w:fill="auto"/>
            <w:vAlign w:val="center"/>
            <w:hideMark/>
          </w:tcPr>
          <w:p w14:paraId="08E98728" w14:textId="2AC6BEE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792</w:t>
            </w:r>
          </w:p>
        </w:tc>
      </w:tr>
      <w:tr w:rsidR="00E75B77" w:rsidRPr="00E75B77" w14:paraId="200A74B5"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749F2E8"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24" w:type="pct"/>
            <w:tcBorders>
              <w:top w:val="nil"/>
              <w:left w:val="nil"/>
              <w:bottom w:val="single" w:sz="4" w:space="0" w:color="auto"/>
              <w:right w:val="single" w:sz="4" w:space="0" w:color="auto"/>
            </w:tcBorders>
            <w:shd w:val="clear" w:color="auto" w:fill="auto"/>
            <w:vAlign w:val="center"/>
            <w:hideMark/>
          </w:tcPr>
          <w:p w14:paraId="4AF89D2D"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681" w:type="pct"/>
            <w:tcBorders>
              <w:top w:val="nil"/>
              <w:left w:val="nil"/>
              <w:bottom w:val="single" w:sz="4" w:space="0" w:color="auto"/>
              <w:right w:val="single" w:sz="4" w:space="0" w:color="auto"/>
            </w:tcBorders>
            <w:shd w:val="clear" w:color="auto" w:fill="auto"/>
            <w:vAlign w:val="center"/>
            <w:hideMark/>
          </w:tcPr>
          <w:p w14:paraId="3EB2B199"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14:paraId="685403C9"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7,3</w:t>
            </w:r>
          </w:p>
        </w:tc>
        <w:tc>
          <w:tcPr>
            <w:tcW w:w="532" w:type="pct"/>
            <w:tcBorders>
              <w:top w:val="nil"/>
              <w:left w:val="nil"/>
              <w:bottom w:val="single" w:sz="4" w:space="0" w:color="auto"/>
              <w:right w:val="single" w:sz="4" w:space="0" w:color="auto"/>
            </w:tcBorders>
            <w:shd w:val="clear" w:color="auto" w:fill="auto"/>
            <w:vAlign w:val="center"/>
            <w:hideMark/>
          </w:tcPr>
          <w:p w14:paraId="7A22219D" w14:textId="25971317"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0A707DF2" w14:textId="2FC42B67"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189C74C6" w14:textId="105FA482"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vAlign w:val="center"/>
            <w:hideMark/>
          </w:tcPr>
          <w:p w14:paraId="45388AD3" w14:textId="4036B67D"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253291A7" w14:textId="4008E406"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4915A633"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C2C10B4"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24" w:type="pct"/>
            <w:tcBorders>
              <w:top w:val="nil"/>
              <w:left w:val="nil"/>
              <w:bottom w:val="single" w:sz="4" w:space="0" w:color="auto"/>
              <w:right w:val="single" w:sz="4" w:space="0" w:color="auto"/>
            </w:tcBorders>
            <w:shd w:val="clear" w:color="auto" w:fill="auto"/>
            <w:vAlign w:val="center"/>
            <w:hideMark/>
          </w:tcPr>
          <w:p w14:paraId="5189B822"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681" w:type="pct"/>
            <w:tcBorders>
              <w:top w:val="nil"/>
              <w:left w:val="nil"/>
              <w:bottom w:val="single" w:sz="4" w:space="0" w:color="auto"/>
              <w:right w:val="single" w:sz="4" w:space="0" w:color="auto"/>
            </w:tcBorders>
            <w:shd w:val="clear" w:color="auto" w:fill="auto"/>
            <w:vAlign w:val="center"/>
            <w:hideMark/>
          </w:tcPr>
          <w:p w14:paraId="2B69DC06"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129.911</w:t>
            </w:r>
          </w:p>
        </w:tc>
        <w:tc>
          <w:tcPr>
            <w:tcW w:w="482" w:type="pct"/>
            <w:tcBorders>
              <w:top w:val="nil"/>
              <w:left w:val="nil"/>
              <w:bottom w:val="single" w:sz="4" w:space="0" w:color="auto"/>
              <w:right w:val="single" w:sz="4" w:space="0" w:color="auto"/>
            </w:tcBorders>
            <w:shd w:val="clear" w:color="auto" w:fill="auto"/>
            <w:noWrap/>
            <w:vAlign w:val="center"/>
            <w:hideMark/>
          </w:tcPr>
          <w:p w14:paraId="172AACB2"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5B2FEC53" w14:textId="30209811"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588A06D0" w14:textId="6D768E81"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42345186" w14:textId="28ABF2B9"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792</w:t>
            </w:r>
          </w:p>
        </w:tc>
        <w:tc>
          <w:tcPr>
            <w:tcW w:w="433" w:type="pct"/>
            <w:tcBorders>
              <w:top w:val="nil"/>
              <w:left w:val="nil"/>
              <w:bottom w:val="single" w:sz="4" w:space="0" w:color="auto"/>
              <w:right w:val="single" w:sz="4" w:space="0" w:color="auto"/>
            </w:tcBorders>
            <w:shd w:val="clear" w:color="auto" w:fill="auto"/>
            <w:noWrap/>
            <w:vAlign w:val="center"/>
            <w:hideMark/>
          </w:tcPr>
          <w:p w14:paraId="6C285419" w14:textId="678B77A6"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22F3BCA" w14:textId="21D1CF2C"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792</w:t>
            </w:r>
          </w:p>
        </w:tc>
      </w:tr>
      <w:tr w:rsidR="00E75B77" w:rsidRPr="00E75B77" w14:paraId="6F14B746"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E95C8F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24" w:type="pct"/>
            <w:tcBorders>
              <w:top w:val="nil"/>
              <w:left w:val="nil"/>
              <w:bottom w:val="single" w:sz="4" w:space="0" w:color="auto"/>
              <w:right w:val="single" w:sz="4" w:space="0" w:color="auto"/>
            </w:tcBorders>
            <w:shd w:val="clear" w:color="auto" w:fill="auto"/>
            <w:vAlign w:val="center"/>
            <w:hideMark/>
          </w:tcPr>
          <w:p w14:paraId="334CA9A4"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681" w:type="pct"/>
            <w:tcBorders>
              <w:top w:val="nil"/>
              <w:left w:val="nil"/>
              <w:bottom w:val="single" w:sz="4" w:space="0" w:color="auto"/>
              <w:right w:val="single" w:sz="4" w:space="0" w:color="auto"/>
            </w:tcBorders>
            <w:shd w:val="clear" w:color="auto" w:fill="auto"/>
            <w:vAlign w:val="center"/>
            <w:hideMark/>
          </w:tcPr>
          <w:p w14:paraId="1F14CB9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noWrap/>
            <w:vAlign w:val="center"/>
            <w:hideMark/>
          </w:tcPr>
          <w:p w14:paraId="7BD3904F"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7E541DD5" w14:textId="09057E50"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7C096D3C" w14:textId="32CB86CC"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noWrap/>
            <w:vAlign w:val="center"/>
            <w:hideMark/>
          </w:tcPr>
          <w:p w14:paraId="10B0968E" w14:textId="0ABE4381"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noWrap/>
            <w:vAlign w:val="center"/>
            <w:hideMark/>
          </w:tcPr>
          <w:p w14:paraId="618C6D85" w14:textId="4030584C"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3528066" w14:textId="4940C176"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14400B70"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8C7D9B1"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24" w:type="pct"/>
            <w:tcBorders>
              <w:top w:val="nil"/>
              <w:left w:val="nil"/>
              <w:bottom w:val="single" w:sz="4" w:space="0" w:color="auto"/>
              <w:right w:val="single" w:sz="4" w:space="0" w:color="auto"/>
            </w:tcBorders>
            <w:shd w:val="clear" w:color="auto" w:fill="auto"/>
            <w:vAlign w:val="center"/>
            <w:hideMark/>
          </w:tcPr>
          <w:p w14:paraId="75F705EF"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681" w:type="pct"/>
            <w:tcBorders>
              <w:top w:val="nil"/>
              <w:left w:val="nil"/>
              <w:bottom w:val="single" w:sz="4" w:space="0" w:color="auto"/>
              <w:right w:val="single" w:sz="4" w:space="0" w:color="auto"/>
            </w:tcBorders>
            <w:shd w:val="clear" w:color="auto" w:fill="auto"/>
            <w:vAlign w:val="center"/>
            <w:hideMark/>
          </w:tcPr>
          <w:p w14:paraId="20AB893A"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451.934</w:t>
            </w:r>
          </w:p>
        </w:tc>
        <w:tc>
          <w:tcPr>
            <w:tcW w:w="482" w:type="pct"/>
            <w:tcBorders>
              <w:top w:val="nil"/>
              <w:left w:val="nil"/>
              <w:bottom w:val="single" w:sz="4" w:space="0" w:color="auto"/>
              <w:right w:val="single" w:sz="4" w:space="0" w:color="auto"/>
            </w:tcBorders>
            <w:shd w:val="clear" w:color="auto" w:fill="auto"/>
            <w:vAlign w:val="center"/>
            <w:hideMark/>
          </w:tcPr>
          <w:p w14:paraId="6FBC4305"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7,74</w:t>
            </w:r>
          </w:p>
        </w:tc>
        <w:tc>
          <w:tcPr>
            <w:tcW w:w="532" w:type="pct"/>
            <w:tcBorders>
              <w:top w:val="nil"/>
              <w:left w:val="nil"/>
              <w:bottom w:val="single" w:sz="4" w:space="0" w:color="auto"/>
              <w:right w:val="single" w:sz="4" w:space="0" w:color="auto"/>
            </w:tcBorders>
            <w:shd w:val="clear" w:color="auto" w:fill="auto"/>
            <w:vAlign w:val="center"/>
            <w:hideMark/>
          </w:tcPr>
          <w:p w14:paraId="24640590" w14:textId="544A9D3D"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2C362A9F" w14:textId="4D7F110A"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350DF047" w14:textId="1EBD8B58" w:rsidR="00E75B77" w:rsidRPr="00E75B77" w:rsidRDefault="00E75B77" w:rsidP="009F17AB">
            <w:pPr>
              <w:spacing w:before="0" w:after="0" w:line="240" w:lineRule="auto"/>
              <w:rPr>
                <w:rFonts w:eastAsia="Times New Roman" w:cs="Times New Roman"/>
                <w:b/>
                <w:bCs/>
                <w:color w:val="000000"/>
                <w:sz w:val="24"/>
                <w:szCs w:val="24"/>
              </w:rPr>
            </w:pPr>
          </w:p>
        </w:tc>
        <w:tc>
          <w:tcPr>
            <w:tcW w:w="433" w:type="pct"/>
            <w:tcBorders>
              <w:top w:val="nil"/>
              <w:left w:val="nil"/>
              <w:bottom w:val="single" w:sz="4" w:space="0" w:color="auto"/>
              <w:right w:val="single" w:sz="4" w:space="0" w:color="auto"/>
            </w:tcBorders>
            <w:shd w:val="clear" w:color="auto" w:fill="auto"/>
            <w:vAlign w:val="center"/>
            <w:hideMark/>
          </w:tcPr>
          <w:p w14:paraId="72C79773" w14:textId="161259C6"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3.497</w:t>
            </w:r>
          </w:p>
        </w:tc>
        <w:tc>
          <w:tcPr>
            <w:tcW w:w="426" w:type="pct"/>
            <w:tcBorders>
              <w:top w:val="nil"/>
              <w:left w:val="nil"/>
              <w:bottom w:val="single" w:sz="4" w:space="0" w:color="auto"/>
              <w:right w:val="single" w:sz="4" w:space="0" w:color="auto"/>
            </w:tcBorders>
            <w:shd w:val="clear" w:color="auto" w:fill="auto"/>
            <w:vAlign w:val="center"/>
            <w:hideMark/>
          </w:tcPr>
          <w:p w14:paraId="6E0A17CD" w14:textId="0CA07579"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3.497</w:t>
            </w:r>
          </w:p>
        </w:tc>
      </w:tr>
      <w:tr w:rsidR="00E75B77" w:rsidRPr="00E75B77" w14:paraId="6C30B1A6" w14:textId="77777777" w:rsidTr="009F17AB">
        <w:trPr>
          <w:trHeight w:val="315"/>
        </w:trPr>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0373D1"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681" w:type="pct"/>
            <w:tcBorders>
              <w:top w:val="nil"/>
              <w:left w:val="nil"/>
              <w:bottom w:val="single" w:sz="4" w:space="0" w:color="auto"/>
              <w:right w:val="single" w:sz="4" w:space="0" w:color="auto"/>
            </w:tcBorders>
            <w:shd w:val="clear" w:color="auto" w:fill="auto"/>
            <w:noWrap/>
            <w:vAlign w:val="center"/>
            <w:hideMark/>
          </w:tcPr>
          <w:p w14:paraId="377F189B"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777.880</w:t>
            </w:r>
          </w:p>
        </w:tc>
        <w:tc>
          <w:tcPr>
            <w:tcW w:w="482" w:type="pct"/>
            <w:tcBorders>
              <w:top w:val="nil"/>
              <w:left w:val="nil"/>
              <w:bottom w:val="single" w:sz="4" w:space="0" w:color="auto"/>
              <w:right w:val="single" w:sz="4" w:space="0" w:color="auto"/>
            </w:tcBorders>
            <w:shd w:val="clear" w:color="auto" w:fill="auto"/>
            <w:noWrap/>
            <w:vAlign w:val="center"/>
            <w:hideMark/>
          </w:tcPr>
          <w:p w14:paraId="21DFB991" w14:textId="02C74BF2"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noWrap/>
            <w:vAlign w:val="center"/>
            <w:hideMark/>
          </w:tcPr>
          <w:p w14:paraId="1EDEBF8D"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04" w:type="pct"/>
            <w:tcBorders>
              <w:top w:val="nil"/>
              <w:left w:val="nil"/>
              <w:bottom w:val="single" w:sz="4" w:space="0" w:color="auto"/>
              <w:right w:val="single" w:sz="4" w:space="0" w:color="auto"/>
            </w:tcBorders>
            <w:shd w:val="clear" w:color="auto" w:fill="auto"/>
            <w:noWrap/>
            <w:vAlign w:val="center"/>
            <w:hideMark/>
          </w:tcPr>
          <w:p w14:paraId="62674FD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82" w:type="pct"/>
            <w:tcBorders>
              <w:top w:val="nil"/>
              <w:left w:val="nil"/>
              <w:bottom w:val="single" w:sz="4" w:space="0" w:color="auto"/>
              <w:right w:val="single" w:sz="4" w:space="0" w:color="auto"/>
            </w:tcBorders>
            <w:shd w:val="clear" w:color="auto" w:fill="auto"/>
            <w:noWrap/>
            <w:vAlign w:val="center"/>
            <w:hideMark/>
          </w:tcPr>
          <w:p w14:paraId="306E360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2.635</w:t>
            </w:r>
          </w:p>
        </w:tc>
        <w:tc>
          <w:tcPr>
            <w:tcW w:w="433" w:type="pct"/>
            <w:tcBorders>
              <w:top w:val="nil"/>
              <w:left w:val="nil"/>
              <w:bottom w:val="single" w:sz="4" w:space="0" w:color="auto"/>
              <w:right w:val="single" w:sz="4" w:space="0" w:color="auto"/>
            </w:tcBorders>
            <w:shd w:val="clear" w:color="auto" w:fill="auto"/>
            <w:noWrap/>
            <w:vAlign w:val="center"/>
            <w:hideMark/>
          </w:tcPr>
          <w:p w14:paraId="0F1CA03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3.497</w:t>
            </w:r>
          </w:p>
        </w:tc>
        <w:tc>
          <w:tcPr>
            <w:tcW w:w="426" w:type="pct"/>
            <w:tcBorders>
              <w:top w:val="nil"/>
              <w:left w:val="nil"/>
              <w:bottom w:val="single" w:sz="4" w:space="0" w:color="auto"/>
              <w:right w:val="single" w:sz="4" w:space="0" w:color="auto"/>
            </w:tcBorders>
            <w:shd w:val="clear" w:color="auto" w:fill="auto"/>
            <w:noWrap/>
            <w:vAlign w:val="center"/>
            <w:hideMark/>
          </w:tcPr>
          <w:p w14:paraId="583B0B6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6.133</w:t>
            </w:r>
          </w:p>
        </w:tc>
      </w:tr>
    </w:tbl>
    <w:p w14:paraId="68528A21" w14:textId="77777777" w:rsidR="00E75EBD" w:rsidRDefault="00E75EBD" w:rsidP="00E75EBD">
      <w:pPr>
        <w:tabs>
          <w:tab w:val="left" w:pos="7000"/>
        </w:tabs>
        <w:ind w:firstLine="720"/>
        <w:jc w:val="both"/>
        <w:rPr>
          <w:rFonts w:cs="Times New Roman"/>
          <w:lang w:val="af-ZA"/>
        </w:rPr>
      </w:pPr>
      <w:r>
        <w:rPr>
          <w:rFonts w:cs="Times New Roman"/>
          <w:lang w:val="af-ZA"/>
        </w:rPr>
        <w:t>- Giai đoạn 2026-2030</w:t>
      </w:r>
    </w:p>
    <w:tbl>
      <w:tblPr>
        <w:tblW w:w="5000" w:type="pct"/>
        <w:tblLook w:val="04A0" w:firstRow="1" w:lastRow="0" w:firstColumn="1" w:lastColumn="0" w:noHBand="0" w:noVBand="1"/>
      </w:tblPr>
      <w:tblGrid>
        <w:gridCol w:w="670"/>
        <w:gridCol w:w="1991"/>
        <w:gridCol w:w="996"/>
        <w:gridCol w:w="1190"/>
        <w:gridCol w:w="894"/>
        <w:gridCol w:w="962"/>
        <w:gridCol w:w="870"/>
        <w:gridCol w:w="833"/>
        <w:gridCol w:w="1165"/>
      </w:tblGrid>
      <w:tr w:rsidR="00E75B77" w:rsidRPr="00E75B77" w14:paraId="2A14CDC9" w14:textId="77777777" w:rsidTr="009F17AB">
        <w:trPr>
          <w:trHeight w:val="945"/>
        </w:trPr>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DC565"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lastRenderedPageBreak/>
              <w:t>STT</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AB6F8"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DA049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DD23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694" w:type="pct"/>
            <w:gridSpan w:val="5"/>
            <w:tcBorders>
              <w:top w:val="single" w:sz="4" w:space="0" w:color="auto"/>
              <w:left w:val="nil"/>
              <w:bottom w:val="single" w:sz="4" w:space="0" w:color="auto"/>
              <w:right w:val="single" w:sz="4" w:space="0" w:color="auto"/>
            </w:tcBorders>
            <w:shd w:val="clear" w:color="auto" w:fill="auto"/>
            <w:vAlign w:val="center"/>
            <w:hideMark/>
          </w:tcPr>
          <w:p w14:paraId="2AA57F6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2026-2030</w:t>
            </w:r>
            <w:r w:rsidRPr="00E75B77">
              <w:rPr>
                <w:rFonts w:eastAsia="Times New Roman" w:cs="Times New Roman"/>
                <w:b/>
                <w:bCs/>
                <w:color w:val="000000"/>
                <w:sz w:val="24"/>
                <w:szCs w:val="24"/>
              </w:rPr>
              <w:br/>
              <w:t>(tỷ đồng)</w:t>
            </w:r>
          </w:p>
        </w:tc>
      </w:tr>
      <w:tr w:rsidR="00E75B77" w:rsidRPr="00E75B77" w14:paraId="0D26FFEC" w14:textId="77777777" w:rsidTr="009F17AB">
        <w:trPr>
          <w:trHeight w:val="630"/>
        </w:trPr>
        <w:tc>
          <w:tcPr>
            <w:tcW w:w="233" w:type="pct"/>
            <w:vMerge/>
            <w:tcBorders>
              <w:top w:val="single" w:sz="4" w:space="0" w:color="auto"/>
              <w:left w:val="single" w:sz="4" w:space="0" w:color="auto"/>
              <w:bottom w:val="single" w:sz="4" w:space="0" w:color="auto"/>
              <w:right w:val="single" w:sz="4" w:space="0" w:color="auto"/>
            </w:tcBorders>
            <w:vAlign w:val="center"/>
            <w:hideMark/>
          </w:tcPr>
          <w:p w14:paraId="7B27632B"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14:paraId="31146FF1"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78174C09"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30CCED28"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40B2E2FC"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63" w:type="pct"/>
            <w:tcBorders>
              <w:top w:val="nil"/>
              <w:left w:val="nil"/>
              <w:bottom w:val="single" w:sz="4" w:space="0" w:color="auto"/>
              <w:right w:val="single" w:sz="4" w:space="0" w:color="auto"/>
            </w:tcBorders>
            <w:shd w:val="clear" w:color="auto" w:fill="auto"/>
            <w:vAlign w:val="center"/>
            <w:hideMark/>
          </w:tcPr>
          <w:p w14:paraId="29BAB404"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438" w:type="pct"/>
            <w:tcBorders>
              <w:top w:val="nil"/>
              <w:left w:val="nil"/>
              <w:bottom w:val="single" w:sz="4" w:space="0" w:color="auto"/>
              <w:right w:val="single" w:sz="4" w:space="0" w:color="auto"/>
            </w:tcBorders>
            <w:shd w:val="clear" w:color="auto" w:fill="auto"/>
            <w:vAlign w:val="center"/>
            <w:hideMark/>
          </w:tcPr>
          <w:p w14:paraId="7A98C874"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8" w:type="pct"/>
            <w:tcBorders>
              <w:top w:val="nil"/>
              <w:left w:val="nil"/>
              <w:bottom w:val="single" w:sz="4" w:space="0" w:color="auto"/>
              <w:right w:val="single" w:sz="4" w:space="0" w:color="auto"/>
            </w:tcBorders>
            <w:shd w:val="clear" w:color="auto" w:fill="auto"/>
            <w:vAlign w:val="center"/>
            <w:hideMark/>
          </w:tcPr>
          <w:p w14:paraId="524F0386"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729" w:type="pct"/>
            <w:tcBorders>
              <w:top w:val="nil"/>
              <w:left w:val="nil"/>
              <w:bottom w:val="single" w:sz="4" w:space="0" w:color="auto"/>
              <w:right w:val="single" w:sz="4" w:space="0" w:color="auto"/>
            </w:tcBorders>
            <w:shd w:val="clear" w:color="auto" w:fill="auto"/>
            <w:vAlign w:val="center"/>
            <w:hideMark/>
          </w:tcPr>
          <w:p w14:paraId="3C470F6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3C9CDC9C" w14:textId="77777777" w:rsidTr="009F17AB">
        <w:trPr>
          <w:trHeight w:val="87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C34ACD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01" w:type="pct"/>
            <w:tcBorders>
              <w:top w:val="nil"/>
              <w:left w:val="nil"/>
              <w:bottom w:val="single" w:sz="4" w:space="0" w:color="auto"/>
              <w:right w:val="single" w:sz="4" w:space="0" w:color="auto"/>
            </w:tcBorders>
            <w:shd w:val="clear" w:color="auto" w:fill="auto"/>
            <w:vAlign w:val="center"/>
            <w:hideMark/>
          </w:tcPr>
          <w:p w14:paraId="7BD899F6"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500" w:type="pct"/>
            <w:tcBorders>
              <w:top w:val="nil"/>
              <w:left w:val="nil"/>
              <w:bottom w:val="single" w:sz="4" w:space="0" w:color="auto"/>
              <w:right w:val="single" w:sz="4" w:space="0" w:color="auto"/>
            </w:tcBorders>
            <w:shd w:val="clear" w:color="auto" w:fill="auto"/>
            <w:vAlign w:val="center"/>
            <w:hideMark/>
          </w:tcPr>
          <w:p w14:paraId="3F975FFD"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298.309</w:t>
            </w:r>
          </w:p>
        </w:tc>
        <w:tc>
          <w:tcPr>
            <w:tcW w:w="472" w:type="pct"/>
            <w:tcBorders>
              <w:top w:val="nil"/>
              <w:left w:val="nil"/>
              <w:bottom w:val="single" w:sz="4" w:space="0" w:color="auto"/>
              <w:right w:val="single" w:sz="4" w:space="0" w:color="auto"/>
            </w:tcBorders>
            <w:shd w:val="clear" w:color="auto" w:fill="auto"/>
            <w:vAlign w:val="center"/>
            <w:hideMark/>
          </w:tcPr>
          <w:p w14:paraId="2D4A3CD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10,88</w:t>
            </w:r>
          </w:p>
        </w:tc>
        <w:tc>
          <w:tcPr>
            <w:tcW w:w="528" w:type="pct"/>
            <w:tcBorders>
              <w:top w:val="nil"/>
              <w:left w:val="nil"/>
              <w:bottom w:val="single" w:sz="4" w:space="0" w:color="auto"/>
              <w:right w:val="single" w:sz="4" w:space="0" w:color="auto"/>
            </w:tcBorders>
            <w:shd w:val="clear" w:color="auto" w:fill="auto"/>
            <w:vAlign w:val="center"/>
            <w:hideMark/>
          </w:tcPr>
          <w:p w14:paraId="140D967F" w14:textId="32B9441A"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6853400E" w14:textId="08767457"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5CCD4295" w14:textId="69B538F4"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3.245</w:t>
            </w:r>
          </w:p>
        </w:tc>
        <w:tc>
          <w:tcPr>
            <w:tcW w:w="438" w:type="pct"/>
            <w:tcBorders>
              <w:top w:val="nil"/>
              <w:left w:val="nil"/>
              <w:bottom w:val="single" w:sz="4" w:space="0" w:color="auto"/>
              <w:right w:val="single" w:sz="4" w:space="0" w:color="auto"/>
            </w:tcBorders>
            <w:shd w:val="clear" w:color="auto" w:fill="auto"/>
            <w:vAlign w:val="center"/>
            <w:hideMark/>
          </w:tcPr>
          <w:p w14:paraId="498044BD" w14:textId="6856E34C" w:rsidR="00E75B77" w:rsidRPr="00E75B77" w:rsidRDefault="00E75B77" w:rsidP="009F17AB">
            <w:pPr>
              <w:spacing w:before="0" w:after="0" w:line="240" w:lineRule="auto"/>
              <w:rPr>
                <w:rFonts w:eastAsia="Times New Roman" w:cs="Times New Roman"/>
                <w:b/>
                <w:bCs/>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58D9F51A" w14:textId="7CC63A8E"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3.245</w:t>
            </w:r>
          </w:p>
        </w:tc>
      </w:tr>
      <w:tr w:rsidR="00E75B77" w:rsidRPr="00E75B77" w14:paraId="3F9CE01A"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8C8114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01" w:type="pct"/>
            <w:tcBorders>
              <w:top w:val="nil"/>
              <w:left w:val="nil"/>
              <w:bottom w:val="single" w:sz="4" w:space="0" w:color="auto"/>
              <w:right w:val="single" w:sz="4" w:space="0" w:color="auto"/>
            </w:tcBorders>
            <w:shd w:val="clear" w:color="auto" w:fill="auto"/>
            <w:vAlign w:val="center"/>
            <w:hideMark/>
          </w:tcPr>
          <w:p w14:paraId="5E4CC5DC"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500" w:type="pct"/>
            <w:tcBorders>
              <w:top w:val="nil"/>
              <w:left w:val="nil"/>
              <w:bottom w:val="single" w:sz="4" w:space="0" w:color="auto"/>
              <w:right w:val="single" w:sz="4" w:space="0" w:color="auto"/>
            </w:tcBorders>
            <w:shd w:val="clear" w:color="auto" w:fill="auto"/>
            <w:vAlign w:val="center"/>
            <w:hideMark/>
          </w:tcPr>
          <w:p w14:paraId="424F71A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310.849</w:t>
            </w:r>
          </w:p>
        </w:tc>
        <w:tc>
          <w:tcPr>
            <w:tcW w:w="472" w:type="pct"/>
            <w:tcBorders>
              <w:top w:val="nil"/>
              <w:left w:val="nil"/>
              <w:bottom w:val="single" w:sz="4" w:space="0" w:color="auto"/>
              <w:right w:val="single" w:sz="4" w:space="0" w:color="auto"/>
            </w:tcBorders>
            <w:shd w:val="clear" w:color="auto" w:fill="auto"/>
            <w:vAlign w:val="center"/>
            <w:hideMark/>
          </w:tcPr>
          <w:p w14:paraId="7CC8AAC6" w14:textId="5BC158D0"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394C5F39" w14:textId="7610CDE5"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63" w:type="pct"/>
            <w:tcBorders>
              <w:top w:val="nil"/>
              <w:left w:val="nil"/>
              <w:bottom w:val="single" w:sz="4" w:space="0" w:color="auto"/>
              <w:right w:val="single" w:sz="4" w:space="0" w:color="auto"/>
            </w:tcBorders>
            <w:shd w:val="clear" w:color="auto" w:fill="auto"/>
            <w:vAlign w:val="center"/>
            <w:hideMark/>
          </w:tcPr>
          <w:p w14:paraId="41EDD9C2" w14:textId="0C63F2E5"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5CC7CF53" w14:textId="06D674B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2.207</w:t>
            </w:r>
          </w:p>
        </w:tc>
        <w:tc>
          <w:tcPr>
            <w:tcW w:w="438" w:type="pct"/>
            <w:tcBorders>
              <w:top w:val="nil"/>
              <w:left w:val="nil"/>
              <w:bottom w:val="single" w:sz="4" w:space="0" w:color="auto"/>
              <w:right w:val="single" w:sz="4" w:space="0" w:color="auto"/>
            </w:tcBorders>
            <w:shd w:val="clear" w:color="auto" w:fill="auto"/>
            <w:vAlign w:val="center"/>
            <w:hideMark/>
          </w:tcPr>
          <w:p w14:paraId="786999E9" w14:textId="40D628AA"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729" w:type="pct"/>
            <w:tcBorders>
              <w:top w:val="nil"/>
              <w:left w:val="nil"/>
              <w:bottom w:val="single" w:sz="4" w:space="0" w:color="auto"/>
              <w:right w:val="single" w:sz="4" w:space="0" w:color="auto"/>
            </w:tcBorders>
            <w:shd w:val="clear" w:color="auto" w:fill="auto"/>
            <w:vAlign w:val="center"/>
            <w:hideMark/>
          </w:tcPr>
          <w:p w14:paraId="06427C08" w14:textId="02FB5AAC"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2.207</w:t>
            </w:r>
          </w:p>
        </w:tc>
      </w:tr>
      <w:tr w:rsidR="00E75B77" w:rsidRPr="00E75B77" w14:paraId="214B4619"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004E0AD5"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01" w:type="pct"/>
            <w:tcBorders>
              <w:top w:val="nil"/>
              <w:left w:val="nil"/>
              <w:bottom w:val="single" w:sz="4" w:space="0" w:color="auto"/>
              <w:right w:val="single" w:sz="4" w:space="0" w:color="auto"/>
            </w:tcBorders>
            <w:shd w:val="clear" w:color="auto" w:fill="auto"/>
            <w:vAlign w:val="center"/>
            <w:hideMark/>
          </w:tcPr>
          <w:p w14:paraId="4D02487F"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500" w:type="pct"/>
            <w:tcBorders>
              <w:top w:val="nil"/>
              <w:left w:val="nil"/>
              <w:bottom w:val="single" w:sz="4" w:space="0" w:color="auto"/>
              <w:right w:val="single" w:sz="4" w:space="0" w:color="auto"/>
            </w:tcBorders>
            <w:shd w:val="clear" w:color="auto" w:fill="auto"/>
            <w:vAlign w:val="center"/>
            <w:hideMark/>
          </w:tcPr>
          <w:p w14:paraId="6BA4160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vAlign w:val="center"/>
            <w:hideMark/>
          </w:tcPr>
          <w:p w14:paraId="10EE670F"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8,45</w:t>
            </w:r>
          </w:p>
        </w:tc>
        <w:tc>
          <w:tcPr>
            <w:tcW w:w="528" w:type="pct"/>
            <w:tcBorders>
              <w:top w:val="nil"/>
              <w:left w:val="nil"/>
              <w:bottom w:val="single" w:sz="4" w:space="0" w:color="auto"/>
              <w:right w:val="single" w:sz="4" w:space="0" w:color="auto"/>
            </w:tcBorders>
            <w:shd w:val="clear" w:color="auto" w:fill="auto"/>
            <w:vAlign w:val="center"/>
            <w:hideMark/>
          </w:tcPr>
          <w:p w14:paraId="24F473CE" w14:textId="7FD2377F"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510B7901" w14:textId="3EA7FA20"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402E0D08" w14:textId="4ABA1F0F"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41B6B470" w14:textId="61464DE6"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1934FFEF" w14:textId="409C39F8"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318D3D50"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FCCF17D"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01" w:type="pct"/>
            <w:tcBorders>
              <w:top w:val="nil"/>
              <w:left w:val="nil"/>
              <w:bottom w:val="single" w:sz="4" w:space="0" w:color="auto"/>
              <w:right w:val="single" w:sz="4" w:space="0" w:color="auto"/>
            </w:tcBorders>
            <w:shd w:val="clear" w:color="auto" w:fill="auto"/>
            <w:vAlign w:val="center"/>
            <w:hideMark/>
          </w:tcPr>
          <w:p w14:paraId="54594264"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500" w:type="pct"/>
            <w:tcBorders>
              <w:top w:val="nil"/>
              <w:left w:val="nil"/>
              <w:bottom w:val="single" w:sz="4" w:space="0" w:color="auto"/>
              <w:right w:val="single" w:sz="4" w:space="0" w:color="auto"/>
            </w:tcBorders>
            <w:shd w:val="clear" w:color="auto" w:fill="auto"/>
            <w:vAlign w:val="center"/>
            <w:hideMark/>
          </w:tcPr>
          <w:p w14:paraId="7F54EB70"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310.849</w:t>
            </w:r>
          </w:p>
        </w:tc>
        <w:tc>
          <w:tcPr>
            <w:tcW w:w="472" w:type="pct"/>
            <w:tcBorders>
              <w:top w:val="nil"/>
              <w:left w:val="nil"/>
              <w:bottom w:val="single" w:sz="4" w:space="0" w:color="auto"/>
              <w:right w:val="single" w:sz="4" w:space="0" w:color="auto"/>
            </w:tcBorders>
            <w:shd w:val="clear" w:color="auto" w:fill="auto"/>
            <w:noWrap/>
            <w:vAlign w:val="center"/>
            <w:hideMark/>
          </w:tcPr>
          <w:p w14:paraId="77D92437" w14:textId="7F85E643"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604F4DD6" w14:textId="4EDF8F7A"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5D69EE52" w14:textId="71900DD0"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43E8A8FD" w14:textId="3F36E5C8"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2.207</w:t>
            </w:r>
          </w:p>
        </w:tc>
        <w:tc>
          <w:tcPr>
            <w:tcW w:w="438" w:type="pct"/>
            <w:tcBorders>
              <w:top w:val="nil"/>
              <w:left w:val="nil"/>
              <w:bottom w:val="single" w:sz="4" w:space="0" w:color="auto"/>
              <w:right w:val="single" w:sz="4" w:space="0" w:color="auto"/>
            </w:tcBorders>
            <w:shd w:val="clear" w:color="auto" w:fill="auto"/>
            <w:noWrap/>
            <w:vAlign w:val="center"/>
            <w:hideMark/>
          </w:tcPr>
          <w:p w14:paraId="4FA7CCA6" w14:textId="3819F988"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7362D4DE" w14:textId="63020B21"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2.207</w:t>
            </w:r>
          </w:p>
        </w:tc>
      </w:tr>
      <w:tr w:rsidR="00E75B77" w:rsidRPr="00E75B77" w14:paraId="78C63325"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275F8DD"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01" w:type="pct"/>
            <w:tcBorders>
              <w:top w:val="nil"/>
              <w:left w:val="nil"/>
              <w:bottom w:val="single" w:sz="4" w:space="0" w:color="auto"/>
              <w:right w:val="single" w:sz="4" w:space="0" w:color="auto"/>
            </w:tcBorders>
            <w:shd w:val="clear" w:color="auto" w:fill="auto"/>
            <w:vAlign w:val="center"/>
            <w:hideMark/>
          </w:tcPr>
          <w:p w14:paraId="52D8DEBF"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500" w:type="pct"/>
            <w:tcBorders>
              <w:top w:val="nil"/>
              <w:left w:val="nil"/>
              <w:bottom w:val="single" w:sz="4" w:space="0" w:color="auto"/>
              <w:right w:val="single" w:sz="4" w:space="0" w:color="auto"/>
            </w:tcBorders>
            <w:shd w:val="clear" w:color="auto" w:fill="auto"/>
            <w:vAlign w:val="center"/>
            <w:hideMark/>
          </w:tcPr>
          <w:p w14:paraId="64E62285"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noWrap/>
            <w:vAlign w:val="center"/>
            <w:hideMark/>
          </w:tcPr>
          <w:p w14:paraId="6BC7400D" w14:textId="0AC95E4F"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55F1169A" w14:textId="6A33B305"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1CFCF0BB" w14:textId="5C67BB1B"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2EAC0728" w14:textId="193DBC30"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noWrap/>
            <w:vAlign w:val="center"/>
            <w:hideMark/>
          </w:tcPr>
          <w:p w14:paraId="189B5F7A" w14:textId="70693675"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1BAA8BE9" w14:textId="32795283"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6F36318F"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6A519E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01" w:type="pct"/>
            <w:tcBorders>
              <w:top w:val="nil"/>
              <w:left w:val="nil"/>
              <w:bottom w:val="single" w:sz="4" w:space="0" w:color="auto"/>
              <w:right w:val="single" w:sz="4" w:space="0" w:color="auto"/>
            </w:tcBorders>
            <w:shd w:val="clear" w:color="auto" w:fill="auto"/>
            <w:vAlign w:val="center"/>
            <w:hideMark/>
          </w:tcPr>
          <w:p w14:paraId="66DFE911"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500" w:type="pct"/>
            <w:tcBorders>
              <w:top w:val="nil"/>
              <w:left w:val="nil"/>
              <w:bottom w:val="single" w:sz="4" w:space="0" w:color="auto"/>
              <w:right w:val="single" w:sz="4" w:space="0" w:color="auto"/>
            </w:tcBorders>
            <w:shd w:val="clear" w:color="auto" w:fill="auto"/>
            <w:vAlign w:val="center"/>
            <w:hideMark/>
          </w:tcPr>
          <w:p w14:paraId="36FD20D2"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162.722</w:t>
            </w:r>
          </w:p>
        </w:tc>
        <w:tc>
          <w:tcPr>
            <w:tcW w:w="472" w:type="pct"/>
            <w:tcBorders>
              <w:top w:val="nil"/>
              <w:left w:val="nil"/>
              <w:bottom w:val="single" w:sz="4" w:space="0" w:color="auto"/>
              <w:right w:val="single" w:sz="4" w:space="0" w:color="auto"/>
            </w:tcBorders>
            <w:shd w:val="clear" w:color="auto" w:fill="auto"/>
            <w:vAlign w:val="center"/>
            <w:hideMark/>
          </w:tcPr>
          <w:p w14:paraId="27E0E47E"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8,96</w:t>
            </w:r>
          </w:p>
        </w:tc>
        <w:tc>
          <w:tcPr>
            <w:tcW w:w="528" w:type="pct"/>
            <w:tcBorders>
              <w:top w:val="nil"/>
              <w:left w:val="nil"/>
              <w:bottom w:val="single" w:sz="4" w:space="0" w:color="auto"/>
              <w:right w:val="single" w:sz="4" w:space="0" w:color="auto"/>
            </w:tcBorders>
            <w:shd w:val="clear" w:color="auto" w:fill="auto"/>
            <w:vAlign w:val="center"/>
            <w:hideMark/>
          </w:tcPr>
          <w:p w14:paraId="79AA8532" w14:textId="735F2F2C"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1DC4BDB0" w14:textId="25A1A50B"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1FADB96B" w14:textId="45456CCA"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66AF055A" w14:textId="1877CCCE"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1.458</w:t>
            </w:r>
          </w:p>
        </w:tc>
        <w:tc>
          <w:tcPr>
            <w:tcW w:w="729" w:type="pct"/>
            <w:tcBorders>
              <w:top w:val="nil"/>
              <w:left w:val="nil"/>
              <w:bottom w:val="single" w:sz="4" w:space="0" w:color="auto"/>
              <w:right w:val="single" w:sz="4" w:space="0" w:color="auto"/>
            </w:tcBorders>
            <w:shd w:val="clear" w:color="auto" w:fill="auto"/>
            <w:vAlign w:val="center"/>
            <w:hideMark/>
          </w:tcPr>
          <w:p w14:paraId="636D3279" w14:textId="4E3E197C"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1.458</w:t>
            </w:r>
          </w:p>
        </w:tc>
      </w:tr>
      <w:tr w:rsidR="00E75B77" w:rsidRPr="00E75B77" w14:paraId="3DE666BD" w14:textId="77777777" w:rsidTr="009F17AB">
        <w:trPr>
          <w:trHeight w:val="315"/>
        </w:trPr>
        <w:tc>
          <w:tcPr>
            <w:tcW w:w="13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8207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500" w:type="pct"/>
            <w:tcBorders>
              <w:top w:val="nil"/>
              <w:left w:val="nil"/>
              <w:bottom w:val="single" w:sz="4" w:space="0" w:color="auto"/>
              <w:right w:val="single" w:sz="4" w:space="0" w:color="auto"/>
            </w:tcBorders>
            <w:shd w:val="clear" w:color="auto" w:fill="auto"/>
            <w:noWrap/>
            <w:vAlign w:val="center"/>
            <w:hideMark/>
          </w:tcPr>
          <w:p w14:paraId="71A2C6F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771.879</w:t>
            </w:r>
          </w:p>
        </w:tc>
        <w:tc>
          <w:tcPr>
            <w:tcW w:w="472" w:type="pct"/>
            <w:tcBorders>
              <w:top w:val="nil"/>
              <w:left w:val="nil"/>
              <w:bottom w:val="single" w:sz="4" w:space="0" w:color="auto"/>
              <w:right w:val="single" w:sz="4" w:space="0" w:color="auto"/>
            </w:tcBorders>
            <w:shd w:val="clear" w:color="auto" w:fill="auto"/>
            <w:noWrap/>
            <w:vAlign w:val="center"/>
            <w:hideMark/>
          </w:tcPr>
          <w:p w14:paraId="0CB7684B" w14:textId="3F64762D"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7328BD1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14:paraId="7CEA1B6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438" w:type="pct"/>
            <w:tcBorders>
              <w:top w:val="nil"/>
              <w:left w:val="nil"/>
              <w:bottom w:val="single" w:sz="4" w:space="0" w:color="auto"/>
              <w:right w:val="single" w:sz="4" w:space="0" w:color="auto"/>
            </w:tcBorders>
            <w:shd w:val="clear" w:color="auto" w:fill="auto"/>
            <w:noWrap/>
            <w:vAlign w:val="center"/>
            <w:hideMark/>
          </w:tcPr>
          <w:p w14:paraId="3C2928C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5.453</w:t>
            </w:r>
          </w:p>
        </w:tc>
        <w:tc>
          <w:tcPr>
            <w:tcW w:w="438" w:type="pct"/>
            <w:tcBorders>
              <w:top w:val="nil"/>
              <w:left w:val="nil"/>
              <w:bottom w:val="single" w:sz="4" w:space="0" w:color="auto"/>
              <w:right w:val="single" w:sz="4" w:space="0" w:color="auto"/>
            </w:tcBorders>
            <w:shd w:val="clear" w:color="auto" w:fill="auto"/>
            <w:noWrap/>
            <w:vAlign w:val="center"/>
            <w:hideMark/>
          </w:tcPr>
          <w:p w14:paraId="120E8B0D"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1.458</w:t>
            </w:r>
          </w:p>
        </w:tc>
        <w:tc>
          <w:tcPr>
            <w:tcW w:w="729" w:type="pct"/>
            <w:tcBorders>
              <w:top w:val="nil"/>
              <w:left w:val="nil"/>
              <w:bottom w:val="single" w:sz="4" w:space="0" w:color="auto"/>
              <w:right w:val="single" w:sz="4" w:space="0" w:color="auto"/>
            </w:tcBorders>
            <w:shd w:val="clear" w:color="auto" w:fill="auto"/>
            <w:noWrap/>
            <w:vAlign w:val="center"/>
            <w:hideMark/>
          </w:tcPr>
          <w:p w14:paraId="52F9380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6.910</w:t>
            </w:r>
          </w:p>
        </w:tc>
      </w:tr>
    </w:tbl>
    <w:p w14:paraId="4189F339" w14:textId="496D8642" w:rsidR="00E75EBD" w:rsidRPr="00E75EBD" w:rsidRDefault="00461B1B" w:rsidP="00E75EBD">
      <w:pPr>
        <w:tabs>
          <w:tab w:val="left" w:pos="7000"/>
        </w:tabs>
        <w:ind w:firstLine="720"/>
        <w:jc w:val="both"/>
        <w:rPr>
          <w:rFonts w:cs="Times New Roman"/>
          <w:lang w:val="af-ZA"/>
        </w:rPr>
      </w:pPr>
      <w:r>
        <w:rPr>
          <w:rFonts w:cs="Times New Roman"/>
          <w:lang w:val="af-ZA"/>
        </w:rPr>
        <w:t>c</w:t>
      </w:r>
      <w:r w:rsidR="00E75EBD">
        <w:rPr>
          <w:rFonts w:cs="Times New Roman"/>
          <w:lang w:val="af-ZA"/>
        </w:rPr>
        <w:t>) Quỹ đất phát triển nhà ở</w:t>
      </w:r>
    </w:p>
    <w:tbl>
      <w:tblPr>
        <w:tblW w:w="5000" w:type="pct"/>
        <w:tblLook w:val="04A0" w:firstRow="1" w:lastRow="0" w:firstColumn="1" w:lastColumn="0" w:noHBand="0" w:noVBand="1"/>
      </w:tblPr>
      <w:tblGrid>
        <w:gridCol w:w="632"/>
        <w:gridCol w:w="4538"/>
        <w:gridCol w:w="1334"/>
        <w:gridCol w:w="748"/>
        <w:gridCol w:w="1450"/>
        <w:gridCol w:w="869"/>
      </w:tblGrid>
      <w:tr w:rsidR="00E75B77" w:rsidRPr="00E75B77" w14:paraId="3B6AE8E6" w14:textId="77777777" w:rsidTr="009F17AB">
        <w:trPr>
          <w:trHeight w:val="278"/>
        </w:trPr>
        <w:tc>
          <w:tcPr>
            <w:tcW w:w="4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0FCAA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EF42A"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Loại dự án</w:t>
            </w:r>
          </w:p>
        </w:tc>
        <w:tc>
          <w:tcPr>
            <w:tcW w:w="1486" w:type="pct"/>
            <w:gridSpan w:val="2"/>
            <w:tcBorders>
              <w:top w:val="single" w:sz="4" w:space="0" w:color="auto"/>
              <w:left w:val="nil"/>
              <w:bottom w:val="single" w:sz="4" w:space="0" w:color="auto"/>
              <w:right w:val="single" w:sz="4" w:space="0" w:color="000000"/>
            </w:tcBorders>
            <w:shd w:val="clear" w:color="auto" w:fill="auto"/>
            <w:vAlign w:val="center"/>
            <w:hideMark/>
          </w:tcPr>
          <w:p w14:paraId="0C49B445"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550" w:type="pct"/>
            <w:gridSpan w:val="2"/>
            <w:tcBorders>
              <w:top w:val="single" w:sz="4" w:space="0" w:color="auto"/>
              <w:left w:val="nil"/>
              <w:bottom w:val="single" w:sz="4" w:space="0" w:color="auto"/>
              <w:right w:val="single" w:sz="4" w:space="0" w:color="000000"/>
            </w:tcBorders>
            <w:shd w:val="clear" w:color="auto" w:fill="auto"/>
            <w:vAlign w:val="center"/>
            <w:hideMark/>
          </w:tcPr>
          <w:p w14:paraId="029579B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67518DFE" w14:textId="77777777" w:rsidTr="009F17AB">
        <w:trPr>
          <w:trHeight w:val="570"/>
        </w:trPr>
        <w:tc>
          <w:tcPr>
            <w:tcW w:w="440" w:type="pct"/>
            <w:vMerge/>
            <w:tcBorders>
              <w:top w:val="single" w:sz="4" w:space="0" w:color="auto"/>
              <w:left w:val="single" w:sz="4" w:space="0" w:color="auto"/>
              <w:bottom w:val="single" w:sz="4" w:space="0" w:color="000000"/>
              <w:right w:val="single" w:sz="4" w:space="0" w:color="auto"/>
            </w:tcBorders>
            <w:vAlign w:val="center"/>
            <w:hideMark/>
          </w:tcPr>
          <w:p w14:paraId="0F7598BA"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523" w:type="pct"/>
            <w:vMerge/>
            <w:tcBorders>
              <w:top w:val="single" w:sz="4" w:space="0" w:color="auto"/>
              <w:left w:val="single" w:sz="4" w:space="0" w:color="auto"/>
              <w:bottom w:val="single" w:sz="4" w:space="0" w:color="auto"/>
              <w:right w:val="single" w:sz="4" w:space="0" w:color="auto"/>
            </w:tcBorders>
            <w:vAlign w:val="center"/>
            <w:hideMark/>
          </w:tcPr>
          <w:p w14:paraId="2D70C188"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vAlign w:val="center"/>
            <w:hideMark/>
          </w:tcPr>
          <w:p w14:paraId="59BD4D74"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560" w:type="pct"/>
            <w:tcBorders>
              <w:top w:val="nil"/>
              <w:left w:val="nil"/>
              <w:bottom w:val="single" w:sz="4" w:space="0" w:color="auto"/>
              <w:right w:val="single" w:sz="4" w:space="0" w:color="auto"/>
            </w:tcBorders>
            <w:shd w:val="clear" w:color="auto" w:fill="auto"/>
            <w:vAlign w:val="center"/>
            <w:hideMark/>
          </w:tcPr>
          <w:p w14:paraId="4E514D2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c>
          <w:tcPr>
            <w:tcW w:w="927" w:type="pct"/>
            <w:tcBorders>
              <w:top w:val="nil"/>
              <w:left w:val="nil"/>
              <w:bottom w:val="single" w:sz="4" w:space="0" w:color="auto"/>
              <w:right w:val="single" w:sz="4" w:space="0" w:color="auto"/>
            </w:tcBorders>
            <w:shd w:val="clear" w:color="auto" w:fill="auto"/>
            <w:vAlign w:val="center"/>
            <w:hideMark/>
          </w:tcPr>
          <w:p w14:paraId="200AC91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624" w:type="pct"/>
            <w:tcBorders>
              <w:top w:val="nil"/>
              <w:left w:val="nil"/>
              <w:bottom w:val="single" w:sz="4" w:space="0" w:color="auto"/>
              <w:right w:val="single" w:sz="4" w:space="0" w:color="auto"/>
            </w:tcBorders>
            <w:shd w:val="clear" w:color="auto" w:fill="auto"/>
            <w:vAlign w:val="center"/>
            <w:hideMark/>
          </w:tcPr>
          <w:p w14:paraId="58D10FA2"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r>
      <w:tr w:rsidR="00E75B77" w:rsidRPr="00E75B77" w14:paraId="690D93C4"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3EC148C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w:t>
            </w:r>
          </w:p>
        </w:tc>
        <w:tc>
          <w:tcPr>
            <w:tcW w:w="1523" w:type="pct"/>
            <w:tcBorders>
              <w:top w:val="nil"/>
              <w:left w:val="nil"/>
              <w:bottom w:val="single" w:sz="4" w:space="0" w:color="auto"/>
              <w:right w:val="single" w:sz="4" w:space="0" w:color="auto"/>
            </w:tcBorders>
            <w:shd w:val="clear" w:color="auto" w:fill="auto"/>
            <w:noWrap/>
            <w:vAlign w:val="center"/>
            <w:hideMark/>
          </w:tcPr>
          <w:p w14:paraId="1812C029" w14:textId="5C8D6B3C" w:rsidR="00E75B77" w:rsidRPr="00E75B77" w:rsidRDefault="009F17AB"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4"/>
                <w:szCs w:val="24"/>
              </w:rPr>
              <w:t>Nhà ở thương mại, khu đô thị, khu dân cư</w:t>
            </w:r>
          </w:p>
        </w:tc>
        <w:tc>
          <w:tcPr>
            <w:tcW w:w="927" w:type="pct"/>
            <w:tcBorders>
              <w:top w:val="nil"/>
              <w:left w:val="nil"/>
              <w:bottom w:val="single" w:sz="4" w:space="0" w:color="auto"/>
              <w:right w:val="single" w:sz="4" w:space="0" w:color="auto"/>
            </w:tcBorders>
            <w:shd w:val="clear" w:color="auto" w:fill="auto"/>
            <w:noWrap/>
            <w:vAlign w:val="center"/>
            <w:hideMark/>
          </w:tcPr>
          <w:p w14:paraId="226296A6" w14:textId="5225FF1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196.035</w:t>
            </w:r>
          </w:p>
        </w:tc>
        <w:tc>
          <w:tcPr>
            <w:tcW w:w="560" w:type="pct"/>
            <w:tcBorders>
              <w:top w:val="nil"/>
              <w:left w:val="nil"/>
              <w:bottom w:val="single" w:sz="4" w:space="0" w:color="auto"/>
              <w:right w:val="single" w:sz="4" w:space="0" w:color="auto"/>
            </w:tcBorders>
            <w:shd w:val="clear" w:color="auto" w:fill="auto"/>
            <w:noWrap/>
            <w:vAlign w:val="center"/>
            <w:hideMark/>
          </w:tcPr>
          <w:p w14:paraId="3B3A2929" w14:textId="4B5A5B7F"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27,23</w:t>
            </w:r>
          </w:p>
        </w:tc>
        <w:tc>
          <w:tcPr>
            <w:tcW w:w="927" w:type="pct"/>
            <w:tcBorders>
              <w:top w:val="nil"/>
              <w:left w:val="nil"/>
              <w:bottom w:val="single" w:sz="4" w:space="0" w:color="auto"/>
              <w:right w:val="single" w:sz="4" w:space="0" w:color="auto"/>
            </w:tcBorders>
            <w:shd w:val="clear" w:color="auto" w:fill="auto"/>
            <w:noWrap/>
            <w:vAlign w:val="center"/>
            <w:hideMark/>
          </w:tcPr>
          <w:p w14:paraId="4149CEFB" w14:textId="74E5FD25"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298.309</w:t>
            </w:r>
          </w:p>
        </w:tc>
        <w:tc>
          <w:tcPr>
            <w:tcW w:w="624" w:type="pct"/>
            <w:tcBorders>
              <w:top w:val="nil"/>
              <w:left w:val="nil"/>
              <w:bottom w:val="single" w:sz="4" w:space="0" w:color="auto"/>
              <w:right w:val="single" w:sz="4" w:space="0" w:color="auto"/>
            </w:tcBorders>
            <w:shd w:val="clear" w:color="auto" w:fill="auto"/>
            <w:noWrap/>
            <w:vAlign w:val="center"/>
            <w:hideMark/>
          </w:tcPr>
          <w:p w14:paraId="479638CB" w14:textId="080BF943"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41,43</w:t>
            </w:r>
          </w:p>
        </w:tc>
      </w:tr>
      <w:tr w:rsidR="00E75B77" w:rsidRPr="00E75B77" w14:paraId="16F637FD"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48EAC61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w:t>
            </w:r>
          </w:p>
        </w:tc>
        <w:tc>
          <w:tcPr>
            <w:tcW w:w="1523" w:type="pct"/>
            <w:tcBorders>
              <w:top w:val="nil"/>
              <w:left w:val="nil"/>
              <w:bottom w:val="single" w:sz="4" w:space="0" w:color="auto"/>
              <w:right w:val="single" w:sz="4" w:space="0" w:color="auto"/>
            </w:tcBorders>
            <w:shd w:val="clear" w:color="auto" w:fill="auto"/>
            <w:noWrap/>
            <w:vAlign w:val="center"/>
            <w:hideMark/>
          </w:tcPr>
          <w:p w14:paraId="71BED5F8"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xã hội</w:t>
            </w:r>
          </w:p>
        </w:tc>
        <w:tc>
          <w:tcPr>
            <w:tcW w:w="927" w:type="pct"/>
            <w:tcBorders>
              <w:top w:val="nil"/>
              <w:left w:val="nil"/>
              <w:bottom w:val="single" w:sz="4" w:space="0" w:color="auto"/>
              <w:right w:val="single" w:sz="4" w:space="0" w:color="auto"/>
            </w:tcBorders>
            <w:shd w:val="clear" w:color="auto" w:fill="auto"/>
            <w:noWrap/>
            <w:vAlign w:val="center"/>
            <w:hideMark/>
          </w:tcPr>
          <w:p w14:paraId="412374F8" w14:textId="4267A5B5"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129.911</w:t>
            </w:r>
          </w:p>
        </w:tc>
        <w:tc>
          <w:tcPr>
            <w:tcW w:w="560" w:type="pct"/>
            <w:tcBorders>
              <w:top w:val="nil"/>
              <w:left w:val="nil"/>
              <w:bottom w:val="single" w:sz="4" w:space="0" w:color="auto"/>
              <w:right w:val="single" w:sz="4" w:space="0" w:color="auto"/>
            </w:tcBorders>
            <w:shd w:val="clear" w:color="auto" w:fill="auto"/>
            <w:noWrap/>
            <w:vAlign w:val="center"/>
            <w:hideMark/>
          </w:tcPr>
          <w:p w14:paraId="084B1AE6" w14:textId="2D519E0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9,28</w:t>
            </w:r>
          </w:p>
        </w:tc>
        <w:tc>
          <w:tcPr>
            <w:tcW w:w="927" w:type="pct"/>
            <w:tcBorders>
              <w:top w:val="nil"/>
              <w:left w:val="nil"/>
              <w:bottom w:val="single" w:sz="4" w:space="0" w:color="auto"/>
              <w:right w:val="single" w:sz="4" w:space="0" w:color="auto"/>
            </w:tcBorders>
            <w:shd w:val="clear" w:color="auto" w:fill="auto"/>
            <w:noWrap/>
            <w:vAlign w:val="center"/>
            <w:hideMark/>
          </w:tcPr>
          <w:p w14:paraId="4453A400" w14:textId="5AB66DC9"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310.849</w:t>
            </w:r>
          </w:p>
        </w:tc>
        <w:tc>
          <w:tcPr>
            <w:tcW w:w="624" w:type="pct"/>
            <w:tcBorders>
              <w:top w:val="nil"/>
              <w:left w:val="nil"/>
              <w:bottom w:val="single" w:sz="4" w:space="0" w:color="auto"/>
              <w:right w:val="single" w:sz="4" w:space="0" w:color="auto"/>
            </w:tcBorders>
            <w:shd w:val="clear" w:color="auto" w:fill="auto"/>
            <w:noWrap/>
            <w:vAlign w:val="center"/>
            <w:hideMark/>
          </w:tcPr>
          <w:p w14:paraId="57C7618D" w14:textId="163D0BD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22,20</w:t>
            </w:r>
          </w:p>
        </w:tc>
      </w:tr>
      <w:tr w:rsidR="00E75B77" w:rsidRPr="00E75B77" w14:paraId="0462E9AB"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ECEAF9C"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w:t>
            </w:r>
          </w:p>
        </w:tc>
        <w:tc>
          <w:tcPr>
            <w:tcW w:w="1523" w:type="pct"/>
            <w:tcBorders>
              <w:top w:val="nil"/>
              <w:left w:val="nil"/>
              <w:bottom w:val="single" w:sz="4" w:space="0" w:color="auto"/>
              <w:right w:val="single" w:sz="4" w:space="0" w:color="auto"/>
            </w:tcBorders>
            <w:shd w:val="clear" w:color="auto" w:fill="auto"/>
            <w:noWrap/>
            <w:vAlign w:val="center"/>
            <w:hideMark/>
          </w:tcPr>
          <w:p w14:paraId="5A33F78B"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thu nhập thấp</w:t>
            </w:r>
          </w:p>
        </w:tc>
        <w:tc>
          <w:tcPr>
            <w:tcW w:w="927" w:type="pct"/>
            <w:tcBorders>
              <w:top w:val="nil"/>
              <w:left w:val="nil"/>
              <w:bottom w:val="single" w:sz="4" w:space="0" w:color="auto"/>
              <w:right w:val="single" w:sz="4" w:space="0" w:color="auto"/>
            </w:tcBorders>
            <w:shd w:val="clear" w:color="auto" w:fill="auto"/>
            <w:noWrap/>
            <w:vAlign w:val="center"/>
            <w:hideMark/>
          </w:tcPr>
          <w:p w14:paraId="16AC83B6" w14:textId="044BF5BB"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5AC63" w14:textId="42F63EE9"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52F358E9" w14:textId="350CF8F1"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C1BA" w14:textId="0229C8C3"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19BF1476"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1AB0A94"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w:t>
            </w:r>
          </w:p>
        </w:tc>
        <w:tc>
          <w:tcPr>
            <w:tcW w:w="1523" w:type="pct"/>
            <w:tcBorders>
              <w:top w:val="nil"/>
              <w:left w:val="nil"/>
              <w:bottom w:val="single" w:sz="4" w:space="0" w:color="auto"/>
              <w:right w:val="single" w:sz="4" w:space="0" w:color="auto"/>
            </w:tcBorders>
            <w:shd w:val="clear" w:color="auto" w:fill="auto"/>
            <w:noWrap/>
            <w:vAlign w:val="center"/>
            <w:hideMark/>
          </w:tcPr>
          <w:p w14:paraId="79C1B836"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công nhân</w:t>
            </w:r>
          </w:p>
        </w:tc>
        <w:tc>
          <w:tcPr>
            <w:tcW w:w="927" w:type="pct"/>
            <w:tcBorders>
              <w:top w:val="nil"/>
              <w:left w:val="nil"/>
              <w:bottom w:val="single" w:sz="4" w:space="0" w:color="auto"/>
              <w:right w:val="single" w:sz="4" w:space="0" w:color="auto"/>
            </w:tcBorders>
            <w:shd w:val="clear" w:color="auto" w:fill="auto"/>
            <w:noWrap/>
            <w:vAlign w:val="center"/>
            <w:hideMark/>
          </w:tcPr>
          <w:p w14:paraId="17C4F7C4" w14:textId="784FDC63"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129.911</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A61CF53" w14:textId="24956E7F"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9,28</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155B9B0A" w14:textId="4A8BF379"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310.849</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76579A15" w14:textId="350E8842"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22,20</w:t>
            </w:r>
          </w:p>
        </w:tc>
      </w:tr>
      <w:tr w:rsidR="00E75B77" w:rsidRPr="00E75B77" w14:paraId="44B67757"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5280BDDF"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w:t>
            </w:r>
          </w:p>
        </w:tc>
        <w:tc>
          <w:tcPr>
            <w:tcW w:w="1523" w:type="pct"/>
            <w:tcBorders>
              <w:top w:val="nil"/>
              <w:left w:val="nil"/>
              <w:bottom w:val="single" w:sz="4" w:space="0" w:color="auto"/>
              <w:right w:val="single" w:sz="4" w:space="0" w:color="auto"/>
            </w:tcBorders>
            <w:shd w:val="clear" w:color="auto" w:fill="auto"/>
            <w:noWrap/>
            <w:vAlign w:val="center"/>
            <w:hideMark/>
          </w:tcPr>
          <w:p w14:paraId="3000E709"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sinh viên</w:t>
            </w:r>
          </w:p>
        </w:tc>
        <w:tc>
          <w:tcPr>
            <w:tcW w:w="927" w:type="pct"/>
            <w:tcBorders>
              <w:top w:val="nil"/>
              <w:left w:val="nil"/>
              <w:bottom w:val="single" w:sz="4" w:space="0" w:color="auto"/>
              <w:right w:val="single" w:sz="4" w:space="0" w:color="auto"/>
            </w:tcBorders>
            <w:shd w:val="clear" w:color="auto" w:fill="auto"/>
            <w:noWrap/>
            <w:vAlign w:val="center"/>
            <w:hideMark/>
          </w:tcPr>
          <w:p w14:paraId="2DAC01A3" w14:textId="2B876908"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AC79AFD" w14:textId="01A8C0A6"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1691AE69" w14:textId="2FAB284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6DDCA518" w14:textId="0FCFD8EB"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575E8CFD" w14:textId="77777777" w:rsidTr="009F17AB">
        <w:trPr>
          <w:trHeight w:val="285"/>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270D148E"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523" w:type="pct"/>
            <w:tcBorders>
              <w:top w:val="nil"/>
              <w:left w:val="nil"/>
              <w:bottom w:val="single" w:sz="4" w:space="0" w:color="auto"/>
              <w:right w:val="single" w:sz="4" w:space="0" w:color="auto"/>
            </w:tcBorders>
            <w:shd w:val="clear" w:color="auto" w:fill="auto"/>
            <w:noWrap/>
            <w:vAlign w:val="center"/>
            <w:hideMark/>
          </w:tcPr>
          <w:p w14:paraId="3BDA5E28"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dân tự xây dựng</w:t>
            </w:r>
          </w:p>
        </w:tc>
        <w:tc>
          <w:tcPr>
            <w:tcW w:w="927" w:type="pct"/>
            <w:tcBorders>
              <w:top w:val="nil"/>
              <w:left w:val="nil"/>
              <w:bottom w:val="single" w:sz="4" w:space="0" w:color="auto"/>
              <w:right w:val="single" w:sz="4" w:space="0" w:color="auto"/>
            </w:tcBorders>
            <w:shd w:val="clear" w:color="auto" w:fill="auto"/>
            <w:noWrap/>
            <w:vAlign w:val="center"/>
            <w:hideMark/>
          </w:tcPr>
          <w:p w14:paraId="435B04D0" w14:textId="1BA99FA3"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451.934</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15D48910" w14:textId="555DF90B" w:rsidR="00E75B77" w:rsidRPr="00E75B77" w:rsidRDefault="00E75B77" w:rsidP="009F17AB">
            <w:pPr>
              <w:spacing w:before="0" w:after="0" w:line="240" w:lineRule="auto"/>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noWrap/>
            <w:vAlign w:val="center"/>
            <w:hideMark/>
          </w:tcPr>
          <w:p w14:paraId="159AFB10" w14:textId="4818E2AF"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162.722</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59E5CE4" w14:textId="7DBD3FD8" w:rsidR="00E75B77" w:rsidRPr="00E75B77" w:rsidRDefault="00E75B77" w:rsidP="009F17AB">
            <w:pPr>
              <w:spacing w:before="0" w:after="0" w:line="240" w:lineRule="auto"/>
              <w:rPr>
                <w:rFonts w:eastAsia="Times New Roman" w:cs="Times New Roman"/>
                <w:b/>
                <w:bCs/>
                <w:color w:val="000000"/>
                <w:sz w:val="22"/>
                <w:szCs w:val="22"/>
              </w:rPr>
            </w:pPr>
          </w:p>
        </w:tc>
      </w:tr>
      <w:tr w:rsidR="00E75B77" w:rsidRPr="00E75B77" w14:paraId="33E781AC"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153B0F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523" w:type="pct"/>
            <w:tcBorders>
              <w:top w:val="nil"/>
              <w:left w:val="nil"/>
              <w:bottom w:val="single" w:sz="4" w:space="0" w:color="auto"/>
              <w:right w:val="single" w:sz="4" w:space="0" w:color="auto"/>
            </w:tcBorders>
            <w:shd w:val="clear" w:color="auto" w:fill="auto"/>
            <w:noWrap/>
            <w:vAlign w:val="center"/>
            <w:hideMark/>
          </w:tcPr>
          <w:p w14:paraId="62B97CAD"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 xml:space="preserve">TỔNG CỘNG </w:t>
            </w:r>
          </w:p>
        </w:tc>
        <w:tc>
          <w:tcPr>
            <w:tcW w:w="927" w:type="pct"/>
            <w:tcBorders>
              <w:top w:val="nil"/>
              <w:left w:val="nil"/>
              <w:bottom w:val="single" w:sz="4" w:space="0" w:color="auto"/>
              <w:right w:val="single" w:sz="4" w:space="0" w:color="auto"/>
            </w:tcBorders>
            <w:shd w:val="clear" w:color="auto" w:fill="auto"/>
            <w:noWrap/>
            <w:vAlign w:val="center"/>
            <w:hideMark/>
          </w:tcPr>
          <w:p w14:paraId="00F0DD7B" w14:textId="25A43835"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777.880</w:t>
            </w:r>
          </w:p>
        </w:tc>
        <w:tc>
          <w:tcPr>
            <w:tcW w:w="560" w:type="pct"/>
            <w:tcBorders>
              <w:top w:val="nil"/>
              <w:left w:val="nil"/>
              <w:bottom w:val="single" w:sz="4" w:space="0" w:color="auto"/>
              <w:right w:val="single" w:sz="4" w:space="0" w:color="auto"/>
            </w:tcBorders>
            <w:shd w:val="clear" w:color="auto" w:fill="auto"/>
            <w:noWrap/>
            <w:vAlign w:val="center"/>
            <w:hideMark/>
          </w:tcPr>
          <w:p w14:paraId="336D68FD" w14:textId="15DAFD03"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36,51</w:t>
            </w:r>
          </w:p>
        </w:tc>
        <w:tc>
          <w:tcPr>
            <w:tcW w:w="927" w:type="pct"/>
            <w:tcBorders>
              <w:top w:val="nil"/>
              <w:left w:val="nil"/>
              <w:bottom w:val="single" w:sz="4" w:space="0" w:color="auto"/>
              <w:right w:val="single" w:sz="4" w:space="0" w:color="auto"/>
            </w:tcBorders>
            <w:shd w:val="clear" w:color="auto" w:fill="auto"/>
            <w:noWrap/>
            <w:vAlign w:val="center"/>
            <w:hideMark/>
          </w:tcPr>
          <w:p w14:paraId="07617952" w14:textId="7E353D9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771.879</w:t>
            </w:r>
          </w:p>
        </w:tc>
        <w:tc>
          <w:tcPr>
            <w:tcW w:w="624" w:type="pct"/>
            <w:tcBorders>
              <w:top w:val="nil"/>
              <w:left w:val="nil"/>
              <w:bottom w:val="single" w:sz="4" w:space="0" w:color="auto"/>
              <w:right w:val="single" w:sz="4" w:space="0" w:color="auto"/>
            </w:tcBorders>
            <w:shd w:val="clear" w:color="auto" w:fill="auto"/>
            <w:noWrap/>
            <w:vAlign w:val="center"/>
            <w:hideMark/>
          </w:tcPr>
          <w:p w14:paraId="417801BD" w14:textId="2974965B"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63,64</w:t>
            </w:r>
          </w:p>
        </w:tc>
      </w:tr>
    </w:tbl>
    <w:p w14:paraId="37232F77" w14:textId="21A513F0" w:rsidR="00A90A03" w:rsidRPr="005A0E39" w:rsidRDefault="00A90A03" w:rsidP="00E75EBD">
      <w:pPr>
        <w:tabs>
          <w:tab w:val="left" w:pos="7000"/>
        </w:tabs>
        <w:ind w:firstLine="720"/>
        <w:jc w:val="both"/>
        <w:rPr>
          <w:rFonts w:cs="Times New Roman"/>
          <w:b/>
          <w:lang w:val="af-ZA"/>
        </w:rPr>
      </w:pPr>
      <w:r w:rsidRPr="005A0E39">
        <w:rPr>
          <w:rFonts w:cs="Times New Roman"/>
          <w:b/>
          <w:lang w:val="af-ZA"/>
        </w:rPr>
        <w:t xml:space="preserve">4. </w:t>
      </w:r>
      <w:r w:rsidR="00E75EBD" w:rsidRPr="005A0E39">
        <w:rPr>
          <w:rFonts w:cs="Times New Roman"/>
          <w:b/>
          <w:lang w:val="af-ZA"/>
        </w:rPr>
        <w:t>Huyện Thanh Liêm</w:t>
      </w:r>
    </w:p>
    <w:p w14:paraId="42DF0F57" w14:textId="54AA64ED" w:rsidR="00E75EBD" w:rsidRDefault="00461B1B" w:rsidP="00E75EBD">
      <w:pPr>
        <w:tabs>
          <w:tab w:val="left" w:pos="7000"/>
        </w:tabs>
        <w:ind w:firstLine="720"/>
        <w:jc w:val="both"/>
        <w:rPr>
          <w:rFonts w:cs="Times New Roman"/>
          <w:lang w:val="af-ZA"/>
        </w:rPr>
      </w:pPr>
      <w:r>
        <w:rPr>
          <w:rFonts w:cs="Times New Roman"/>
          <w:lang w:val="af-ZA"/>
        </w:rPr>
        <w:t>a</w:t>
      </w:r>
      <w:r w:rsidR="00E75EBD">
        <w:rPr>
          <w:rFonts w:cs="Times New Roman"/>
          <w:lang w:val="af-ZA"/>
        </w:rPr>
        <w:t>) Chỉ tiêu phát triển nhà ở</w:t>
      </w:r>
    </w:p>
    <w:tbl>
      <w:tblPr>
        <w:tblW w:w="5000" w:type="pct"/>
        <w:tblLook w:val="04A0" w:firstRow="1" w:lastRow="0" w:firstColumn="1" w:lastColumn="0" w:noHBand="0" w:noVBand="1"/>
      </w:tblPr>
      <w:tblGrid>
        <w:gridCol w:w="675"/>
        <w:gridCol w:w="3685"/>
        <w:gridCol w:w="1189"/>
        <w:gridCol w:w="1411"/>
        <w:gridCol w:w="1514"/>
        <w:gridCol w:w="1097"/>
      </w:tblGrid>
      <w:tr w:rsidR="00E75B77" w:rsidRPr="00E75B77" w14:paraId="73FD2F69" w14:textId="77777777" w:rsidTr="009F17AB">
        <w:trPr>
          <w:trHeight w:val="315"/>
        </w:trPr>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F9CD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9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1A3D3"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Các loại nhà ở</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14:paraId="4356B1D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364" w:type="pct"/>
            <w:gridSpan w:val="2"/>
            <w:tcBorders>
              <w:top w:val="single" w:sz="4" w:space="0" w:color="auto"/>
              <w:left w:val="nil"/>
              <w:bottom w:val="single" w:sz="4" w:space="0" w:color="auto"/>
              <w:right w:val="single" w:sz="4" w:space="0" w:color="auto"/>
            </w:tcBorders>
            <w:shd w:val="clear" w:color="auto" w:fill="auto"/>
            <w:vAlign w:val="center"/>
            <w:hideMark/>
          </w:tcPr>
          <w:p w14:paraId="6FF0626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5E92DAD8" w14:textId="77777777" w:rsidTr="009F17AB">
        <w:trPr>
          <w:trHeight w:val="600"/>
        </w:trPr>
        <w:tc>
          <w:tcPr>
            <w:tcW w:w="353" w:type="pct"/>
            <w:vMerge/>
            <w:tcBorders>
              <w:top w:val="single" w:sz="4" w:space="0" w:color="auto"/>
              <w:left w:val="single" w:sz="4" w:space="0" w:color="auto"/>
              <w:bottom w:val="single" w:sz="4" w:space="0" w:color="auto"/>
              <w:right w:val="single" w:sz="4" w:space="0" w:color="auto"/>
            </w:tcBorders>
            <w:vAlign w:val="center"/>
            <w:hideMark/>
          </w:tcPr>
          <w:p w14:paraId="5310CF59"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14:paraId="46EF5B14"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621" w:type="pct"/>
            <w:tcBorders>
              <w:top w:val="nil"/>
              <w:left w:val="nil"/>
              <w:bottom w:val="single" w:sz="4" w:space="0" w:color="auto"/>
              <w:right w:val="single" w:sz="4" w:space="0" w:color="auto"/>
            </w:tcBorders>
            <w:shd w:val="clear" w:color="auto" w:fill="auto"/>
            <w:vAlign w:val="center"/>
            <w:hideMark/>
          </w:tcPr>
          <w:p w14:paraId="6785EE9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737" w:type="pct"/>
            <w:tcBorders>
              <w:top w:val="nil"/>
              <w:left w:val="nil"/>
              <w:bottom w:val="single" w:sz="4" w:space="0" w:color="auto"/>
              <w:right w:val="single" w:sz="4" w:space="0" w:color="auto"/>
            </w:tcBorders>
            <w:shd w:val="clear" w:color="auto" w:fill="auto"/>
            <w:vAlign w:val="center"/>
            <w:hideMark/>
          </w:tcPr>
          <w:p w14:paraId="18203A3B"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c>
          <w:tcPr>
            <w:tcW w:w="791" w:type="pct"/>
            <w:tcBorders>
              <w:top w:val="nil"/>
              <w:left w:val="nil"/>
              <w:bottom w:val="single" w:sz="4" w:space="0" w:color="auto"/>
              <w:right w:val="single" w:sz="4" w:space="0" w:color="auto"/>
            </w:tcBorders>
            <w:shd w:val="clear" w:color="auto" w:fill="auto"/>
            <w:vAlign w:val="center"/>
            <w:hideMark/>
          </w:tcPr>
          <w:p w14:paraId="2766B590"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573" w:type="pct"/>
            <w:tcBorders>
              <w:top w:val="nil"/>
              <w:left w:val="nil"/>
              <w:bottom w:val="single" w:sz="4" w:space="0" w:color="auto"/>
              <w:right w:val="single" w:sz="4" w:space="0" w:color="auto"/>
            </w:tcBorders>
            <w:shd w:val="clear" w:color="auto" w:fill="auto"/>
            <w:vAlign w:val="center"/>
            <w:hideMark/>
          </w:tcPr>
          <w:p w14:paraId="2A501DC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r>
      <w:tr w:rsidR="00E75B77" w:rsidRPr="00E75B77" w14:paraId="7A110F5C" w14:textId="77777777" w:rsidTr="009F17AB">
        <w:trPr>
          <w:trHeight w:val="6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2E266DC"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925" w:type="pct"/>
            <w:tcBorders>
              <w:top w:val="nil"/>
              <w:left w:val="nil"/>
              <w:bottom w:val="single" w:sz="4" w:space="0" w:color="auto"/>
              <w:right w:val="single" w:sz="4" w:space="0" w:color="auto"/>
            </w:tcBorders>
            <w:shd w:val="clear" w:color="auto" w:fill="auto"/>
            <w:vAlign w:val="center"/>
            <w:hideMark/>
          </w:tcPr>
          <w:p w14:paraId="0290F053"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 khu dân cư</w:t>
            </w:r>
          </w:p>
        </w:tc>
        <w:tc>
          <w:tcPr>
            <w:tcW w:w="621" w:type="pct"/>
            <w:tcBorders>
              <w:top w:val="nil"/>
              <w:left w:val="nil"/>
              <w:bottom w:val="single" w:sz="4" w:space="0" w:color="auto"/>
              <w:right w:val="single" w:sz="4" w:space="0" w:color="auto"/>
            </w:tcBorders>
            <w:shd w:val="clear" w:color="auto" w:fill="auto"/>
            <w:vAlign w:val="center"/>
            <w:hideMark/>
          </w:tcPr>
          <w:p w14:paraId="0D6050E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754</w:t>
            </w:r>
          </w:p>
        </w:tc>
        <w:tc>
          <w:tcPr>
            <w:tcW w:w="737" w:type="pct"/>
            <w:tcBorders>
              <w:top w:val="nil"/>
              <w:left w:val="nil"/>
              <w:bottom w:val="single" w:sz="4" w:space="0" w:color="auto"/>
              <w:right w:val="single" w:sz="4" w:space="0" w:color="auto"/>
            </w:tcBorders>
            <w:shd w:val="clear" w:color="auto" w:fill="auto"/>
            <w:vAlign w:val="center"/>
            <w:hideMark/>
          </w:tcPr>
          <w:p w14:paraId="430D9DD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188.730</w:t>
            </w:r>
          </w:p>
        </w:tc>
        <w:tc>
          <w:tcPr>
            <w:tcW w:w="791" w:type="pct"/>
            <w:tcBorders>
              <w:top w:val="nil"/>
              <w:left w:val="nil"/>
              <w:bottom w:val="single" w:sz="4" w:space="0" w:color="auto"/>
              <w:right w:val="single" w:sz="4" w:space="0" w:color="auto"/>
            </w:tcBorders>
            <w:shd w:val="clear" w:color="auto" w:fill="auto"/>
            <w:vAlign w:val="center"/>
            <w:hideMark/>
          </w:tcPr>
          <w:p w14:paraId="7C6C4638"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1.668</w:t>
            </w:r>
          </w:p>
        </w:tc>
        <w:tc>
          <w:tcPr>
            <w:tcW w:w="573" w:type="pct"/>
            <w:tcBorders>
              <w:top w:val="nil"/>
              <w:left w:val="nil"/>
              <w:bottom w:val="single" w:sz="4" w:space="0" w:color="auto"/>
              <w:right w:val="single" w:sz="4" w:space="0" w:color="auto"/>
            </w:tcBorders>
            <w:shd w:val="clear" w:color="auto" w:fill="auto"/>
            <w:vAlign w:val="center"/>
            <w:hideMark/>
          </w:tcPr>
          <w:p w14:paraId="60CED6B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454.497</w:t>
            </w:r>
          </w:p>
        </w:tc>
      </w:tr>
      <w:tr w:rsidR="00E75B77" w:rsidRPr="00E75B77" w14:paraId="1E721772"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B87428A"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0F10AD95"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0DDFF3F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352</w:t>
            </w:r>
          </w:p>
        </w:tc>
        <w:tc>
          <w:tcPr>
            <w:tcW w:w="737" w:type="pct"/>
            <w:tcBorders>
              <w:top w:val="nil"/>
              <w:left w:val="nil"/>
              <w:bottom w:val="single" w:sz="4" w:space="0" w:color="auto"/>
              <w:right w:val="single" w:sz="4" w:space="0" w:color="auto"/>
            </w:tcBorders>
            <w:shd w:val="clear" w:color="auto" w:fill="auto"/>
            <w:vAlign w:val="center"/>
            <w:hideMark/>
          </w:tcPr>
          <w:p w14:paraId="639E0A9D"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148.482</w:t>
            </w:r>
          </w:p>
        </w:tc>
        <w:tc>
          <w:tcPr>
            <w:tcW w:w="791" w:type="pct"/>
            <w:tcBorders>
              <w:top w:val="nil"/>
              <w:left w:val="nil"/>
              <w:bottom w:val="single" w:sz="4" w:space="0" w:color="auto"/>
              <w:right w:val="single" w:sz="4" w:space="0" w:color="auto"/>
            </w:tcBorders>
            <w:shd w:val="clear" w:color="auto" w:fill="auto"/>
            <w:vAlign w:val="center"/>
            <w:hideMark/>
          </w:tcPr>
          <w:p w14:paraId="410A0D5D"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847</w:t>
            </w:r>
          </w:p>
        </w:tc>
        <w:tc>
          <w:tcPr>
            <w:tcW w:w="573" w:type="pct"/>
            <w:tcBorders>
              <w:top w:val="nil"/>
              <w:left w:val="nil"/>
              <w:bottom w:val="single" w:sz="4" w:space="0" w:color="auto"/>
              <w:right w:val="single" w:sz="4" w:space="0" w:color="auto"/>
            </w:tcBorders>
            <w:shd w:val="clear" w:color="auto" w:fill="auto"/>
            <w:vAlign w:val="center"/>
            <w:hideMark/>
          </w:tcPr>
          <w:p w14:paraId="39AF8AF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372.416</w:t>
            </w:r>
          </w:p>
        </w:tc>
      </w:tr>
      <w:tr w:rsidR="00E75B77" w:rsidRPr="00E75B77" w14:paraId="258A8E9C"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9FA265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2C9E8F3C"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59E9B54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402</w:t>
            </w:r>
          </w:p>
        </w:tc>
        <w:tc>
          <w:tcPr>
            <w:tcW w:w="737" w:type="pct"/>
            <w:tcBorders>
              <w:top w:val="nil"/>
              <w:left w:val="nil"/>
              <w:bottom w:val="single" w:sz="4" w:space="0" w:color="auto"/>
              <w:right w:val="single" w:sz="4" w:space="0" w:color="auto"/>
            </w:tcBorders>
            <w:shd w:val="clear" w:color="auto" w:fill="auto"/>
            <w:vAlign w:val="center"/>
            <w:hideMark/>
          </w:tcPr>
          <w:p w14:paraId="75DC65B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40.248</w:t>
            </w:r>
          </w:p>
        </w:tc>
        <w:tc>
          <w:tcPr>
            <w:tcW w:w="791" w:type="pct"/>
            <w:tcBorders>
              <w:top w:val="nil"/>
              <w:left w:val="nil"/>
              <w:bottom w:val="single" w:sz="4" w:space="0" w:color="auto"/>
              <w:right w:val="single" w:sz="4" w:space="0" w:color="auto"/>
            </w:tcBorders>
            <w:shd w:val="clear" w:color="auto" w:fill="auto"/>
            <w:vAlign w:val="center"/>
            <w:hideMark/>
          </w:tcPr>
          <w:p w14:paraId="23381B0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821</w:t>
            </w:r>
          </w:p>
        </w:tc>
        <w:tc>
          <w:tcPr>
            <w:tcW w:w="573" w:type="pct"/>
            <w:tcBorders>
              <w:top w:val="nil"/>
              <w:left w:val="nil"/>
              <w:bottom w:val="single" w:sz="4" w:space="0" w:color="auto"/>
              <w:right w:val="single" w:sz="4" w:space="0" w:color="auto"/>
            </w:tcBorders>
            <w:shd w:val="clear" w:color="auto" w:fill="auto"/>
            <w:vAlign w:val="center"/>
            <w:hideMark/>
          </w:tcPr>
          <w:p w14:paraId="3A713EF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82.081</w:t>
            </w:r>
          </w:p>
        </w:tc>
      </w:tr>
      <w:tr w:rsidR="00E75B77" w:rsidRPr="00E75B77" w14:paraId="30503E7D"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F8DC592"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925" w:type="pct"/>
            <w:tcBorders>
              <w:top w:val="nil"/>
              <w:left w:val="nil"/>
              <w:bottom w:val="single" w:sz="4" w:space="0" w:color="auto"/>
              <w:right w:val="single" w:sz="4" w:space="0" w:color="auto"/>
            </w:tcBorders>
            <w:shd w:val="clear" w:color="auto" w:fill="auto"/>
            <w:vAlign w:val="center"/>
            <w:hideMark/>
          </w:tcPr>
          <w:p w14:paraId="0CE15626"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21" w:type="pct"/>
            <w:tcBorders>
              <w:top w:val="nil"/>
              <w:left w:val="nil"/>
              <w:bottom w:val="single" w:sz="4" w:space="0" w:color="auto"/>
              <w:right w:val="single" w:sz="4" w:space="0" w:color="auto"/>
            </w:tcBorders>
            <w:shd w:val="clear" w:color="auto" w:fill="auto"/>
            <w:vAlign w:val="center"/>
            <w:hideMark/>
          </w:tcPr>
          <w:p w14:paraId="3BB296B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85</w:t>
            </w:r>
          </w:p>
        </w:tc>
        <w:tc>
          <w:tcPr>
            <w:tcW w:w="737" w:type="pct"/>
            <w:tcBorders>
              <w:top w:val="nil"/>
              <w:left w:val="nil"/>
              <w:bottom w:val="single" w:sz="4" w:space="0" w:color="auto"/>
              <w:right w:val="single" w:sz="4" w:space="0" w:color="auto"/>
            </w:tcBorders>
            <w:shd w:val="clear" w:color="auto" w:fill="auto"/>
            <w:vAlign w:val="center"/>
            <w:hideMark/>
          </w:tcPr>
          <w:p w14:paraId="4D4BE88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5.087</w:t>
            </w:r>
          </w:p>
        </w:tc>
        <w:tc>
          <w:tcPr>
            <w:tcW w:w="791" w:type="pct"/>
            <w:tcBorders>
              <w:top w:val="nil"/>
              <w:left w:val="nil"/>
              <w:bottom w:val="single" w:sz="4" w:space="0" w:color="auto"/>
              <w:right w:val="single" w:sz="4" w:space="0" w:color="auto"/>
            </w:tcBorders>
            <w:shd w:val="clear" w:color="auto" w:fill="auto"/>
            <w:vAlign w:val="center"/>
            <w:hideMark/>
          </w:tcPr>
          <w:p w14:paraId="74256AC5"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95</w:t>
            </w:r>
          </w:p>
        </w:tc>
        <w:tc>
          <w:tcPr>
            <w:tcW w:w="573" w:type="pct"/>
            <w:tcBorders>
              <w:top w:val="nil"/>
              <w:left w:val="nil"/>
              <w:bottom w:val="single" w:sz="4" w:space="0" w:color="auto"/>
              <w:right w:val="single" w:sz="4" w:space="0" w:color="auto"/>
            </w:tcBorders>
            <w:shd w:val="clear" w:color="auto" w:fill="auto"/>
            <w:vAlign w:val="center"/>
            <w:hideMark/>
          </w:tcPr>
          <w:p w14:paraId="5A7E09F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5.723</w:t>
            </w:r>
          </w:p>
        </w:tc>
      </w:tr>
      <w:tr w:rsidR="00E75B77" w:rsidRPr="00E75B77" w14:paraId="7EDEE774"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17A166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925" w:type="pct"/>
            <w:tcBorders>
              <w:top w:val="nil"/>
              <w:left w:val="nil"/>
              <w:bottom w:val="single" w:sz="4" w:space="0" w:color="auto"/>
              <w:right w:val="single" w:sz="4" w:space="0" w:color="auto"/>
            </w:tcBorders>
            <w:shd w:val="clear" w:color="auto" w:fill="auto"/>
            <w:vAlign w:val="center"/>
            <w:hideMark/>
          </w:tcPr>
          <w:p w14:paraId="13B96055"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người thu nhập thấp</w:t>
            </w:r>
          </w:p>
        </w:tc>
        <w:tc>
          <w:tcPr>
            <w:tcW w:w="621" w:type="pct"/>
            <w:tcBorders>
              <w:top w:val="nil"/>
              <w:left w:val="nil"/>
              <w:bottom w:val="single" w:sz="4" w:space="0" w:color="auto"/>
              <w:right w:val="single" w:sz="4" w:space="0" w:color="auto"/>
            </w:tcBorders>
            <w:shd w:val="clear" w:color="auto" w:fill="auto"/>
            <w:vAlign w:val="center"/>
            <w:hideMark/>
          </w:tcPr>
          <w:p w14:paraId="49B14F3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323966A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5F249EF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1AF3325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E75B77" w:rsidRPr="00E75B77" w14:paraId="2103AA8B"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86241A7"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7C7D8EE3"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77DF97E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57D3089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55FCEE4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634D214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5657FACD"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4B25DFB"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lastRenderedPageBreak/>
              <w:t> </w:t>
            </w:r>
          </w:p>
        </w:tc>
        <w:tc>
          <w:tcPr>
            <w:tcW w:w="1925" w:type="pct"/>
            <w:tcBorders>
              <w:top w:val="nil"/>
              <w:left w:val="nil"/>
              <w:bottom w:val="single" w:sz="4" w:space="0" w:color="auto"/>
              <w:right w:val="single" w:sz="4" w:space="0" w:color="auto"/>
            </w:tcBorders>
            <w:shd w:val="clear" w:color="auto" w:fill="auto"/>
            <w:vAlign w:val="center"/>
            <w:hideMark/>
          </w:tcPr>
          <w:p w14:paraId="69CC2499"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57A4E72F" w14:textId="78B8EE62" w:rsidR="00E75B77" w:rsidRPr="00E75B77" w:rsidRDefault="00E75B77" w:rsidP="009F17AB">
            <w:pPr>
              <w:spacing w:before="0" w:after="0" w:line="240" w:lineRule="auto"/>
              <w:rPr>
                <w:rFonts w:eastAsia="Times New Roman" w:cs="Times New Roman"/>
                <w:color w:val="000000"/>
                <w:sz w:val="22"/>
                <w:szCs w:val="22"/>
              </w:rPr>
            </w:pPr>
          </w:p>
        </w:tc>
        <w:tc>
          <w:tcPr>
            <w:tcW w:w="737" w:type="pct"/>
            <w:tcBorders>
              <w:top w:val="nil"/>
              <w:left w:val="nil"/>
              <w:bottom w:val="single" w:sz="4" w:space="0" w:color="auto"/>
              <w:right w:val="single" w:sz="4" w:space="0" w:color="auto"/>
            </w:tcBorders>
            <w:shd w:val="clear" w:color="auto" w:fill="auto"/>
            <w:vAlign w:val="center"/>
            <w:hideMark/>
          </w:tcPr>
          <w:p w14:paraId="6C45DB9A" w14:textId="699E10D2" w:rsidR="00E75B77" w:rsidRPr="00E75B77" w:rsidRDefault="00E75B77" w:rsidP="009F17AB">
            <w:pPr>
              <w:spacing w:before="0" w:after="0" w:line="240" w:lineRule="auto"/>
              <w:rPr>
                <w:rFonts w:eastAsia="Times New Roman" w:cs="Times New Roman"/>
                <w:color w:val="000000"/>
                <w:sz w:val="22"/>
                <w:szCs w:val="22"/>
              </w:rPr>
            </w:pPr>
          </w:p>
        </w:tc>
        <w:tc>
          <w:tcPr>
            <w:tcW w:w="791" w:type="pct"/>
            <w:tcBorders>
              <w:top w:val="nil"/>
              <w:left w:val="nil"/>
              <w:bottom w:val="single" w:sz="4" w:space="0" w:color="auto"/>
              <w:right w:val="single" w:sz="4" w:space="0" w:color="auto"/>
            </w:tcBorders>
            <w:shd w:val="clear" w:color="auto" w:fill="auto"/>
            <w:vAlign w:val="center"/>
            <w:hideMark/>
          </w:tcPr>
          <w:p w14:paraId="4F068181" w14:textId="6FF845CB" w:rsidR="00E75B77" w:rsidRPr="00E75B77" w:rsidRDefault="00E75B77" w:rsidP="009F17AB">
            <w:pPr>
              <w:spacing w:before="0" w:after="0" w:line="240" w:lineRule="auto"/>
              <w:rPr>
                <w:rFonts w:eastAsia="Times New Roman" w:cs="Times New Roman"/>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14:paraId="47A3148B" w14:textId="229A601A"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25DDCCA5"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83D704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925" w:type="pct"/>
            <w:tcBorders>
              <w:top w:val="nil"/>
              <w:left w:val="nil"/>
              <w:bottom w:val="single" w:sz="4" w:space="0" w:color="auto"/>
              <w:right w:val="single" w:sz="4" w:space="0" w:color="auto"/>
            </w:tcBorders>
            <w:shd w:val="clear" w:color="auto" w:fill="auto"/>
            <w:vAlign w:val="center"/>
            <w:hideMark/>
          </w:tcPr>
          <w:p w14:paraId="380A0E0B"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công nhân</w:t>
            </w:r>
          </w:p>
        </w:tc>
        <w:tc>
          <w:tcPr>
            <w:tcW w:w="621" w:type="pct"/>
            <w:tcBorders>
              <w:top w:val="nil"/>
              <w:left w:val="nil"/>
              <w:bottom w:val="single" w:sz="4" w:space="0" w:color="auto"/>
              <w:right w:val="single" w:sz="4" w:space="0" w:color="auto"/>
            </w:tcBorders>
            <w:shd w:val="clear" w:color="auto" w:fill="auto"/>
            <w:vAlign w:val="center"/>
            <w:hideMark/>
          </w:tcPr>
          <w:p w14:paraId="74C98E3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85</w:t>
            </w:r>
          </w:p>
        </w:tc>
        <w:tc>
          <w:tcPr>
            <w:tcW w:w="737" w:type="pct"/>
            <w:tcBorders>
              <w:top w:val="nil"/>
              <w:left w:val="nil"/>
              <w:bottom w:val="single" w:sz="4" w:space="0" w:color="auto"/>
              <w:right w:val="single" w:sz="4" w:space="0" w:color="auto"/>
            </w:tcBorders>
            <w:shd w:val="clear" w:color="auto" w:fill="auto"/>
            <w:vAlign w:val="center"/>
            <w:hideMark/>
          </w:tcPr>
          <w:p w14:paraId="7360D19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5.087</w:t>
            </w:r>
          </w:p>
        </w:tc>
        <w:tc>
          <w:tcPr>
            <w:tcW w:w="791" w:type="pct"/>
            <w:tcBorders>
              <w:top w:val="nil"/>
              <w:left w:val="nil"/>
              <w:bottom w:val="single" w:sz="4" w:space="0" w:color="auto"/>
              <w:right w:val="single" w:sz="4" w:space="0" w:color="auto"/>
            </w:tcBorders>
            <w:shd w:val="clear" w:color="auto" w:fill="auto"/>
            <w:vAlign w:val="center"/>
            <w:hideMark/>
          </w:tcPr>
          <w:p w14:paraId="6455FF0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95</w:t>
            </w:r>
          </w:p>
        </w:tc>
        <w:tc>
          <w:tcPr>
            <w:tcW w:w="573" w:type="pct"/>
            <w:tcBorders>
              <w:top w:val="nil"/>
              <w:left w:val="nil"/>
              <w:bottom w:val="single" w:sz="4" w:space="0" w:color="auto"/>
              <w:right w:val="single" w:sz="4" w:space="0" w:color="auto"/>
            </w:tcBorders>
            <w:shd w:val="clear" w:color="auto" w:fill="auto"/>
            <w:vAlign w:val="center"/>
            <w:hideMark/>
          </w:tcPr>
          <w:p w14:paraId="5226642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5.723</w:t>
            </w:r>
          </w:p>
        </w:tc>
      </w:tr>
      <w:tr w:rsidR="00E75B77" w:rsidRPr="00E75B77" w14:paraId="483FFCB7"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900958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36764A98"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7318732C"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0C07438B"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0DB6D5D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3A3617E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1E809A43"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9CEE5BA"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714FE3F6"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20E95AF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85</w:t>
            </w:r>
          </w:p>
        </w:tc>
        <w:tc>
          <w:tcPr>
            <w:tcW w:w="737" w:type="pct"/>
            <w:tcBorders>
              <w:top w:val="nil"/>
              <w:left w:val="nil"/>
              <w:bottom w:val="single" w:sz="4" w:space="0" w:color="auto"/>
              <w:right w:val="single" w:sz="4" w:space="0" w:color="auto"/>
            </w:tcBorders>
            <w:shd w:val="clear" w:color="auto" w:fill="auto"/>
            <w:vAlign w:val="center"/>
            <w:hideMark/>
          </w:tcPr>
          <w:p w14:paraId="33528BB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5.087</w:t>
            </w:r>
          </w:p>
        </w:tc>
        <w:tc>
          <w:tcPr>
            <w:tcW w:w="791" w:type="pct"/>
            <w:tcBorders>
              <w:top w:val="nil"/>
              <w:left w:val="nil"/>
              <w:bottom w:val="single" w:sz="4" w:space="0" w:color="auto"/>
              <w:right w:val="single" w:sz="4" w:space="0" w:color="auto"/>
            </w:tcBorders>
            <w:shd w:val="clear" w:color="auto" w:fill="auto"/>
            <w:vAlign w:val="center"/>
            <w:hideMark/>
          </w:tcPr>
          <w:p w14:paraId="00C6E63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95</w:t>
            </w:r>
          </w:p>
        </w:tc>
        <w:tc>
          <w:tcPr>
            <w:tcW w:w="573" w:type="pct"/>
            <w:tcBorders>
              <w:top w:val="nil"/>
              <w:left w:val="nil"/>
              <w:bottom w:val="single" w:sz="4" w:space="0" w:color="auto"/>
              <w:right w:val="single" w:sz="4" w:space="0" w:color="auto"/>
            </w:tcBorders>
            <w:shd w:val="clear" w:color="auto" w:fill="auto"/>
            <w:vAlign w:val="center"/>
            <w:hideMark/>
          </w:tcPr>
          <w:p w14:paraId="697A93A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5.723</w:t>
            </w:r>
          </w:p>
        </w:tc>
      </w:tr>
      <w:tr w:rsidR="00E75B77" w:rsidRPr="00E75B77" w14:paraId="5BADDA0D"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6AABAA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925" w:type="pct"/>
            <w:tcBorders>
              <w:top w:val="nil"/>
              <w:left w:val="nil"/>
              <w:bottom w:val="single" w:sz="4" w:space="0" w:color="auto"/>
              <w:right w:val="single" w:sz="4" w:space="0" w:color="auto"/>
            </w:tcBorders>
            <w:shd w:val="clear" w:color="auto" w:fill="auto"/>
            <w:vAlign w:val="center"/>
            <w:hideMark/>
          </w:tcPr>
          <w:p w14:paraId="1EC883D9"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học sinh, sinh viên</w:t>
            </w:r>
          </w:p>
        </w:tc>
        <w:tc>
          <w:tcPr>
            <w:tcW w:w="621" w:type="pct"/>
            <w:tcBorders>
              <w:top w:val="nil"/>
              <w:left w:val="nil"/>
              <w:bottom w:val="single" w:sz="4" w:space="0" w:color="auto"/>
              <w:right w:val="single" w:sz="4" w:space="0" w:color="auto"/>
            </w:tcBorders>
            <w:shd w:val="clear" w:color="auto" w:fill="auto"/>
            <w:vAlign w:val="center"/>
            <w:hideMark/>
          </w:tcPr>
          <w:p w14:paraId="0D76DF1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245A601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3A24EBD5"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35781AE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E75B77" w:rsidRPr="00E75B77" w14:paraId="7FA17CB5"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7930A67"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1F02D78E"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4B1416A9"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5CB63473"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5506FE90" w14:textId="176599BE" w:rsidR="00E75B77" w:rsidRPr="00E75B77" w:rsidRDefault="00E75B77" w:rsidP="009F17AB">
            <w:pPr>
              <w:spacing w:before="0" w:after="0" w:line="240" w:lineRule="auto"/>
              <w:rPr>
                <w:rFonts w:eastAsia="Times New Roman" w:cs="Times New Roman"/>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14:paraId="0860AB8A" w14:textId="2FC7CEC3"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3A547571"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13A3911"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61AC310B"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25E2542E" w14:textId="1F53E649" w:rsidR="00E75B77" w:rsidRPr="00E75B77" w:rsidRDefault="00E75B77" w:rsidP="009F17AB">
            <w:pPr>
              <w:spacing w:before="0" w:after="0" w:line="240" w:lineRule="auto"/>
              <w:rPr>
                <w:rFonts w:eastAsia="Times New Roman" w:cs="Times New Roman"/>
                <w:color w:val="000000"/>
                <w:sz w:val="22"/>
                <w:szCs w:val="22"/>
              </w:rPr>
            </w:pPr>
          </w:p>
        </w:tc>
        <w:tc>
          <w:tcPr>
            <w:tcW w:w="737" w:type="pct"/>
            <w:tcBorders>
              <w:top w:val="nil"/>
              <w:left w:val="nil"/>
              <w:bottom w:val="single" w:sz="4" w:space="0" w:color="auto"/>
              <w:right w:val="single" w:sz="4" w:space="0" w:color="auto"/>
            </w:tcBorders>
            <w:shd w:val="clear" w:color="auto" w:fill="auto"/>
            <w:vAlign w:val="center"/>
            <w:hideMark/>
          </w:tcPr>
          <w:p w14:paraId="76C432BD" w14:textId="70B63105" w:rsidR="00E75B77" w:rsidRPr="00E75B77" w:rsidRDefault="00E75B77" w:rsidP="009F17AB">
            <w:pPr>
              <w:spacing w:before="0" w:after="0" w:line="240" w:lineRule="auto"/>
              <w:rPr>
                <w:rFonts w:eastAsia="Times New Roman" w:cs="Times New Roman"/>
                <w:color w:val="000000"/>
                <w:sz w:val="22"/>
                <w:szCs w:val="22"/>
              </w:rPr>
            </w:pPr>
          </w:p>
        </w:tc>
        <w:tc>
          <w:tcPr>
            <w:tcW w:w="791" w:type="pct"/>
            <w:tcBorders>
              <w:top w:val="nil"/>
              <w:left w:val="nil"/>
              <w:bottom w:val="single" w:sz="4" w:space="0" w:color="auto"/>
              <w:right w:val="single" w:sz="4" w:space="0" w:color="auto"/>
            </w:tcBorders>
            <w:shd w:val="clear" w:color="auto" w:fill="auto"/>
            <w:vAlign w:val="center"/>
            <w:hideMark/>
          </w:tcPr>
          <w:p w14:paraId="5FDB682E" w14:textId="188376FE" w:rsidR="00E75B77" w:rsidRPr="00E75B77" w:rsidRDefault="00E75B77" w:rsidP="009F17AB">
            <w:pPr>
              <w:spacing w:before="0" w:after="0" w:line="240" w:lineRule="auto"/>
              <w:rPr>
                <w:rFonts w:eastAsia="Times New Roman" w:cs="Times New Roman"/>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14:paraId="7F389FB9" w14:textId="0678B097"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7613D70A" w14:textId="77777777" w:rsidTr="009F17AB">
        <w:trPr>
          <w:trHeight w:val="57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52A45D8"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925" w:type="pct"/>
            <w:tcBorders>
              <w:top w:val="nil"/>
              <w:left w:val="nil"/>
              <w:bottom w:val="single" w:sz="4" w:space="0" w:color="auto"/>
              <w:right w:val="single" w:sz="4" w:space="0" w:color="auto"/>
            </w:tcBorders>
            <w:shd w:val="clear" w:color="auto" w:fill="auto"/>
            <w:vAlign w:val="center"/>
            <w:hideMark/>
          </w:tcPr>
          <w:p w14:paraId="51C6487C"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hộ gia đình, cá nhân tự xây dựng</w:t>
            </w:r>
          </w:p>
        </w:tc>
        <w:tc>
          <w:tcPr>
            <w:tcW w:w="621" w:type="pct"/>
            <w:tcBorders>
              <w:top w:val="nil"/>
              <w:left w:val="nil"/>
              <w:bottom w:val="single" w:sz="4" w:space="0" w:color="auto"/>
              <w:right w:val="single" w:sz="4" w:space="0" w:color="auto"/>
            </w:tcBorders>
            <w:shd w:val="clear" w:color="auto" w:fill="auto"/>
            <w:vAlign w:val="center"/>
            <w:hideMark/>
          </w:tcPr>
          <w:p w14:paraId="3ED78EC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4.941</w:t>
            </w:r>
          </w:p>
        </w:tc>
        <w:tc>
          <w:tcPr>
            <w:tcW w:w="737" w:type="pct"/>
            <w:tcBorders>
              <w:top w:val="nil"/>
              <w:left w:val="nil"/>
              <w:bottom w:val="single" w:sz="4" w:space="0" w:color="auto"/>
              <w:right w:val="single" w:sz="4" w:space="0" w:color="auto"/>
            </w:tcBorders>
            <w:shd w:val="clear" w:color="auto" w:fill="auto"/>
            <w:vAlign w:val="center"/>
            <w:hideMark/>
          </w:tcPr>
          <w:p w14:paraId="6E8DE21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562.728</w:t>
            </w:r>
          </w:p>
        </w:tc>
        <w:tc>
          <w:tcPr>
            <w:tcW w:w="791" w:type="pct"/>
            <w:tcBorders>
              <w:top w:val="nil"/>
              <w:left w:val="nil"/>
              <w:bottom w:val="single" w:sz="4" w:space="0" w:color="auto"/>
              <w:right w:val="single" w:sz="4" w:space="0" w:color="auto"/>
            </w:tcBorders>
            <w:shd w:val="clear" w:color="auto" w:fill="auto"/>
            <w:vAlign w:val="center"/>
            <w:hideMark/>
          </w:tcPr>
          <w:p w14:paraId="5427EFE9"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9.753</w:t>
            </w:r>
          </w:p>
        </w:tc>
        <w:tc>
          <w:tcPr>
            <w:tcW w:w="573" w:type="pct"/>
            <w:tcBorders>
              <w:top w:val="nil"/>
              <w:left w:val="nil"/>
              <w:bottom w:val="single" w:sz="4" w:space="0" w:color="auto"/>
              <w:right w:val="single" w:sz="4" w:space="0" w:color="auto"/>
            </w:tcBorders>
            <w:shd w:val="clear" w:color="auto" w:fill="auto"/>
            <w:vAlign w:val="center"/>
            <w:hideMark/>
          </w:tcPr>
          <w:p w14:paraId="1B2BB03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1.057.639</w:t>
            </w:r>
          </w:p>
        </w:tc>
      </w:tr>
      <w:tr w:rsidR="00E75B77" w:rsidRPr="00E75B77" w14:paraId="3128FCF8" w14:textId="77777777" w:rsidTr="009F17AB">
        <w:trPr>
          <w:trHeight w:val="60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D8926"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57F37402"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Hoàn thành từ dự án khu đô thị, khu dân cư giai đoạn trước</w:t>
            </w:r>
          </w:p>
        </w:tc>
        <w:tc>
          <w:tcPr>
            <w:tcW w:w="621" w:type="pct"/>
            <w:tcBorders>
              <w:top w:val="nil"/>
              <w:left w:val="nil"/>
              <w:bottom w:val="single" w:sz="4" w:space="0" w:color="auto"/>
              <w:right w:val="single" w:sz="4" w:space="0" w:color="auto"/>
            </w:tcBorders>
            <w:shd w:val="clear" w:color="auto" w:fill="auto"/>
            <w:vAlign w:val="center"/>
            <w:hideMark/>
          </w:tcPr>
          <w:p w14:paraId="31B65EA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309</w:t>
            </w:r>
          </w:p>
        </w:tc>
        <w:tc>
          <w:tcPr>
            <w:tcW w:w="737" w:type="pct"/>
            <w:tcBorders>
              <w:top w:val="nil"/>
              <w:left w:val="nil"/>
              <w:bottom w:val="single" w:sz="4" w:space="0" w:color="auto"/>
              <w:right w:val="single" w:sz="4" w:space="0" w:color="auto"/>
            </w:tcBorders>
            <w:shd w:val="clear" w:color="auto" w:fill="auto"/>
            <w:vAlign w:val="center"/>
            <w:hideMark/>
          </w:tcPr>
          <w:p w14:paraId="3C59CBB0"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99.487</w:t>
            </w:r>
          </w:p>
        </w:tc>
        <w:tc>
          <w:tcPr>
            <w:tcW w:w="791" w:type="pct"/>
            <w:tcBorders>
              <w:top w:val="nil"/>
              <w:left w:val="nil"/>
              <w:bottom w:val="single" w:sz="4" w:space="0" w:color="auto"/>
              <w:right w:val="single" w:sz="4" w:space="0" w:color="auto"/>
            </w:tcBorders>
            <w:shd w:val="clear" w:color="auto" w:fill="auto"/>
            <w:vAlign w:val="center"/>
            <w:hideMark/>
          </w:tcPr>
          <w:p w14:paraId="5BE8006B"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370</w:t>
            </w:r>
          </w:p>
        </w:tc>
        <w:tc>
          <w:tcPr>
            <w:tcW w:w="573" w:type="pct"/>
            <w:tcBorders>
              <w:top w:val="nil"/>
              <w:left w:val="nil"/>
              <w:bottom w:val="single" w:sz="4" w:space="0" w:color="auto"/>
              <w:right w:val="single" w:sz="4" w:space="0" w:color="auto"/>
            </w:tcBorders>
            <w:shd w:val="clear" w:color="auto" w:fill="auto"/>
            <w:vAlign w:val="center"/>
            <w:hideMark/>
          </w:tcPr>
          <w:p w14:paraId="6E64EEC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119.384</w:t>
            </w:r>
          </w:p>
        </w:tc>
      </w:tr>
      <w:tr w:rsidR="00E75B77" w:rsidRPr="00E75B77" w14:paraId="238E39FE" w14:textId="77777777" w:rsidTr="009F17AB">
        <w:trPr>
          <w:trHeight w:val="315"/>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D843F"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464729AC"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Ngoài dự án</w:t>
            </w:r>
          </w:p>
        </w:tc>
        <w:tc>
          <w:tcPr>
            <w:tcW w:w="621" w:type="pct"/>
            <w:tcBorders>
              <w:top w:val="nil"/>
              <w:left w:val="nil"/>
              <w:bottom w:val="single" w:sz="4" w:space="0" w:color="auto"/>
              <w:right w:val="single" w:sz="4" w:space="0" w:color="auto"/>
            </w:tcBorders>
            <w:shd w:val="clear" w:color="auto" w:fill="auto"/>
            <w:vAlign w:val="center"/>
            <w:hideMark/>
          </w:tcPr>
          <w:p w14:paraId="33167B9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4.632</w:t>
            </w:r>
          </w:p>
        </w:tc>
        <w:tc>
          <w:tcPr>
            <w:tcW w:w="737" w:type="pct"/>
            <w:tcBorders>
              <w:top w:val="nil"/>
              <w:left w:val="nil"/>
              <w:bottom w:val="single" w:sz="4" w:space="0" w:color="auto"/>
              <w:right w:val="single" w:sz="4" w:space="0" w:color="auto"/>
            </w:tcBorders>
            <w:shd w:val="clear" w:color="auto" w:fill="auto"/>
            <w:vAlign w:val="center"/>
            <w:hideMark/>
          </w:tcPr>
          <w:p w14:paraId="008FE3A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463.241</w:t>
            </w:r>
          </w:p>
        </w:tc>
        <w:tc>
          <w:tcPr>
            <w:tcW w:w="791" w:type="pct"/>
            <w:tcBorders>
              <w:top w:val="nil"/>
              <w:left w:val="nil"/>
              <w:bottom w:val="single" w:sz="4" w:space="0" w:color="auto"/>
              <w:right w:val="single" w:sz="4" w:space="0" w:color="auto"/>
            </w:tcBorders>
            <w:shd w:val="clear" w:color="auto" w:fill="auto"/>
            <w:vAlign w:val="center"/>
            <w:hideMark/>
          </w:tcPr>
          <w:p w14:paraId="2B1CBC4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9.383</w:t>
            </w:r>
          </w:p>
        </w:tc>
        <w:tc>
          <w:tcPr>
            <w:tcW w:w="573" w:type="pct"/>
            <w:tcBorders>
              <w:top w:val="nil"/>
              <w:left w:val="nil"/>
              <w:bottom w:val="single" w:sz="4" w:space="0" w:color="auto"/>
              <w:right w:val="single" w:sz="4" w:space="0" w:color="auto"/>
            </w:tcBorders>
            <w:shd w:val="clear" w:color="auto" w:fill="auto"/>
            <w:vAlign w:val="center"/>
            <w:hideMark/>
          </w:tcPr>
          <w:p w14:paraId="086EF3D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938.255</w:t>
            </w:r>
          </w:p>
        </w:tc>
      </w:tr>
      <w:tr w:rsidR="00E75B77" w:rsidRPr="00E75B77" w14:paraId="4BB6FCBC" w14:textId="77777777" w:rsidTr="009F17AB">
        <w:trPr>
          <w:trHeight w:val="315"/>
        </w:trPr>
        <w:tc>
          <w:tcPr>
            <w:tcW w:w="2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539928"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Tổng cộng</w:t>
            </w:r>
          </w:p>
        </w:tc>
        <w:tc>
          <w:tcPr>
            <w:tcW w:w="621" w:type="pct"/>
            <w:tcBorders>
              <w:top w:val="nil"/>
              <w:left w:val="nil"/>
              <w:bottom w:val="single" w:sz="4" w:space="0" w:color="auto"/>
              <w:right w:val="single" w:sz="4" w:space="0" w:color="auto"/>
            </w:tcBorders>
            <w:shd w:val="clear" w:color="auto" w:fill="auto"/>
            <w:vAlign w:val="center"/>
            <w:hideMark/>
          </w:tcPr>
          <w:p w14:paraId="7C27677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5.780</w:t>
            </w:r>
          </w:p>
        </w:tc>
        <w:tc>
          <w:tcPr>
            <w:tcW w:w="737" w:type="pct"/>
            <w:tcBorders>
              <w:top w:val="nil"/>
              <w:left w:val="nil"/>
              <w:bottom w:val="single" w:sz="4" w:space="0" w:color="auto"/>
              <w:right w:val="single" w:sz="4" w:space="0" w:color="auto"/>
            </w:tcBorders>
            <w:shd w:val="clear" w:color="auto" w:fill="auto"/>
            <w:vAlign w:val="center"/>
            <w:hideMark/>
          </w:tcPr>
          <w:p w14:paraId="0EBA015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756.545</w:t>
            </w:r>
          </w:p>
        </w:tc>
        <w:tc>
          <w:tcPr>
            <w:tcW w:w="791" w:type="pct"/>
            <w:tcBorders>
              <w:top w:val="nil"/>
              <w:left w:val="nil"/>
              <w:bottom w:val="single" w:sz="4" w:space="0" w:color="auto"/>
              <w:right w:val="single" w:sz="4" w:space="0" w:color="auto"/>
            </w:tcBorders>
            <w:shd w:val="clear" w:color="auto" w:fill="auto"/>
            <w:vAlign w:val="center"/>
            <w:hideMark/>
          </w:tcPr>
          <w:p w14:paraId="10D2171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11.516</w:t>
            </w:r>
          </w:p>
        </w:tc>
        <w:tc>
          <w:tcPr>
            <w:tcW w:w="573" w:type="pct"/>
            <w:tcBorders>
              <w:top w:val="nil"/>
              <w:left w:val="nil"/>
              <w:bottom w:val="single" w:sz="4" w:space="0" w:color="auto"/>
              <w:right w:val="single" w:sz="4" w:space="0" w:color="auto"/>
            </w:tcBorders>
            <w:shd w:val="clear" w:color="auto" w:fill="auto"/>
            <w:vAlign w:val="center"/>
            <w:hideMark/>
          </w:tcPr>
          <w:p w14:paraId="66CC6E79"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1.517.860</w:t>
            </w:r>
          </w:p>
        </w:tc>
      </w:tr>
    </w:tbl>
    <w:p w14:paraId="025C5759" w14:textId="0BA010B1" w:rsidR="00E75EBD" w:rsidRDefault="00461B1B" w:rsidP="00E75EBD">
      <w:pPr>
        <w:tabs>
          <w:tab w:val="left" w:pos="7000"/>
        </w:tabs>
        <w:ind w:firstLine="720"/>
        <w:jc w:val="both"/>
        <w:rPr>
          <w:rFonts w:cs="Times New Roman"/>
          <w:lang w:val="af-ZA"/>
        </w:rPr>
      </w:pPr>
      <w:r>
        <w:rPr>
          <w:rFonts w:cs="Times New Roman"/>
          <w:lang w:val="af-ZA"/>
        </w:rPr>
        <w:t>b</w:t>
      </w:r>
      <w:r w:rsidR="00E75EBD">
        <w:rPr>
          <w:rFonts w:cs="Times New Roman"/>
          <w:lang w:val="af-ZA"/>
        </w:rPr>
        <w:t>) Nguồn vốn phát triển nhà ở</w:t>
      </w:r>
    </w:p>
    <w:p w14:paraId="2B8FA389" w14:textId="77777777" w:rsidR="00E75EBD" w:rsidRDefault="00E75EBD" w:rsidP="00E75EBD">
      <w:pPr>
        <w:tabs>
          <w:tab w:val="left" w:pos="7000"/>
        </w:tabs>
        <w:ind w:firstLine="720"/>
        <w:jc w:val="both"/>
        <w:rPr>
          <w:rFonts w:cs="Times New Roman"/>
          <w:lang w:val="af-ZA"/>
        </w:rPr>
      </w:pPr>
      <w:r>
        <w:rPr>
          <w:rFonts w:cs="Times New Roman"/>
          <w:lang w:val="af-ZA"/>
        </w:rPr>
        <w:t>- Giai đoạn 2021-2025</w:t>
      </w:r>
    </w:p>
    <w:tbl>
      <w:tblPr>
        <w:tblW w:w="5000" w:type="pct"/>
        <w:tblLook w:val="04A0" w:firstRow="1" w:lastRow="0" w:firstColumn="1" w:lastColumn="0" w:noHBand="0" w:noVBand="1"/>
      </w:tblPr>
      <w:tblGrid>
        <w:gridCol w:w="670"/>
        <w:gridCol w:w="2063"/>
        <w:gridCol w:w="1217"/>
        <w:gridCol w:w="1190"/>
        <w:gridCol w:w="931"/>
        <w:gridCol w:w="953"/>
        <w:gridCol w:w="958"/>
        <w:gridCol w:w="833"/>
        <w:gridCol w:w="756"/>
      </w:tblGrid>
      <w:tr w:rsidR="00E75B77" w:rsidRPr="00E75B77" w14:paraId="14E6796D" w14:textId="77777777" w:rsidTr="009F17AB">
        <w:trPr>
          <w:trHeight w:val="945"/>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0521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B29E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2471EA"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311C6"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475" w:type="pct"/>
            <w:gridSpan w:val="5"/>
            <w:tcBorders>
              <w:top w:val="single" w:sz="4" w:space="0" w:color="auto"/>
              <w:left w:val="nil"/>
              <w:bottom w:val="single" w:sz="4" w:space="0" w:color="auto"/>
              <w:right w:val="single" w:sz="4" w:space="0" w:color="auto"/>
            </w:tcBorders>
            <w:shd w:val="clear" w:color="auto" w:fill="auto"/>
            <w:vAlign w:val="center"/>
            <w:hideMark/>
          </w:tcPr>
          <w:p w14:paraId="613DA4C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2021 -2025</w:t>
            </w:r>
            <w:r w:rsidRPr="00E75B77">
              <w:rPr>
                <w:rFonts w:eastAsia="Times New Roman" w:cs="Times New Roman"/>
                <w:b/>
                <w:bCs/>
                <w:color w:val="000000"/>
                <w:sz w:val="24"/>
                <w:szCs w:val="24"/>
              </w:rPr>
              <w:br/>
              <w:t>(tỷ đồng)</w:t>
            </w:r>
          </w:p>
        </w:tc>
      </w:tr>
      <w:tr w:rsidR="00E75B77" w:rsidRPr="00E75B77" w14:paraId="3B9ED27F" w14:textId="77777777" w:rsidTr="009F17AB">
        <w:trPr>
          <w:trHeight w:val="630"/>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68CD00FE"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24" w:type="pct"/>
            <w:vMerge/>
            <w:tcBorders>
              <w:top w:val="single" w:sz="4" w:space="0" w:color="auto"/>
              <w:left w:val="single" w:sz="4" w:space="0" w:color="auto"/>
              <w:bottom w:val="single" w:sz="4" w:space="0" w:color="auto"/>
              <w:right w:val="single" w:sz="4" w:space="0" w:color="auto"/>
            </w:tcBorders>
            <w:vAlign w:val="center"/>
            <w:hideMark/>
          </w:tcPr>
          <w:p w14:paraId="1BAC0B88"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14:paraId="32433287"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56F641E1"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404A309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04" w:type="pct"/>
            <w:tcBorders>
              <w:top w:val="nil"/>
              <w:left w:val="nil"/>
              <w:bottom w:val="single" w:sz="4" w:space="0" w:color="auto"/>
              <w:right w:val="single" w:sz="4" w:space="0" w:color="auto"/>
            </w:tcBorders>
            <w:shd w:val="clear" w:color="auto" w:fill="auto"/>
            <w:vAlign w:val="center"/>
            <w:hideMark/>
          </w:tcPr>
          <w:p w14:paraId="793751F1"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582" w:type="pct"/>
            <w:tcBorders>
              <w:top w:val="nil"/>
              <w:left w:val="nil"/>
              <w:bottom w:val="single" w:sz="4" w:space="0" w:color="auto"/>
              <w:right w:val="single" w:sz="4" w:space="0" w:color="auto"/>
            </w:tcBorders>
            <w:shd w:val="clear" w:color="auto" w:fill="auto"/>
            <w:vAlign w:val="center"/>
            <w:hideMark/>
          </w:tcPr>
          <w:p w14:paraId="5A4F8E20"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3" w:type="pct"/>
            <w:tcBorders>
              <w:top w:val="nil"/>
              <w:left w:val="nil"/>
              <w:bottom w:val="single" w:sz="4" w:space="0" w:color="auto"/>
              <w:right w:val="single" w:sz="4" w:space="0" w:color="auto"/>
            </w:tcBorders>
            <w:shd w:val="clear" w:color="auto" w:fill="auto"/>
            <w:vAlign w:val="center"/>
            <w:hideMark/>
          </w:tcPr>
          <w:p w14:paraId="390C39F7"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426" w:type="pct"/>
            <w:tcBorders>
              <w:top w:val="nil"/>
              <w:left w:val="nil"/>
              <w:bottom w:val="single" w:sz="4" w:space="0" w:color="auto"/>
              <w:right w:val="single" w:sz="4" w:space="0" w:color="auto"/>
            </w:tcBorders>
            <w:shd w:val="clear" w:color="auto" w:fill="auto"/>
            <w:vAlign w:val="center"/>
            <w:hideMark/>
          </w:tcPr>
          <w:p w14:paraId="2518987E"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63A39084" w14:textId="77777777" w:rsidTr="009F17AB">
        <w:trPr>
          <w:trHeight w:val="87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6FE18D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24" w:type="pct"/>
            <w:tcBorders>
              <w:top w:val="nil"/>
              <w:left w:val="nil"/>
              <w:bottom w:val="single" w:sz="4" w:space="0" w:color="auto"/>
              <w:right w:val="single" w:sz="4" w:space="0" w:color="auto"/>
            </w:tcBorders>
            <w:shd w:val="clear" w:color="auto" w:fill="auto"/>
            <w:vAlign w:val="center"/>
            <w:hideMark/>
          </w:tcPr>
          <w:p w14:paraId="6D0CE878"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681" w:type="pct"/>
            <w:tcBorders>
              <w:top w:val="nil"/>
              <w:left w:val="nil"/>
              <w:bottom w:val="single" w:sz="4" w:space="0" w:color="auto"/>
              <w:right w:val="single" w:sz="4" w:space="0" w:color="auto"/>
            </w:tcBorders>
            <w:shd w:val="clear" w:color="auto" w:fill="auto"/>
            <w:vAlign w:val="center"/>
            <w:hideMark/>
          </w:tcPr>
          <w:p w14:paraId="233F2C0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188.730</w:t>
            </w:r>
          </w:p>
        </w:tc>
        <w:tc>
          <w:tcPr>
            <w:tcW w:w="482" w:type="pct"/>
            <w:tcBorders>
              <w:top w:val="nil"/>
              <w:left w:val="nil"/>
              <w:bottom w:val="single" w:sz="4" w:space="0" w:color="auto"/>
              <w:right w:val="single" w:sz="4" w:space="0" w:color="auto"/>
            </w:tcBorders>
            <w:shd w:val="clear" w:color="auto" w:fill="auto"/>
            <w:vAlign w:val="center"/>
            <w:hideMark/>
          </w:tcPr>
          <w:p w14:paraId="498983C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9,40</w:t>
            </w:r>
          </w:p>
        </w:tc>
        <w:tc>
          <w:tcPr>
            <w:tcW w:w="532" w:type="pct"/>
            <w:tcBorders>
              <w:top w:val="nil"/>
              <w:left w:val="nil"/>
              <w:bottom w:val="single" w:sz="4" w:space="0" w:color="auto"/>
              <w:right w:val="single" w:sz="4" w:space="0" w:color="auto"/>
            </w:tcBorders>
            <w:shd w:val="clear" w:color="auto" w:fill="auto"/>
            <w:vAlign w:val="center"/>
            <w:hideMark/>
          </w:tcPr>
          <w:p w14:paraId="3B9144B5" w14:textId="5F1B3AD0"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4F059E4F" w14:textId="32AC32FA"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25970C46" w14:textId="2A4B2F83"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1.774</w:t>
            </w:r>
          </w:p>
        </w:tc>
        <w:tc>
          <w:tcPr>
            <w:tcW w:w="433" w:type="pct"/>
            <w:tcBorders>
              <w:top w:val="nil"/>
              <w:left w:val="nil"/>
              <w:bottom w:val="single" w:sz="4" w:space="0" w:color="auto"/>
              <w:right w:val="single" w:sz="4" w:space="0" w:color="auto"/>
            </w:tcBorders>
            <w:shd w:val="clear" w:color="auto" w:fill="auto"/>
            <w:vAlign w:val="center"/>
            <w:hideMark/>
          </w:tcPr>
          <w:p w14:paraId="2EBEAF86" w14:textId="216A733B" w:rsidR="00E75B77" w:rsidRPr="00E75B77" w:rsidRDefault="00E75B77" w:rsidP="009F17AB">
            <w:pPr>
              <w:spacing w:before="0" w:after="0" w:line="240" w:lineRule="auto"/>
              <w:rPr>
                <w:rFonts w:eastAsia="Times New Roman" w:cs="Times New Roman"/>
                <w:b/>
                <w:bCs/>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4607634" w14:textId="49DF70EE"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1.774</w:t>
            </w:r>
          </w:p>
        </w:tc>
      </w:tr>
      <w:tr w:rsidR="00E75B77" w:rsidRPr="00E75B77" w14:paraId="68BB63AA"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4EBF9D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24" w:type="pct"/>
            <w:tcBorders>
              <w:top w:val="nil"/>
              <w:left w:val="nil"/>
              <w:bottom w:val="single" w:sz="4" w:space="0" w:color="auto"/>
              <w:right w:val="single" w:sz="4" w:space="0" w:color="auto"/>
            </w:tcBorders>
            <w:shd w:val="clear" w:color="auto" w:fill="auto"/>
            <w:vAlign w:val="center"/>
            <w:hideMark/>
          </w:tcPr>
          <w:p w14:paraId="3BDB5C95"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81" w:type="pct"/>
            <w:tcBorders>
              <w:top w:val="nil"/>
              <w:left w:val="nil"/>
              <w:bottom w:val="single" w:sz="4" w:space="0" w:color="auto"/>
              <w:right w:val="single" w:sz="4" w:space="0" w:color="auto"/>
            </w:tcBorders>
            <w:shd w:val="clear" w:color="auto" w:fill="auto"/>
            <w:vAlign w:val="center"/>
            <w:hideMark/>
          </w:tcPr>
          <w:p w14:paraId="697B868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5.087</w:t>
            </w:r>
          </w:p>
        </w:tc>
        <w:tc>
          <w:tcPr>
            <w:tcW w:w="482" w:type="pct"/>
            <w:tcBorders>
              <w:top w:val="nil"/>
              <w:left w:val="nil"/>
              <w:bottom w:val="single" w:sz="4" w:space="0" w:color="auto"/>
              <w:right w:val="single" w:sz="4" w:space="0" w:color="auto"/>
            </w:tcBorders>
            <w:shd w:val="clear" w:color="auto" w:fill="auto"/>
            <w:vAlign w:val="center"/>
            <w:hideMark/>
          </w:tcPr>
          <w:p w14:paraId="42E61243" w14:textId="1BFC3A26"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0F5766EA" w14:textId="215DB9CE"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04" w:type="pct"/>
            <w:tcBorders>
              <w:top w:val="nil"/>
              <w:left w:val="nil"/>
              <w:bottom w:val="single" w:sz="4" w:space="0" w:color="auto"/>
              <w:right w:val="single" w:sz="4" w:space="0" w:color="auto"/>
            </w:tcBorders>
            <w:shd w:val="clear" w:color="auto" w:fill="auto"/>
            <w:vAlign w:val="center"/>
            <w:hideMark/>
          </w:tcPr>
          <w:p w14:paraId="2713D8EE" w14:textId="5F679B5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82" w:type="pct"/>
            <w:tcBorders>
              <w:top w:val="nil"/>
              <w:left w:val="nil"/>
              <w:bottom w:val="single" w:sz="4" w:space="0" w:color="auto"/>
              <w:right w:val="single" w:sz="4" w:space="0" w:color="auto"/>
            </w:tcBorders>
            <w:shd w:val="clear" w:color="auto" w:fill="auto"/>
            <w:vAlign w:val="center"/>
            <w:hideMark/>
          </w:tcPr>
          <w:p w14:paraId="3F75E599" w14:textId="5A463FD0"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w:t>
            </w:r>
          </w:p>
        </w:tc>
        <w:tc>
          <w:tcPr>
            <w:tcW w:w="433" w:type="pct"/>
            <w:tcBorders>
              <w:top w:val="nil"/>
              <w:left w:val="nil"/>
              <w:bottom w:val="single" w:sz="4" w:space="0" w:color="auto"/>
              <w:right w:val="single" w:sz="4" w:space="0" w:color="auto"/>
            </w:tcBorders>
            <w:shd w:val="clear" w:color="auto" w:fill="auto"/>
            <w:vAlign w:val="center"/>
            <w:hideMark/>
          </w:tcPr>
          <w:p w14:paraId="28F5EED5" w14:textId="41DBA515"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26" w:type="pct"/>
            <w:tcBorders>
              <w:top w:val="nil"/>
              <w:left w:val="nil"/>
              <w:bottom w:val="single" w:sz="4" w:space="0" w:color="auto"/>
              <w:right w:val="single" w:sz="4" w:space="0" w:color="auto"/>
            </w:tcBorders>
            <w:shd w:val="clear" w:color="auto" w:fill="auto"/>
            <w:vAlign w:val="center"/>
            <w:hideMark/>
          </w:tcPr>
          <w:p w14:paraId="7DD82975" w14:textId="4716F3E6"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w:t>
            </w:r>
          </w:p>
        </w:tc>
      </w:tr>
      <w:tr w:rsidR="00E75B77" w:rsidRPr="00E75B77" w14:paraId="60194EBA"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7EB5BD4"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24" w:type="pct"/>
            <w:tcBorders>
              <w:top w:val="nil"/>
              <w:left w:val="nil"/>
              <w:bottom w:val="single" w:sz="4" w:space="0" w:color="auto"/>
              <w:right w:val="single" w:sz="4" w:space="0" w:color="auto"/>
            </w:tcBorders>
            <w:shd w:val="clear" w:color="auto" w:fill="auto"/>
            <w:vAlign w:val="center"/>
            <w:hideMark/>
          </w:tcPr>
          <w:p w14:paraId="1B2EC383"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681" w:type="pct"/>
            <w:tcBorders>
              <w:top w:val="nil"/>
              <w:left w:val="nil"/>
              <w:bottom w:val="single" w:sz="4" w:space="0" w:color="auto"/>
              <w:right w:val="single" w:sz="4" w:space="0" w:color="auto"/>
            </w:tcBorders>
            <w:shd w:val="clear" w:color="auto" w:fill="auto"/>
            <w:vAlign w:val="center"/>
            <w:hideMark/>
          </w:tcPr>
          <w:p w14:paraId="6C0F36D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14:paraId="1EB8473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7,3</w:t>
            </w:r>
          </w:p>
        </w:tc>
        <w:tc>
          <w:tcPr>
            <w:tcW w:w="532" w:type="pct"/>
            <w:tcBorders>
              <w:top w:val="nil"/>
              <w:left w:val="nil"/>
              <w:bottom w:val="single" w:sz="4" w:space="0" w:color="auto"/>
              <w:right w:val="single" w:sz="4" w:space="0" w:color="auto"/>
            </w:tcBorders>
            <w:shd w:val="clear" w:color="auto" w:fill="auto"/>
            <w:vAlign w:val="center"/>
            <w:hideMark/>
          </w:tcPr>
          <w:p w14:paraId="1E91437B" w14:textId="5697903A"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45D67D21" w14:textId="0F84DA77"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508B44B6" w14:textId="65F2F778"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vAlign w:val="center"/>
            <w:hideMark/>
          </w:tcPr>
          <w:p w14:paraId="09D7DF46" w14:textId="350CA903"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399D3C26" w14:textId="7B5C9329"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1FF45427"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5EE1601"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24" w:type="pct"/>
            <w:tcBorders>
              <w:top w:val="nil"/>
              <w:left w:val="nil"/>
              <w:bottom w:val="single" w:sz="4" w:space="0" w:color="auto"/>
              <w:right w:val="single" w:sz="4" w:space="0" w:color="auto"/>
            </w:tcBorders>
            <w:shd w:val="clear" w:color="auto" w:fill="auto"/>
            <w:vAlign w:val="center"/>
            <w:hideMark/>
          </w:tcPr>
          <w:p w14:paraId="59CEF56F"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681" w:type="pct"/>
            <w:tcBorders>
              <w:top w:val="nil"/>
              <w:left w:val="nil"/>
              <w:bottom w:val="single" w:sz="4" w:space="0" w:color="auto"/>
              <w:right w:val="single" w:sz="4" w:space="0" w:color="auto"/>
            </w:tcBorders>
            <w:shd w:val="clear" w:color="auto" w:fill="auto"/>
            <w:vAlign w:val="center"/>
            <w:hideMark/>
          </w:tcPr>
          <w:p w14:paraId="73AA91B1"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85</w:t>
            </w:r>
          </w:p>
        </w:tc>
        <w:tc>
          <w:tcPr>
            <w:tcW w:w="482" w:type="pct"/>
            <w:tcBorders>
              <w:top w:val="nil"/>
              <w:left w:val="nil"/>
              <w:bottom w:val="single" w:sz="4" w:space="0" w:color="auto"/>
              <w:right w:val="single" w:sz="4" w:space="0" w:color="auto"/>
            </w:tcBorders>
            <w:shd w:val="clear" w:color="auto" w:fill="auto"/>
            <w:noWrap/>
            <w:vAlign w:val="center"/>
            <w:hideMark/>
          </w:tcPr>
          <w:p w14:paraId="71A4227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40CC2AE4" w14:textId="29868847"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7396550D" w14:textId="2926D35A"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6949C6F6" w14:textId="3FA885BF"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433" w:type="pct"/>
            <w:tcBorders>
              <w:top w:val="nil"/>
              <w:left w:val="nil"/>
              <w:bottom w:val="single" w:sz="4" w:space="0" w:color="auto"/>
              <w:right w:val="single" w:sz="4" w:space="0" w:color="auto"/>
            </w:tcBorders>
            <w:shd w:val="clear" w:color="auto" w:fill="auto"/>
            <w:noWrap/>
            <w:vAlign w:val="center"/>
            <w:hideMark/>
          </w:tcPr>
          <w:p w14:paraId="4E62B324" w14:textId="3F1FD64A"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3B7F5BDF" w14:textId="3BA5BECF"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w:t>
            </w:r>
          </w:p>
        </w:tc>
      </w:tr>
      <w:tr w:rsidR="00E75B77" w:rsidRPr="00E75B77" w14:paraId="715F8591"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B4D2359"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24" w:type="pct"/>
            <w:tcBorders>
              <w:top w:val="nil"/>
              <w:left w:val="nil"/>
              <w:bottom w:val="single" w:sz="4" w:space="0" w:color="auto"/>
              <w:right w:val="single" w:sz="4" w:space="0" w:color="auto"/>
            </w:tcBorders>
            <w:shd w:val="clear" w:color="auto" w:fill="auto"/>
            <w:vAlign w:val="center"/>
            <w:hideMark/>
          </w:tcPr>
          <w:p w14:paraId="5951FC99"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681" w:type="pct"/>
            <w:tcBorders>
              <w:top w:val="nil"/>
              <w:left w:val="nil"/>
              <w:bottom w:val="single" w:sz="4" w:space="0" w:color="auto"/>
              <w:right w:val="single" w:sz="4" w:space="0" w:color="auto"/>
            </w:tcBorders>
            <w:shd w:val="clear" w:color="auto" w:fill="auto"/>
            <w:vAlign w:val="center"/>
            <w:hideMark/>
          </w:tcPr>
          <w:p w14:paraId="39546FBF"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noWrap/>
            <w:vAlign w:val="center"/>
            <w:hideMark/>
          </w:tcPr>
          <w:p w14:paraId="774FB705"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482D2357" w14:textId="6095EF60"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06B1A96F" w14:textId="730D3074"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noWrap/>
            <w:vAlign w:val="center"/>
            <w:hideMark/>
          </w:tcPr>
          <w:p w14:paraId="68BDBF38" w14:textId="5A6BC0DA"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noWrap/>
            <w:vAlign w:val="center"/>
            <w:hideMark/>
          </w:tcPr>
          <w:p w14:paraId="525DB483" w14:textId="72D24AA7"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FE2F861" w14:textId="373C6BD1"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5C7EA577"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893EDE7"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24" w:type="pct"/>
            <w:tcBorders>
              <w:top w:val="nil"/>
              <w:left w:val="nil"/>
              <w:bottom w:val="single" w:sz="4" w:space="0" w:color="auto"/>
              <w:right w:val="single" w:sz="4" w:space="0" w:color="auto"/>
            </w:tcBorders>
            <w:shd w:val="clear" w:color="auto" w:fill="auto"/>
            <w:vAlign w:val="center"/>
            <w:hideMark/>
          </w:tcPr>
          <w:p w14:paraId="5E1ABC37"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681" w:type="pct"/>
            <w:tcBorders>
              <w:top w:val="nil"/>
              <w:left w:val="nil"/>
              <w:bottom w:val="single" w:sz="4" w:space="0" w:color="auto"/>
              <w:right w:val="single" w:sz="4" w:space="0" w:color="auto"/>
            </w:tcBorders>
            <w:shd w:val="clear" w:color="auto" w:fill="auto"/>
            <w:vAlign w:val="center"/>
            <w:hideMark/>
          </w:tcPr>
          <w:p w14:paraId="42B3693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562.728</w:t>
            </w:r>
          </w:p>
        </w:tc>
        <w:tc>
          <w:tcPr>
            <w:tcW w:w="482" w:type="pct"/>
            <w:tcBorders>
              <w:top w:val="nil"/>
              <w:left w:val="nil"/>
              <w:bottom w:val="single" w:sz="4" w:space="0" w:color="auto"/>
              <w:right w:val="single" w:sz="4" w:space="0" w:color="auto"/>
            </w:tcBorders>
            <w:shd w:val="clear" w:color="auto" w:fill="auto"/>
            <w:vAlign w:val="center"/>
            <w:hideMark/>
          </w:tcPr>
          <w:p w14:paraId="77D837A5"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7,74</w:t>
            </w:r>
          </w:p>
        </w:tc>
        <w:tc>
          <w:tcPr>
            <w:tcW w:w="532" w:type="pct"/>
            <w:tcBorders>
              <w:top w:val="nil"/>
              <w:left w:val="nil"/>
              <w:bottom w:val="single" w:sz="4" w:space="0" w:color="auto"/>
              <w:right w:val="single" w:sz="4" w:space="0" w:color="auto"/>
            </w:tcBorders>
            <w:shd w:val="clear" w:color="auto" w:fill="auto"/>
            <w:vAlign w:val="center"/>
            <w:hideMark/>
          </w:tcPr>
          <w:p w14:paraId="3CDBBEE3" w14:textId="2400FBDB"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5536CD60" w14:textId="54CACC9C"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3271BD95" w14:textId="03186487" w:rsidR="00E75B77" w:rsidRPr="00E75B77" w:rsidRDefault="00E75B77" w:rsidP="009F17AB">
            <w:pPr>
              <w:spacing w:before="0" w:after="0" w:line="240" w:lineRule="auto"/>
              <w:rPr>
                <w:rFonts w:eastAsia="Times New Roman" w:cs="Times New Roman"/>
                <w:b/>
                <w:bCs/>
                <w:color w:val="000000"/>
                <w:sz w:val="24"/>
                <w:szCs w:val="24"/>
              </w:rPr>
            </w:pPr>
          </w:p>
        </w:tc>
        <w:tc>
          <w:tcPr>
            <w:tcW w:w="433" w:type="pct"/>
            <w:tcBorders>
              <w:top w:val="nil"/>
              <w:left w:val="nil"/>
              <w:bottom w:val="single" w:sz="4" w:space="0" w:color="auto"/>
              <w:right w:val="single" w:sz="4" w:space="0" w:color="auto"/>
            </w:tcBorders>
            <w:shd w:val="clear" w:color="auto" w:fill="auto"/>
            <w:vAlign w:val="center"/>
            <w:hideMark/>
          </w:tcPr>
          <w:p w14:paraId="5082D193" w14:textId="63FB8A49"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4.355</w:t>
            </w:r>
          </w:p>
        </w:tc>
        <w:tc>
          <w:tcPr>
            <w:tcW w:w="426" w:type="pct"/>
            <w:tcBorders>
              <w:top w:val="nil"/>
              <w:left w:val="nil"/>
              <w:bottom w:val="single" w:sz="4" w:space="0" w:color="auto"/>
              <w:right w:val="single" w:sz="4" w:space="0" w:color="auto"/>
            </w:tcBorders>
            <w:shd w:val="clear" w:color="auto" w:fill="auto"/>
            <w:vAlign w:val="center"/>
            <w:hideMark/>
          </w:tcPr>
          <w:p w14:paraId="45AEC314" w14:textId="26D16EF3"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4.355</w:t>
            </w:r>
          </w:p>
        </w:tc>
      </w:tr>
      <w:tr w:rsidR="00E75B77" w:rsidRPr="00E75B77" w14:paraId="1A25EB0A" w14:textId="77777777" w:rsidTr="009F17AB">
        <w:trPr>
          <w:trHeight w:val="315"/>
        </w:trPr>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9E9FD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681" w:type="pct"/>
            <w:tcBorders>
              <w:top w:val="nil"/>
              <w:left w:val="nil"/>
              <w:bottom w:val="single" w:sz="4" w:space="0" w:color="auto"/>
              <w:right w:val="single" w:sz="4" w:space="0" w:color="auto"/>
            </w:tcBorders>
            <w:shd w:val="clear" w:color="auto" w:fill="auto"/>
            <w:noWrap/>
            <w:vAlign w:val="center"/>
            <w:hideMark/>
          </w:tcPr>
          <w:p w14:paraId="3D67049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756.545</w:t>
            </w:r>
          </w:p>
        </w:tc>
        <w:tc>
          <w:tcPr>
            <w:tcW w:w="482" w:type="pct"/>
            <w:tcBorders>
              <w:top w:val="nil"/>
              <w:left w:val="nil"/>
              <w:bottom w:val="single" w:sz="4" w:space="0" w:color="auto"/>
              <w:right w:val="single" w:sz="4" w:space="0" w:color="auto"/>
            </w:tcBorders>
            <w:shd w:val="clear" w:color="auto" w:fill="auto"/>
            <w:noWrap/>
            <w:vAlign w:val="center"/>
            <w:hideMark/>
          </w:tcPr>
          <w:p w14:paraId="34284756" w14:textId="4B9A1C38"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noWrap/>
            <w:vAlign w:val="center"/>
            <w:hideMark/>
          </w:tcPr>
          <w:p w14:paraId="084586D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04" w:type="pct"/>
            <w:tcBorders>
              <w:top w:val="nil"/>
              <w:left w:val="nil"/>
              <w:bottom w:val="single" w:sz="4" w:space="0" w:color="auto"/>
              <w:right w:val="single" w:sz="4" w:space="0" w:color="auto"/>
            </w:tcBorders>
            <w:shd w:val="clear" w:color="auto" w:fill="auto"/>
            <w:noWrap/>
            <w:vAlign w:val="center"/>
            <w:hideMark/>
          </w:tcPr>
          <w:p w14:paraId="6E51817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82" w:type="pct"/>
            <w:tcBorders>
              <w:top w:val="nil"/>
              <w:left w:val="nil"/>
              <w:bottom w:val="single" w:sz="4" w:space="0" w:color="auto"/>
              <w:right w:val="single" w:sz="4" w:space="0" w:color="auto"/>
            </w:tcBorders>
            <w:shd w:val="clear" w:color="auto" w:fill="auto"/>
            <w:noWrap/>
            <w:vAlign w:val="center"/>
            <w:hideMark/>
          </w:tcPr>
          <w:p w14:paraId="47E1DE3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1.775</w:t>
            </w:r>
          </w:p>
        </w:tc>
        <w:tc>
          <w:tcPr>
            <w:tcW w:w="433" w:type="pct"/>
            <w:tcBorders>
              <w:top w:val="nil"/>
              <w:left w:val="nil"/>
              <w:bottom w:val="single" w:sz="4" w:space="0" w:color="auto"/>
              <w:right w:val="single" w:sz="4" w:space="0" w:color="auto"/>
            </w:tcBorders>
            <w:shd w:val="clear" w:color="auto" w:fill="auto"/>
            <w:noWrap/>
            <w:vAlign w:val="center"/>
            <w:hideMark/>
          </w:tcPr>
          <w:p w14:paraId="3F16F89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4.355</w:t>
            </w:r>
          </w:p>
        </w:tc>
        <w:tc>
          <w:tcPr>
            <w:tcW w:w="426" w:type="pct"/>
            <w:tcBorders>
              <w:top w:val="nil"/>
              <w:left w:val="nil"/>
              <w:bottom w:val="single" w:sz="4" w:space="0" w:color="auto"/>
              <w:right w:val="single" w:sz="4" w:space="0" w:color="auto"/>
            </w:tcBorders>
            <w:shd w:val="clear" w:color="auto" w:fill="auto"/>
            <w:noWrap/>
            <w:vAlign w:val="center"/>
            <w:hideMark/>
          </w:tcPr>
          <w:p w14:paraId="6F4A8D9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6.129</w:t>
            </w:r>
          </w:p>
        </w:tc>
      </w:tr>
    </w:tbl>
    <w:p w14:paraId="40818D12" w14:textId="77777777" w:rsidR="00E75EBD" w:rsidRDefault="00E75EBD" w:rsidP="00E75EBD">
      <w:pPr>
        <w:tabs>
          <w:tab w:val="left" w:pos="7000"/>
        </w:tabs>
        <w:ind w:firstLine="720"/>
        <w:jc w:val="both"/>
        <w:rPr>
          <w:rFonts w:cs="Times New Roman"/>
          <w:lang w:val="af-ZA"/>
        </w:rPr>
      </w:pPr>
      <w:r>
        <w:rPr>
          <w:rFonts w:cs="Times New Roman"/>
          <w:lang w:val="af-ZA"/>
        </w:rPr>
        <w:t>- Giai đoạn 2026-2030</w:t>
      </w:r>
    </w:p>
    <w:tbl>
      <w:tblPr>
        <w:tblW w:w="5000" w:type="pct"/>
        <w:tblLook w:val="04A0" w:firstRow="1" w:lastRow="0" w:firstColumn="1" w:lastColumn="0" w:noHBand="0" w:noVBand="1"/>
      </w:tblPr>
      <w:tblGrid>
        <w:gridCol w:w="670"/>
        <w:gridCol w:w="1955"/>
        <w:gridCol w:w="1176"/>
        <w:gridCol w:w="1190"/>
        <w:gridCol w:w="858"/>
        <w:gridCol w:w="953"/>
        <w:gridCol w:w="870"/>
        <w:gridCol w:w="833"/>
        <w:gridCol w:w="1066"/>
      </w:tblGrid>
      <w:tr w:rsidR="00E75B77" w:rsidRPr="00E75B77" w14:paraId="21FE7D3B" w14:textId="77777777" w:rsidTr="009F17AB">
        <w:trPr>
          <w:trHeight w:val="945"/>
        </w:trPr>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8EFF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DBB1E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3A6A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E45EA"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694" w:type="pct"/>
            <w:gridSpan w:val="5"/>
            <w:tcBorders>
              <w:top w:val="single" w:sz="4" w:space="0" w:color="auto"/>
              <w:left w:val="nil"/>
              <w:bottom w:val="single" w:sz="4" w:space="0" w:color="auto"/>
              <w:right w:val="single" w:sz="4" w:space="0" w:color="auto"/>
            </w:tcBorders>
            <w:shd w:val="clear" w:color="auto" w:fill="auto"/>
            <w:vAlign w:val="center"/>
            <w:hideMark/>
          </w:tcPr>
          <w:p w14:paraId="62AD00A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2026-2030</w:t>
            </w:r>
            <w:r w:rsidRPr="00E75B77">
              <w:rPr>
                <w:rFonts w:eastAsia="Times New Roman" w:cs="Times New Roman"/>
                <w:b/>
                <w:bCs/>
                <w:color w:val="000000"/>
                <w:sz w:val="24"/>
                <w:szCs w:val="24"/>
              </w:rPr>
              <w:br/>
              <w:t>(tỷ đồng)</w:t>
            </w:r>
          </w:p>
        </w:tc>
      </w:tr>
      <w:tr w:rsidR="00E75B77" w:rsidRPr="00E75B77" w14:paraId="0EC9D92D" w14:textId="77777777" w:rsidTr="009F17AB">
        <w:trPr>
          <w:trHeight w:val="630"/>
        </w:trPr>
        <w:tc>
          <w:tcPr>
            <w:tcW w:w="233" w:type="pct"/>
            <w:vMerge/>
            <w:tcBorders>
              <w:top w:val="single" w:sz="4" w:space="0" w:color="auto"/>
              <w:left w:val="single" w:sz="4" w:space="0" w:color="auto"/>
              <w:bottom w:val="single" w:sz="4" w:space="0" w:color="auto"/>
              <w:right w:val="single" w:sz="4" w:space="0" w:color="auto"/>
            </w:tcBorders>
            <w:vAlign w:val="center"/>
            <w:hideMark/>
          </w:tcPr>
          <w:p w14:paraId="3B16F841"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14:paraId="7B3EBBD0"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30B8117A"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208332FD"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6447DA31"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63" w:type="pct"/>
            <w:tcBorders>
              <w:top w:val="nil"/>
              <w:left w:val="nil"/>
              <w:bottom w:val="single" w:sz="4" w:space="0" w:color="auto"/>
              <w:right w:val="single" w:sz="4" w:space="0" w:color="auto"/>
            </w:tcBorders>
            <w:shd w:val="clear" w:color="auto" w:fill="auto"/>
            <w:vAlign w:val="center"/>
            <w:hideMark/>
          </w:tcPr>
          <w:p w14:paraId="338A722D"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438" w:type="pct"/>
            <w:tcBorders>
              <w:top w:val="nil"/>
              <w:left w:val="nil"/>
              <w:bottom w:val="single" w:sz="4" w:space="0" w:color="auto"/>
              <w:right w:val="single" w:sz="4" w:space="0" w:color="auto"/>
            </w:tcBorders>
            <w:shd w:val="clear" w:color="auto" w:fill="auto"/>
            <w:vAlign w:val="center"/>
            <w:hideMark/>
          </w:tcPr>
          <w:p w14:paraId="614B0329"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8" w:type="pct"/>
            <w:tcBorders>
              <w:top w:val="nil"/>
              <w:left w:val="nil"/>
              <w:bottom w:val="single" w:sz="4" w:space="0" w:color="auto"/>
              <w:right w:val="single" w:sz="4" w:space="0" w:color="auto"/>
            </w:tcBorders>
            <w:shd w:val="clear" w:color="auto" w:fill="auto"/>
            <w:vAlign w:val="center"/>
            <w:hideMark/>
          </w:tcPr>
          <w:p w14:paraId="15C51B6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729" w:type="pct"/>
            <w:tcBorders>
              <w:top w:val="nil"/>
              <w:left w:val="nil"/>
              <w:bottom w:val="single" w:sz="4" w:space="0" w:color="auto"/>
              <w:right w:val="single" w:sz="4" w:space="0" w:color="auto"/>
            </w:tcBorders>
            <w:shd w:val="clear" w:color="auto" w:fill="auto"/>
            <w:vAlign w:val="center"/>
            <w:hideMark/>
          </w:tcPr>
          <w:p w14:paraId="45BA152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6ECCFF7B" w14:textId="77777777" w:rsidTr="009F17AB">
        <w:trPr>
          <w:trHeight w:val="87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709D57A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lastRenderedPageBreak/>
              <w:t>I</w:t>
            </w:r>
          </w:p>
        </w:tc>
        <w:tc>
          <w:tcPr>
            <w:tcW w:w="1101" w:type="pct"/>
            <w:tcBorders>
              <w:top w:val="nil"/>
              <w:left w:val="nil"/>
              <w:bottom w:val="single" w:sz="4" w:space="0" w:color="auto"/>
              <w:right w:val="single" w:sz="4" w:space="0" w:color="auto"/>
            </w:tcBorders>
            <w:shd w:val="clear" w:color="auto" w:fill="auto"/>
            <w:vAlign w:val="center"/>
            <w:hideMark/>
          </w:tcPr>
          <w:p w14:paraId="5F39A139"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500" w:type="pct"/>
            <w:tcBorders>
              <w:top w:val="nil"/>
              <w:left w:val="nil"/>
              <w:bottom w:val="single" w:sz="4" w:space="0" w:color="auto"/>
              <w:right w:val="single" w:sz="4" w:space="0" w:color="auto"/>
            </w:tcBorders>
            <w:shd w:val="clear" w:color="auto" w:fill="auto"/>
            <w:vAlign w:val="center"/>
            <w:hideMark/>
          </w:tcPr>
          <w:p w14:paraId="40EB010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454.497</w:t>
            </w:r>
          </w:p>
        </w:tc>
        <w:tc>
          <w:tcPr>
            <w:tcW w:w="472" w:type="pct"/>
            <w:tcBorders>
              <w:top w:val="nil"/>
              <w:left w:val="nil"/>
              <w:bottom w:val="single" w:sz="4" w:space="0" w:color="auto"/>
              <w:right w:val="single" w:sz="4" w:space="0" w:color="auto"/>
            </w:tcBorders>
            <w:shd w:val="clear" w:color="auto" w:fill="auto"/>
            <w:vAlign w:val="center"/>
            <w:hideMark/>
          </w:tcPr>
          <w:p w14:paraId="1292D33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10,88</w:t>
            </w:r>
          </w:p>
        </w:tc>
        <w:tc>
          <w:tcPr>
            <w:tcW w:w="528" w:type="pct"/>
            <w:tcBorders>
              <w:top w:val="nil"/>
              <w:left w:val="nil"/>
              <w:bottom w:val="single" w:sz="4" w:space="0" w:color="auto"/>
              <w:right w:val="single" w:sz="4" w:space="0" w:color="auto"/>
            </w:tcBorders>
            <w:shd w:val="clear" w:color="auto" w:fill="auto"/>
            <w:vAlign w:val="center"/>
            <w:hideMark/>
          </w:tcPr>
          <w:p w14:paraId="25BDB9E0" w14:textId="7239762B"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7A90987E" w14:textId="21774A0E"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18371CFA" w14:textId="34B026F6"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4.944</w:t>
            </w:r>
          </w:p>
        </w:tc>
        <w:tc>
          <w:tcPr>
            <w:tcW w:w="438" w:type="pct"/>
            <w:tcBorders>
              <w:top w:val="nil"/>
              <w:left w:val="nil"/>
              <w:bottom w:val="single" w:sz="4" w:space="0" w:color="auto"/>
              <w:right w:val="single" w:sz="4" w:space="0" w:color="auto"/>
            </w:tcBorders>
            <w:shd w:val="clear" w:color="auto" w:fill="auto"/>
            <w:vAlign w:val="center"/>
            <w:hideMark/>
          </w:tcPr>
          <w:p w14:paraId="155F5866" w14:textId="64D3831B" w:rsidR="00E75B77" w:rsidRPr="00E75B77" w:rsidRDefault="00E75B77" w:rsidP="009F17AB">
            <w:pPr>
              <w:spacing w:before="0" w:after="0" w:line="240" w:lineRule="auto"/>
              <w:rPr>
                <w:rFonts w:eastAsia="Times New Roman" w:cs="Times New Roman"/>
                <w:b/>
                <w:bCs/>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05CEEFAA" w14:textId="0517AF8D"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4.944</w:t>
            </w:r>
          </w:p>
        </w:tc>
      </w:tr>
      <w:tr w:rsidR="00E75B77" w:rsidRPr="00E75B77" w14:paraId="6592BD54"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497210C3"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01" w:type="pct"/>
            <w:tcBorders>
              <w:top w:val="nil"/>
              <w:left w:val="nil"/>
              <w:bottom w:val="single" w:sz="4" w:space="0" w:color="auto"/>
              <w:right w:val="single" w:sz="4" w:space="0" w:color="auto"/>
            </w:tcBorders>
            <w:shd w:val="clear" w:color="auto" w:fill="auto"/>
            <w:vAlign w:val="center"/>
            <w:hideMark/>
          </w:tcPr>
          <w:p w14:paraId="37F9E514"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500" w:type="pct"/>
            <w:tcBorders>
              <w:top w:val="nil"/>
              <w:left w:val="nil"/>
              <w:bottom w:val="single" w:sz="4" w:space="0" w:color="auto"/>
              <w:right w:val="single" w:sz="4" w:space="0" w:color="auto"/>
            </w:tcBorders>
            <w:shd w:val="clear" w:color="auto" w:fill="auto"/>
            <w:vAlign w:val="center"/>
            <w:hideMark/>
          </w:tcPr>
          <w:p w14:paraId="08D5FAB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5.723</w:t>
            </w:r>
          </w:p>
        </w:tc>
        <w:tc>
          <w:tcPr>
            <w:tcW w:w="472" w:type="pct"/>
            <w:tcBorders>
              <w:top w:val="nil"/>
              <w:left w:val="nil"/>
              <w:bottom w:val="single" w:sz="4" w:space="0" w:color="auto"/>
              <w:right w:val="single" w:sz="4" w:space="0" w:color="auto"/>
            </w:tcBorders>
            <w:shd w:val="clear" w:color="auto" w:fill="auto"/>
            <w:vAlign w:val="center"/>
            <w:hideMark/>
          </w:tcPr>
          <w:p w14:paraId="140139FF" w14:textId="78B677F4"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0E1A9F7E" w14:textId="1ED7E1C5"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63" w:type="pct"/>
            <w:tcBorders>
              <w:top w:val="nil"/>
              <w:left w:val="nil"/>
              <w:bottom w:val="single" w:sz="4" w:space="0" w:color="auto"/>
              <w:right w:val="single" w:sz="4" w:space="0" w:color="auto"/>
            </w:tcBorders>
            <w:shd w:val="clear" w:color="auto" w:fill="auto"/>
            <w:vAlign w:val="center"/>
            <w:hideMark/>
          </w:tcPr>
          <w:p w14:paraId="2E654C90" w14:textId="3574F5CC"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7F36F518" w14:textId="091B519E"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41</w:t>
            </w:r>
          </w:p>
        </w:tc>
        <w:tc>
          <w:tcPr>
            <w:tcW w:w="438" w:type="pct"/>
            <w:tcBorders>
              <w:top w:val="nil"/>
              <w:left w:val="nil"/>
              <w:bottom w:val="single" w:sz="4" w:space="0" w:color="auto"/>
              <w:right w:val="single" w:sz="4" w:space="0" w:color="auto"/>
            </w:tcBorders>
            <w:shd w:val="clear" w:color="auto" w:fill="auto"/>
            <w:vAlign w:val="center"/>
            <w:hideMark/>
          </w:tcPr>
          <w:p w14:paraId="7A65902D" w14:textId="1C4F8E49"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729" w:type="pct"/>
            <w:tcBorders>
              <w:top w:val="nil"/>
              <w:left w:val="nil"/>
              <w:bottom w:val="single" w:sz="4" w:space="0" w:color="auto"/>
              <w:right w:val="single" w:sz="4" w:space="0" w:color="auto"/>
            </w:tcBorders>
            <w:shd w:val="clear" w:color="auto" w:fill="auto"/>
            <w:vAlign w:val="center"/>
            <w:hideMark/>
          </w:tcPr>
          <w:p w14:paraId="2559154C" w14:textId="5E10F441"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41</w:t>
            </w:r>
          </w:p>
        </w:tc>
      </w:tr>
      <w:tr w:rsidR="00E75B77" w:rsidRPr="00E75B77" w14:paraId="7E2C329C"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49762C9C"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01" w:type="pct"/>
            <w:tcBorders>
              <w:top w:val="nil"/>
              <w:left w:val="nil"/>
              <w:bottom w:val="single" w:sz="4" w:space="0" w:color="auto"/>
              <w:right w:val="single" w:sz="4" w:space="0" w:color="auto"/>
            </w:tcBorders>
            <w:shd w:val="clear" w:color="auto" w:fill="auto"/>
            <w:vAlign w:val="center"/>
            <w:hideMark/>
          </w:tcPr>
          <w:p w14:paraId="559A487E"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500" w:type="pct"/>
            <w:tcBorders>
              <w:top w:val="nil"/>
              <w:left w:val="nil"/>
              <w:bottom w:val="single" w:sz="4" w:space="0" w:color="auto"/>
              <w:right w:val="single" w:sz="4" w:space="0" w:color="auto"/>
            </w:tcBorders>
            <w:shd w:val="clear" w:color="auto" w:fill="auto"/>
            <w:vAlign w:val="center"/>
            <w:hideMark/>
          </w:tcPr>
          <w:p w14:paraId="1ADBF23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vAlign w:val="center"/>
            <w:hideMark/>
          </w:tcPr>
          <w:p w14:paraId="02E8567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8,45</w:t>
            </w:r>
          </w:p>
        </w:tc>
        <w:tc>
          <w:tcPr>
            <w:tcW w:w="528" w:type="pct"/>
            <w:tcBorders>
              <w:top w:val="nil"/>
              <w:left w:val="nil"/>
              <w:bottom w:val="single" w:sz="4" w:space="0" w:color="auto"/>
              <w:right w:val="single" w:sz="4" w:space="0" w:color="auto"/>
            </w:tcBorders>
            <w:shd w:val="clear" w:color="auto" w:fill="auto"/>
            <w:vAlign w:val="center"/>
            <w:hideMark/>
          </w:tcPr>
          <w:p w14:paraId="264AD4D3" w14:textId="4B774D6F"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1FD36D36" w14:textId="3AE283C6"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0D1170D6" w14:textId="7E1B358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71226867" w14:textId="74E16CF5"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500C2D21" w14:textId="21811B9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29E272A1"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009E92E5"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01" w:type="pct"/>
            <w:tcBorders>
              <w:top w:val="nil"/>
              <w:left w:val="nil"/>
              <w:bottom w:val="single" w:sz="4" w:space="0" w:color="auto"/>
              <w:right w:val="single" w:sz="4" w:space="0" w:color="auto"/>
            </w:tcBorders>
            <w:shd w:val="clear" w:color="auto" w:fill="auto"/>
            <w:vAlign w:val="center"/>
            <w:hideMark/>
          </w:tcPr>
          <w:p w14:paraId="5E761735"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500" w:type="pct"/>
            <w:tcBorders>
              <w:top w:val="nil"/>
              <w:left w:val="nil"/>
              <w:bottom w:val="single" w:sz="4" w:space="0" w:color="auto"/>
              <w:right w:val="single" w:sz="4" w:space="0" w:color="auto"/>
            </w:tcBorders>
            <w:shd w:val="clear" w:color="auto" w:fill="auto"/>
            <w:vAlign w:val="center"/>
            <w:hideMark/>
          </w:tcPr>
          <w:p w14:paraId="7365390C"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5.723</w:t>
            </w:r>
          </w:p>
        </w:tc>
        <w:tc>
          <w:tcPr>
            <w:tcW w:w="472" w:type="pct"/>
            <w:tcBorders>
              <w:top w:val="nil"/>
              <w:left w:val="nil"/>
              <w:bottom w:val="single" w:sz="4" w:space="0" w:color="auto"/>
              <w:right w:val="single" w:sz="4" w:space="0" w:color="auto"/>
            </w:tcBorders>
            <w:shd w:val="clear" w:color="auto" w:fill="auto"/>
            <w:noWrap/>
            <w:vAlign w:val="center"/>
            <w:hideMark/>
          </w:tcPr>
          <w:p w14:paraId="0D4A8323" w14:textId="7E2F31F2"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7E95A044" w14:textId="739C160F"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4D3246A4" w14:textId="4607351C"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1CCCD7AC" w14:textId="5148F854"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41</w:t>
            </w:r>
          </w:p>
        </w:tc>
        <w:tc>
          <w:tcPr>
            <w:tcW w:w="438" w:type="pct"/>
            <w:tcBorders>
              <w:top w:val="nil"/>
              <w:left w:val="nil"/>
              <w:bottom w:val="single" w:sz="4" w:space="0" w:color="auto"/>
              <w:right w:val="single" w:sz="4" w:space="0" w:color="auto"/>
            </w:tcBorders>
            <w:shd w:val="clear" w:color="auto" w:fill="auto"/>
            <w:noWrap/>
            <w:vAlign w:val="center"/>
            <w:hideMark/>
          </w:tcPr>
          <w:p w14:paraId="797AB002" w14:textId="776B9AA2"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72BF245A" w14:textId="1AEFB8A6"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41</w:t>
            </w:r>
          </w:p>
        </w:tc>
      </w:tr>
      <w:tr w:rsidR="00E75B77" w:rsidRPr="00E75B77" w14:paraId="41C4CB0F"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F544D8C"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01" w:type="pct"/>
            <w:tcBorders>
              <w:top w:val="nil"/>
              <w:left w:val="nil"/>
              <w:bottom w:val="single" w:sz="4" w:space="0" w:color="auto"/>
              <w:right w:val="single" w:sz="4" w:space="0" w:color="auto"/>
            </w:tcBorders>
            <w:shd w:val="clear" w:color="auto" w:fill="auto"/>
            <w:vAlign w:val="center"/>
            <w:hideMark/>
          </w:tcPr>
          <w:p w14:paraId="102FE381"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500" w:type="pct"/>
            <w:tcBorders>
              <w:top w:val="nil"/>
              <w:left w:val="nil"/>
              <w:bottom w:val="single" w:sz="4" w:space="0" w:color="auto"/>
              <w:right w:val="single" w:sz="4" w:space="0" w:color="auto"/>
            </w:tcBorders>
            <w:shd w:val="clear" w:color="auto" w:fill="auto"/>
            <w:vAlign w:val="center"/>
            <w:hideMark/>
          </w:tcPr>
          <w:p w14:paraId="18379811"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noWrap/>
            <w:vAlign w:val="center"/>
            <w:hideMark/>
          </w:tcPr>
          <w:p w14:paraId="27D1939A" w14:textId="752B63E5"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2E18431A" w14:textId="1CA43451"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73D31336" w14:textId="6277BF19"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0394E57F" w14:textId="1F930120"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noWrap/>
            <w:vAlign w:val="center"/>
            <w:hideMark/>
          </w:tcPr>
          <w:p w14:paraId="0234FBC1" w14:textId="659EE577"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45AABA95" w14:textId="79D6439E"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100141FE"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35AEE2A1"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01" w:type="pct"/>
            <w:tcBorders>
              <w:top w:val="nil"/>
              <w:left w:val="nil"/>
              <w:bottom w:val="single" w:sz="4" w:space="0" w:color="auto"/>
              <w:right w:val="single" w:sz="4" w:space="0" w:color="auto"/>
            </w:tcBorders>
            <w:shd w:val="clear" w:color="auto" w:fill="auto"/>
            <w:vAlign w:val="center"/>
            <w:hideMark/>
          </w:tcPr>
          <w:p w14:paraId="11390EB6"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500" w:type="pct"/>
            <w:tcBorders>
              <w:top w:val="nil"/>
              <w:left w:val="nil"/>
              <w:bottom w:val="single" w:sz="4" w:space="0" w:color="auto"/>
              <w:right w:val="single" w:sz="4" w:space="0" w:color="auto"/>
            </w:tcBorders>
            <w:shd w:val="clear" w:color="auto" w:fill="auto"/>
            <w:vAlign w:val="center"/>
            <w:hideMark/>
          </w:tcPr>
          <w:p w14:paraId="54F615E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1.057.639</w:t>
            </w:r>
          </w:p>
        </w:tc>
        <w:tc>
          <w:tcPr>
            <w:tcW w:w="472" w:type="pct"/>
            <w:tcBorders>
              <w:top w:val="nil"/>
              <w:left w:val="nil"/>
              <w:bottom w:val="single" w:sz="4" w:space="0" w:color="auto"/>
              <w:right w:val="single" w:sz="4" w:space="0" w:color="auto"/>
            </w:tcBorders>
            <w:shd w:val="clear" w:color="auto" w:fill="auto"/>
            <w:vAlign w:val="center"/>
            <w:hideMark/>
          </w:tcPr>
          <w:p w14:paraId="7FB28106"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8,96</w:t>
            </w:r>
          </w:p>
        </w:tc>
        <w:tc>
          <w:tcPr>
            <w:tcW w:w="528" w:type="pct"/>
            <w:tcBorders>
              <w:top w:val="nil"/>
              <w:left w:val="nil"/>
              <w:bottom w:val="single" w:sz="4" w:space="0" w:color="auto"/>
              <w:right w:val="single" w:sz="4" w:space="0" w:color="auto"/>
            </w:tcBorders>
            <w:shd w:val="clear" w:color="auto" w:fill="auto"/>
            <w:vAlign w:val="center"/>
            <w:hideMark/>
          </w:tcPr>
          <w:p w14:paraId="7E0CC208" w14:textId="2BED0175"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4A7C9AAD" w14:textId="3E5D9F20"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2946BCBC" w14:textId="28AE5C41"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19C342A1" w14:textId="16D80122"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9.475</w:t>
            </w:r>
          </w:p>
        </w:tc>
        <w:tc>
          <w:tcPr>
            <w:tcW w:w="729" w:type="pct"/>
            <w:tcBorders>
              <w:top w:val="nil"/>
              <w:left w:val="nil"/>
              <w:bottom w:val="single" w:sz="4" w:space="0" w:color="auto"/>
              <w:right w:val="single" w:sz="4" w:space="0" w:color="auto"/>
            </w:tcBorders>
            <w:shd w:val="clear" w:color="auto" w:fill="auto"/>
            <w:vAlign w:val="center"/>
            <w:hideMark/>
          </w:tcPr>
          <w:p w14:paraId="72DFD528" w14:textId="3CB657B4"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9.475</w:t>
            </w:r>
          </w:p>
        </w:tc>
      </w:tr>
      <w:tr w:rsidR="00E75B77" w:rsidRPr="00E75B77" w14:paraId="6FFA5230" w14:textId="77777777" w:rsidTr="009F17AB">
        <w:trPr>
          <w:trHeight w:val="315"/>
        </w:trPr>
        <w:tc>
          <w:tcPr>
            <w:tcW w:w="13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4D545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500" w:type="pct"/>
            <w:tcBorders>
              <w:top w:val="nil"/>
              <w:left w:val="nil"/>
              <w:bottom w:val="single" w:sz="4" w:space="0" w:color="auto"/>
              <w:right w:val="single" w:sz="4" w:space="0" w:color="auto"/>
            </w:tcBorders>
            <w:shd w:val="clear" w:color="auto" w:fill="auto"/>
            <w:noWrap/>
            <w:vAlign w:val="center"/>
            <w:hideMark/>
          </w:tcPr>
          <w:p w14:paraId="00A84CE5"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1.517.860</w:t>
            </w:r>
          </w:p>
        </w:tc>
        <w:tc>
          <w:tcPr>
            <w:tcW w:w="472" w:type="pct"/>
            <w:tcBorders>
              <w:top w:val="nil"/>
              <w:left w:val="nil"/>
              <w:bottom w:val="single" w:sz="4" w:space="0" w:color="auto"/>
              <w:right w:val="single" w:sz="4" w:space="0" w:color="auto"/>
            </w:tcBorders>
            <w:shd w:val="clear" w:color="auto" w:fill="auto"/>
            <w:noWrap/>
            <w:vAlign w:val="center"/>
            <w:hideMark/>
          </w:tcPr>
          <w:p w14:paraId="539A99C6" w14:textId="3A4F756C"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6D0A1DB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14:paraId="3821EFA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438" w:type="pct"/>
            <w:tcBorders>
              <w:top w:val="nil"/>
              <w:left w:val="nil"/>
              <w:bottom w:val="single" w:sz="4" w:space="0" w:color="auto"/>
              <w:right w:val="single" w:sz="4" w:space="0" w:color="auto"/>
            </w:tcBorders>
            <w:shd w:val="clear" w:color="auto" w:fill="auto"/>
            <w:noWrap/>
            <w:vAlign w:val="center"/>
            <w:hideMark/>
          </w:tcPr>
          <w:p w14:paraId="08F3F08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4.985</w:t>
            </w:r>
          </w:p>
        </w:tc>
        <w:tc>
          <w:tcPr>
            <w:tcW w:w="438" w:type="pct"/>
            <w:tcBorders>
              <w:top w:val="nil"/>
              <w:left w:val="nil"/>
              <w:bottom w:val="single" w:sz="4" w:space="0" w:color="auto"/>
              <w:right w:val="single" w:sz="4" w:space="0" w:color="auto"/>
            </w:tcBorders>
            <w:shd w:val="clear" w:color="auto" w:fill="auto"/>
            <w:noWrap/>
            <w:vAlign w:val="center"/>
            <w:hideMark/>
          </w:tcPr>
          <w:p w14:paraId="115E2AA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9.475</w:t>
            </w:r>
          </w:p>
        </w:tc>
        <w:tc>
          <w:tcPr>
            <w:tcW w:w="729" w:type="pct"/>
            <w:tcBorders>
              <w:top w:val="nil"/>
              <w:left w:val="nil"/>
              <w:bottom w:val="single" w:sz="4" w:space="0" w:color="auto"/>
              <w:right w:val="single" w:sz="4" w:space="0" w:color="auto"/>
            </w:tcBorders>
            <w:shd w:val="clear" w:color="auto" w:fill="auto"/>
            <w:noWrap/>
            <w:vAlign w:val="center"/>
            <w:hideMark/>
          </w:tcPr>
          <w:p w14:paraId="64962AF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14.460</w:t>
            </w:r>
          </w:p>
        </w:tc>
      </w:tr>
    </w:tbl>
    <w:p w14:paraId="450DD543" w14:textId="0596BD67" w:rsidR="00E75EBD" w:rsidRPr="00E75EBD" w:rsidRDefault="00461B1B" w:rsidP="00E75EBD">
      <w:pPr>
        <w:tabs>
          <w:tab w:val="left" w:pos="7000"/>
        </w:tabs>
        <w:ind w:firstLine="720"/>
        <w:jc w:val="both"/>
        <w:rPr>
          <w:rFonts w:cs="Times New Roman"/>
          <w:lang w:val="af-ZA"/>
        </w:rPr>
      </w:pPr>
      <w:r>
        <w:rPr>
          <w:rFonts w:cs="Times New Roman"/>
          <w:lang w:val="af-ZA"/>
        </w:rPr>
        <w:t>c</w:t>
      </w:r>
      <w:r w:rsidR="00E75EBD">
        <w:rPr>
          <w:rFonts w:cs="Times New Roman"/>
          <w:lang w:val="af-ZA"/>
        </w:rPr>
        <w:t>) Quỹ đất phát triển nhà ở</w:t>
      </w:r>
    </w:p>
    <w:tbl>
      <w:tblPr>
        <w:tblW w:w="5000" w:type="pct"/>
        <w:tblLook w:val="04A0" w:firstRow="1" w:lastRow="0" w:firstColumn="1" w:lastColumn="0" w:noHBand="0" w:noVBand="1"/>
      </w:tblPr>
      <w:tblGrid>
        <w:gridCol w:w="632"/>
        <w:gridCol w:w="4538"/>
        <w:gridCol w:w="1334"/>
        <w:gridCol w:w="748"/>
        <w:gridCol w:w="1450"/>
        <w:gridCol w:w="869"/>
      </w:tblGrid>
      <w:tr w:rsidR="00E75B77" w:rsidRPr="00E75B77" w14:paraId="51387DE0" w14:textId="77777777" w:rsidTr="009F17AB">
        <w:trPr>
          <w:trHeight w:val="278"/>
        </w:trPr>
        <w:tc>
          <w:tcPr>
            <w:tcW w:w="4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F7E03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203F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Loại dự án</w:t>
            </w:r>
          </w:p>
        </w:tc>
        <w:tc>
          <w:tcPr>
            <w:tcW w:w="1486" w:type="pct"/>
            <w:gridSpan w:val="2"/>
            <w:tcBorders>
              <w:top w:val="single" w:sz="4" w:space="0" w:color="auto"/>
              <w:left w:val="nil"/>
              <w:bottom w:val="single" w:sz="4" w:space="0" w:color="auto"/>
              <w:right w:val="single" w:sz="4" w:space="0" w:color="000000"/>
            </w:tcBorders>
            <w:shd w:val="clear" w:color="auto" w:fill="auto"/>
            <w:vAlign w:val="center"/>
            <w:hideMark/>
          </w:tcPr>
          <w:p w14:paraId="5D3DD31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550" w:type="pct"/>
            <w:gridSpan w:val="2"/>
            <w:tcBorders>
              <w:top w:val="single" w:sz="4" w:space="0" w:color="auto"/>
              <w:left w:val="nil"/>
              <w:bottom w:val="single" w:sz="4" w:space="0" w:color="auto"/>
              <w:right w:val="single" w:sz="4" w:space="0" w:color="000000"/>
            </w:tcBorders>
            <w:shd w:val="clear" w:color="auto" w:fill="auto"/>
            <w:vAlign w:val="center"/>
            <w:hideMark/>
          </w:tcPr>
          <w:p w14:paraId="27D92A4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6F1DEF74" w14:textId="77777777" w:rsidTr="009F17AB">
        <w:trPr>
          <w:trHeight w:val="570"/>
        </w:trPr>
        <w:tc>
          <w:tcPr>
            <w:tcW w:w="440" w:type="pct"/>
            <w:vMerge/>
            <w:tcBorders>
              <w:top w:val="single" w:sz="4" w:space="0" w:color="auto"/>
              <w:left w:val="single" w:sz="4" w:space="0" w:color="auto"/>
              <w:bottom w:val="single" w:sz="4" w:space="0" w:color="000000"/>
              <w:right w:val="single" w:sz="4" w:space="0" w:color="auto"/>
            </w:tcBorders>
            <w:vAlign w:val="center"/>
            <w:hideMark/>
          </w:tcPr>
          <w:p w14:paraId="7F41D329"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523" w:type="pct"/>
            <w:vMerge/>
            <w:tcBorders>
              <w:top w:val="single" w:sz="4" w:space="0" w:color="auto"/>
              <w:left w:val="single" w:sz="4" w:space="0" w:color="auto"/>
              <w:bottom w:val="single" w:sz="4" w:space="0" w:color="auto"/>
              <w:right w:val="single" w:sz="4" w:space="0" w:color="auto"/>
            </w:tcBorders>
            <w:vAlign w:val="center"/>
            <w:hideMark/>
          </w:tcPr>
          <w:p w14:paraId="1B4ED577"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vAlign w:val="center"/>
            <w:hideMark/>
          </w:tcPr>
          <w:p w14:paraId="3A5FFC9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560" w:type="pct"/>
            <w:tcBorders>
              <w:top w:val="nil"/>
              <w:left w:val="nil"/>
              <w:bottom w:val="single" w:sz="4" w:space="0" w:color="auto"/>
              <w:right w:val="single" w:sz="4" w:space="0" w:color="auto"/>
            </w:tcBorders>
            <w:shd w:val="clear" w:color="auto" w:fill="auto"/>
            <w:vAlign w:val="center"/>
            <w:hideMark/>
          </w:tcPr>
          <w:p w14:paraId="0F69F5D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c>
          <w:tcPr>
            <w:tcW w:w="927" w:type="pct"/>
            <w:tcBorders>
              <w:top w:val="nil"/>
              <w:left w:val="nil"/>
              <w:bottom w:val="single" w:sz="4" w:space="0" w:color="auto"/>
              <w:right w:val="single" w:sz="4" w:space="0" w:color="auto"/>
            </w:tcBorders>
            <w:shd w:val="clear" w:color="auto" w:fill="auto"/>
            <w:vAlign w:val="center"/>
            <w:hideMark/>
          </w:tcPr>
          <w:p w14:paraId="6F08E96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624" w:type="pct"/>
            <w:tcBorders>
              <w:top w:val="nil"/>
              <w:left w:val="nil"/>
              <w:bottom w:val="single" w:sz="4" w:space="0" w:color="auto"/>
              <w:right w:val="single" w:sz="4" w:space="0" w:color="auto"/>
            </w:tcBorders>
            <w:shd w:val="clear" w:color="auto" w:fill="auto"/>
            <w:vAlign w:val="center"/>
            <w:hideMark/>
          </w:tcPr>
          <w:p w14:paraId="43F0273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r>
      <w:tr w:rsidR="00E75B77" w:rsidRPr="00E75B77" w14:paraId="05502F5B"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A7819FE"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w:t>
            </w:r>
          </w:p>
        </w:tc>
        <w:tc>
          <w:tcPr>
            <w:tcW w:w="1523" w:type="pct"/>
            <w:tcBorders>
              <w:top w:val="nil"/>
              <w:left w:val="nil"/>
              <w:bottom w:val="single" w:sz="4" w:space="0" w:color="auto"/>
              <w:right w:val="single" w:sz="4" w:space="0" w:color="auto"/>
            </w:tcBorders>
            <w:shd w:val="clear" w:color="auto" w:fill="auto"/>
            <w:noWrap/>
            <w:vAlign w:val="center"/>
            <w:hideMark/>
          </w:tcPr>
          <w:p w14:paraId="1C8A11D9" w14:textId="2589B431" w:rsidR="00E75B77" w:rsidRPr="00E75B77" w:rsidRDefault="009F17AB"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4"/>
                <w:szCs w:val="24"/>
              </w:rPr>
              <w:t>Nhà ở thương mại, khu đô thị, khu dân cư</w:t>
            </w:r>
          </w:p>
        </w:tc>
        <w:tc>
          <w:tcPr>
            <w:tcW w:w="927" w:type="pct"/>
            <w:tcBorders>
              <w:top w:val="nil"/>
              <w:left w:val="nil"/>
              <w:bottom w:val="single" w:sz="4" w:space="0" w:color="auto"/>
              <w:right w:val="single" w:sz="4" w:space="0" w:color="auto"/>
            </w:tcBorders>
            <w:shd w:val="clear" w:color="auto" w:fill="auto"/>
            <w:noWrap/>
            <w:vAlign w:val="center"/>
            <w:hideMark/>
          </w:tcPr>
          <w:p w14:paraId="77DB6CDF" w14:textId="02005DB5"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188.730</w:t>
            </w:r>
          </w:p>
        </w:tc>
        <w:tc>
          <w:tcPr>
            <w:tcW w:w="560" w:type="pct"/>
            <w:tcBorders>
              <w:top w:val="nil"/>
              <w:left w:val="nil"/>
              <w:bottom w:val="single" w:sz="4" w:space="0" w:color="auto"/>
              <w:right w:val="single" w:sz="4" w:space="0" w:color="auto"/>
            </w:tcBorders>
            <w:shd w:val="clear" w:color="auto" w:fill="auto"/>
            <w:noWrap/>
            <w:vAlign w:val="center"/>
            <w:hideMark/>
          </w:tcPr>
          <w:p w14:paraId="37ECAC4F" w14:textId="19B7CD4B"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26,21</w:t>
            </w:r>
          </w:p>
        </w:tc>
        <w:tc>
          <w:tcPr>
            <w:tcW w:w="927" w:type="pct"/>
            <w:tcBorders>
              <w:top w:val="nil"/>
              <w:left w:val="nil"/>
              <w:bottom w:val="single" w:sz="4" w:space="0" w:color="auto"/>
              <w:right w:val="single" w:sz="4" w:space="0" w:color="auto"/>
            </w:tcBorders>
            <w:shd w:val="clear" w:color="auto" w:fill="auto"/>
            <w:noWrap/>
            <w:vAlign w:val="center"/>
            <w:hideMark/>
          </w:tcPr>
          <w:p w14:paraId="0D9B31F0" w14:textId="5B064321"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454.497</w:t>
            </w:r>
          </w:p>
        </w:tc>
        <w:tc>
          <w:tcPr>
            <w:tcW w:w="624" w:type="pct"/>
            <w:tcBorders>
              <w:top w:val="nil"/>
              <w:left w:val="nil"/>
              <w:bottom w:val="single" w:sz="4" w:space="0" w:color="auto"/>
              <w:right w:val="single" w:sz="4" w:space="0" w:color="auto"/>
            </w:tcBorders>
            <w:shd w:val="clear" w:color="auto" w:fill="auto"/>
            <w:noWrap/>
            <w:vAlign w:val="center"/>
            <w:hideMark/>
          </w:tcPr>
          <w:p w14:paraId="15D7727F" w14:textId="2DDE3A5F"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63,12</w:t>
            </w:r>
          </w:p>
        </w:tc>
      </w:tr>
      <w:tr w:rsidR="00E75B77" w:rsidRPr="00E75B77" w14:paraId="1D355DA9"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03578E4"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w:t>
            </w:r>
          </w:p>
        </w:tc>
        <w:tc>
          <w:tcPr>
            <w:tcW w:w="1523" w:type="pct"/>
            <w:tcBorders>
              <w:top w:val="nil"/>
              <w:left w:val="nil"/>
              <w:bottom w:val="single" w:sz="4" w:space="0" w:color="auto"/>
              <w:right w:val="single" w:sz="4" w:space="0" w:color="auto"/>
            </w:tcBorders>
            <w:shd w:val="clear" w:color="auto" w:fill="auto"/>
            <w:noWrap/>
            <w:vAlign w:val="center"/>
            <w:hideMark/>
          </w:tcPr>
          <w:p w14:paraId="4E6BC3EE"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xã hội</w:t>
            </w:r>
          </w:p>
        </w:tc>
        <w:tc>
          <w:tcPr>
            <w:tcW w:w="927" w:type="pct"/>
            <w:tcBorders>
              <w:top w:val="nil"/>
              <w:left w:val="nil"/>
              <w:bottom w:val="single" w:sz="4" w:space="0" w:color="auto"/>
              <w:right w:val="single" w:sz="4" w:space="0" w:color="auto"/>
            </w:tcBorders>
            <w:shd w:val="clear" w:color="auto" w:fill="auto"/>
            <w:noWrap/>
            <w:vAlign w:val="center"/>
            <w:hideMark/>
          </w:tcPr>
          <w:p w14:paraId="17485A1B" w14:textId="52C51EE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5.087</w:t>
            </w:r>
          </w:p>
        </w:tc>
        <w:tc>
          <w:tcPr>
            <w:tcW w:w="560" w:type="pct"/>
            <w:tcBorders>
              <w:top w:val="nil"/>
              <w:left w:val="nil"/>
              <w:bottom w:val="single" w:sz="4" w:space="0" w:color="auto"/>
              <w:right w:val="single" w:sz="4" w:space="0" w:color="auto"/>
            </w:tcBorders>
            <w:shd w:val="clear" w:color="auto" w:fill="auto"/>
            <w:noWrap/>
            <w:vAlign w:val="center"/>
            <w:hideMark/>
          </w:tcPr>
          <w:p w14:paraId="4DB56CB7" w14:textId="6D6FA7F9"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0,01</w:t>
            </w:r>
          </w:p>
        </w:tc>
        <w:tc>
          <w:tcPr>
            <w:tcW w:w="927" w:type="pct"/>
            <w:tcBorders>
              <w:top w:val="nil"/>
              <w:left w:val="nil"/>
              <w:bottom w:val="single" w:sz="4" w:space="0" w:color="auto"/>
              <w:right w:val="single" w:sz="4" w:space="0" w:color="auto"/>
            </w:tcBorders>
            <w:shd w:val="clear" w:color="auto" w:fill="auto"/>
            <w:noWrap/>
            <w:vAlign w:val="center"/>
            <w:hideMark/>
          </w:tcPr>
          <w:p w14:paraId="44187715" w14:textId="667C2893"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5.723</w:t>
            </w:r>
          </w:p>
        </w:tc>
        <w:tc>
          <w:tcPr>
            <w:tcW w:w="624" w:type="pct"/>
            <w:tcBorders>
              <w:top w:val="nil"/>
              <w:left w:val="nil"/>
              <w:bottom w:val="single" w:sz="4" w:space="0" w:color="auto"/>
              <w:right w:val="single" w:sz="4" w:space="0" w:color="auto"/>
            </w:tcBorders>
            <w:shd w:val="clear" w:color="auto" w:fill="auto"/>
            <w:noWrap/>
            <w:vAlign w:val="center"/>
            <w:hideMark/>
          </w:tcPr>
          <w:p w14:paraId="799D28DB" w14:textId="1DFFF7A1"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0,41</w:t>
            </w:r>
          </w:p>
        </w:tc>
      </w:tr>
      <w:tr w:rsidR="00E75B77" w:rsidRPr="00E75B77" w14:paraId="0CC79790"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2356D8DD"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w:t>
            </w:r>
          </w:p>
        </w:tc>
        <w:tc>
          <w:tcPr>
            <w:tcW w:w="1523" w:type="pct"/>
            <w:tcBorders>
              <w:top w:val="nil"/>
              <w:left w:val="nil"/>
              <w:bottom w:val="single" w:sz="4" w:space="0" w:color="auto"/>
              <w:right w:val="single" w:sz="4" w:space="0" w:color="auto"/>
            </w:tcBorders>
            <w:shd w:val="clear" w:color="auto" w:fill="auto"/>
            <w:noWrap/>
            <w:vAlign w:val="center"/>
            <w:hideMark/>
          </w:tcPr>
          <w:p w14:paraId="55CA602A"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thu nhập thấp</w:t>
            </w:r>
          </w:p>
        </w:tc>
        <w:tc>
          <w:tcPr>
            <w:tcW w:w="927" w:type="pct"/>
            <w:tcBorders>
              <w:top w:val="nil"/>
              <w:left w:val="nil"/>
              <w:bottom w:val="single" w:sz="4" w:space="0" w:color="auto"/>
              <w:right w:val="single" w:sz="4" w:space="0" w:color="auto"/>
            </w:tcBorders>
            <w:shd w:val="clear" w:color="auto" w:fill="auto"/>
            <w:noWrap/>
            <w:vAlign w:val="center"/>
            <w:hideMark/>
          </w:tcPr>
          <w:p w14:paraId="4FD808D8" w14:textId="3F71E8D1"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81B4A" w14:textId="0863427C"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569BB109" w14:textId="34ABEDCD"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3873A" w14:textId="0E7AA322"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366B3CD4"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00E1A78"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w:t>
            </w:r>
          </w:p>
        </w:tc>
        <w:tc>
          <w:tcPr>
            <w:tcW w:w="1523" w:type="pct"/>
            <w:tcBorders>
              <w:top w:val="nil"/>
              <w:left w:val="nil"/>
              <w:bottom w:val="single" w:sz="4" w:space="0" w:color="auto"/>
              <w:right w:val="single" w:sz="4" w:space="0" w:color="auto"/>
            </w:tcBorders>
            <w:shd w:val="clear" w:color="auto" w:fill="auto"/>
            <w:noWrap/>
            <w:vAlign w:val="center"/>
            <w:hideMark/>
          </w:tcPr>
          <w:p w14:paraId="181A5F6A"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công nhân</w:t>
            </w:r>
          </w:p>
        </w:tc>
        <w:tc>
          <w:tcPr>
            <w:tcW w:w="927" w:type="pct"/>
            <w:tcBorders>
              <w:top w:val="nil"/>
              <w:left w:val="nil"/>
              <w:bottom w:val="single" w:sz="4" w:space="0" w:color="auto"/>
              <w:right w:val="single" w:sz="4" w:space="0" w:color="auto"/>
            </w:tcBorders>
            <w:shd w:val="clear" w:color="auto" w:fill="auto"/>
            <w:noWrap/>
            <w:vAlign w:val="center"/>
            <w:hideMark/>
          </w:tcPr>
          <w:p w14:paraId="46CB159D" w14:textId="1B6EC4CB"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85</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808F309" w14:textId="6DA0BC65"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0,01</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0A6099A8" w14:textId="1EC74EBD"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5.723</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36F37F66" w14:textId="15DD639E"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0,41</w:t>
            </w:r>
          </w:p>
        </w:tc>
      </w:tr>
      <w:tr w:rsidR="00E75B77" w:rsidRPr="00E75B77" w14:paraId="1065D880"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4B096383"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w:t>
            </w:r>
          </w:p>
        </w:tc>
        <w:tc>
          <w:tcPr>
            <w:tcW w:w="1523" w:type="pct"/>
            <w:tcBorders>
              <w:top w:val="nil"/>
              <w:left w:val="nil"/>
              <w:bottom w:val="single" w:sz="4" w:space="0" w:color="auto"/>
              <w:right w:val="single" w:sz="4" w:space="0" w:color="auto"/>
            </w:tcBorders>
            <w:shd w:val="clear" w:color="auto" w:fill="auto"/>
            <w:noWrap/>
            <w:vAlign w:val="center"/>
            <w:hideMark/>
          </w:tcPr>
          <w:p w14:paraId="423B71E8"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sinh viên</w:t>
            </w:r>
          </w:p>
        </w:tc>
        <w:tc>
          <w:tcPr>
            <w:tcW w:w="927" w:type="pct"/>
            <w:tcBorders>
              <w:top w:val="nil"/>
              <w:left w:val="nil"/>
              <w:bottom w:val="single" w:sz="4" w:space="0" w:color="auto"/>
              <w:right w:val="single" w:sz="4" w:space="0" w:color="auto"/>
            </w:tcBorders>
            <w:shd w:val="clear" w:color="auto" w:fill="auto"/>
            <w:noWrap/>
            <w:vAlign w:val="center"/>
            <w:hideMark/>
          </w:tcPr>
          <w:p w14:paraId="7D8D9889" w14:textId="5694E94C"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3C21B602" w14:textId="4FD5B155"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74503654" w14:textId="44BC1285"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444118EB" w14:textId="1240BE79"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2CDF253A" w14:textId="77777777" w:rsidTr="009F17AB">
        <w:trPr>
          <w:trHeight w:val="285"/>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2E2F53E8"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523" w:type="pct"/>
            <w:tcBorders>
              <w:top w:val="nil"/>
              <w:left w:val="nil"/>
              <w:bottom w:val="single" w:sz="4" w:space="0" w:color="auto"/>
              <w:right w:val="single" w:sz="4" w:space="0" w:color="auto"/>
            </w:tcBorders>
            <w:shd w:val="clear" w:color="auto" w:fill="auto"/>
            <w:noWrap/>
            <w:vAlign w:val="center"/>
            <w:hideMark/>
          </w:tcPr>
          <w:p w14:paraId="68B2C7F7"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dân tự xây dựng</w:t>
            </w:r>
          </w:p>
        </w:tc>
        <w:tc>
          <w:tcPr>
            <w:tcW w:w="927" w:type="pct"/>
            <w:tcBorders>
              <w:top w:val="nil"/>
              <w:left w:val="nil"/>
              <w:bottom w:val="single" w:sz="4" w:space="0" w:color="auto"/>
              <w:right w:val="single" w:sz="4" w:space="0" w:color="auto"/>
            </w:tcBorders>
            <w:shd w:val="clear" w:color="auto" w:fill="auto"/>
            <w:noWrap/>
            <w:vAlign w:val="center"/>
            <w:hideMark/>
          </w:tcPr>
          <w:p w14:paraId="2DAE4305" w14:textId="6F1D9F8F"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562.728</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114DED10" w14:textId="5E7F2011" w:rsidR="00E75B77" w:rsidRPr="00E75B77" w:rsidRDefault="00E75B77" w:rsidP="009F17AB">
            <w:pPr>
              <w:spacing w:before="0" w:after="0" w:line="240" w:lineRule="auto"/>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noWrap/>
            <w:vAlign w:val="center"/>
            <w:hideMark/>
          </w:tcPr>
          <w:p w14:paraId="758C34E8" w14:textId="2761804C"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1.057.639</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ED6AE08" w14:textId="6283A505" w:rsidR="00E75B77" w:rsidRPr="00E75B77" w:rsidRDefault="00E75B77" w:rsidP="009F17AB">
            <w:pPr>
              <w:spacing w:before="0" w:after="0" w:line="240" w:lineRule="auto"/>
              <w:rPr>
                <w:rFonts w:eastAsia="Times New Roman" w:cs="Times New Roman"/>
                <w:b/>
                <w:bCs/>
                <w:color w:val="000000"/>
                <w:sz w:val="22"/>
                <w:szCs w:val="22"/>
              </w:rPr>
            </w:pPr>
          </w:p>
        </w:tc>
      </w:tr>
      <w:tr w:rsidR="00E75B77" w:rsidRPr="00E75B77" w14:paraId="5E398B5F"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07A3DE04"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523" w:type="pct"/>
            <w:tcBorders>
              <w:top w:val="nil"/>
              <w:left w:val="nil"/>
              <w:bottom w:val="single" w:sz="4" w:space="0" w:color="auto"/>
              <w:right w:val="single" w:sz="4" w:space="0" w:color="auto"/>
            </w:tcBorders>
            <w:shd w:val="clear" w:color="auto" w:fill="auto"/>
            <w:noWrap/>
            <w:vAlign w:val="center"/>
            <w:hideMark/>
          </w:tcPr>
          <w:p w14:paraId="3488FEEB"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 xml:space="preserve">TỔNG CỘNG </w:t>
            </w:r>
          </w:p>
        </w:tc>
        <w:tc>
          <w:tcPr>
            <w:tcW w:w="927" w:type="pct"/>
            <w:tcBorders>
              <w:top w:val="nil"/>
              <w:left w:val="nil"/>
              <w:bottom w:val="single" w:sz="4" w:space="0" w:color="auto"/>
              <w:right w:val="single" w:sz="4" w:space="0" w:color="auto"/>
            </w:tcBorders>
            <w:shd w:val="clear" w:color="auto" w:fill="auto"/>
            <w:noWrap/>
            <w:vAlign w:val="center"/>
            <w:hideMark/>
          </w:tcPr>
          <w:p w14:paraId="06A85172" w14:textId="1C445AD0"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756.545</w:t>
            </w:r>
          </w:p>
        </w:tc>
        <w:tc>
          <w:tcPr>
            <w:tcW w:w="560" w:type="pct"/>
            <w:tcBorders>
              <w:top w:val="nil"/>
              <w:left w:val="nil"/>
              <w:bottom w:val="single" w:sz="4" w:space="0" w:color="auto"/>
              <w:right w:val="single" w:sz="4" w:space="0" w:color="auto"/>
            </w:tcBorders>
            <w:shd w:val="clear" w:color="auto" w:fill="auto"/>
            <w:noWrap/>
            <w:vAlign w:val="center"/>
            <w:hideMark/>
          </w:tcPr>
          <w:p w14:paraId="02492E40" w14:textId="4E2BDC29"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26,22</w:t>
            </w:r>
          </w:p>
        </w:tc>
        <w:tc>
          <w:tcPr>
            <w:tcW w:w="927" w:type="pct"/>
            <w:tcBorders>
              <w:top w:val="nil"/>
              <w:left w:val="nil"/>
              <w:bottom w:val="single" w:sz="4" w:space="0" w:color="auto"/>
              <w:right w:val="single" w:sz="4" w:space="0" w:color="auto"/>
            </w:tcBorders>
            <w:shd w:val="clear" w:color="auto" w:fill="auto"/>
            <w:noWrap/>
            <w:vAlign w:val="center"/>
            <w:hideMark/>
          </w:tcPr>
          <w:p w14:paraId="4C800AB1" w14:textId="2C3C9654"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1.517.860</w:t>
            </w:r>
          </w:p>
        </w:tc>
        <w:tc>
          <w:tcPr>
            <w:tcW w:w="624" w:type="pct"/>
            <w:tcBorders>
              <w:top w:val="nil"/>
              <w:left w:val="nil"/>
              <w:bottom w:val="single" w:sz="4" w:space="0" w:color="auto"/>
              <w:right w:val="single" w:sz="4" w:space="0" w:color="auto"/>
            </w:tcBorders>
            <w:shd w:val="clear" w:color="auto" w:fill="auto"/>
            <w:noWrap/>
            <w:vAlign w:val="center"/>
            <w:hideMark/>
          </w:tcPr>
          <w:p w14:paraId="6727000B" w14:textId="16D29291"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63,53</w:t>
            </w:r>
          </w:p>
        </w:tc>
      </w:tr>
    </w:tbl>
    <w:p w14:paraId="620C61E2" w14:textId="1B288DDD" w:rsidR="00E75EBD" w:rsidRPr="005A0E39" w:rsidRDefault="00E75EBD" w:rsidP="00E75EBD">
      <w:pPr>
        <w:tabs>
          <w:tab w:val="left" w:pos="7000"/>
        </w:tabs>
        <w:ind w:firstLine="720"/>
        <w:jc w:val="both"/>
        <w:rPr>
          <w:rFonts w:cs="Times New Roman"/>
          <w:b/>
          <w:lang w:val="af-ZA"/>
        </w:rPr>
      </w:pPr>
      <w:r w:rsidRPr="005A0E39">
        <w:rPr>
          <w:rFonts w:cs="Times New Roman"/>
          <w:b/>
          <w:lang w:val="af-ZA"/>
        </w:rPr>
        <w:t>5. Huyện Bình Lục</w:t>
      </w:r>
    </w:p>
    <w:p w14:paraId="67CB497B" w14:textId="5E134C40" w:rsidR="00E75EBD" w:rsidRDefault="00461B1B" w:rsidP="00E75EBD">
      <w:pPr>
        <w:tabs>
          <w:tab w:val="left" w:pos="7000"/>
        </w:tabs>
        <w:ind w:firstLine="720"/>
        <w:jc w:val="both"/>
        <w:rPr>
          <w:rFonts w:cs="Times New Roman"/>
          <w:lang w:val="af-ZA"/>
        </w:rPr>
      </w:pPr>
      <w:r>
        <w:rPr>
          <w:rFonts w:cs="Times New Roman"/>
          <w:lang w:val="af-ZA"/>
        </w:rPr>
        <w:t>a</w:t>
      </w:r>
      <w:r w:rsidR="00E75EBD">
        <w:rPr>
          <w:rFonts w:cs="Times New Roman"/>
          <w:lang w:val="af-ZA"/>
        </w:rPr>
        <w:t>) Chỉ tiêu phát triển nhà ở</w:t>
      </w:r>
    </w:p>
    <w:tbl>
      <w:tblPr>
        <w:tblW w:w="5000" w:type="pct"/>
        <w:tblLook w:val="04A0" w:firstRow="1" w:lastRow="0" w:firstColumn="1" w:lastColumn="0" w:noHBand="0" w:noVBand="1"/>
      </w:tblPr>
      <w:tblGrid>
        <w:gridCol w:w="678"/>
        <w:gridCol w:w="3685"/>
        <w:gridCol w:w="1235"/>
        <w:gridCol w:w="1424"/>
        <w:gridCol w:w="1529"/>
        <w:gridCol w:w="1020"/>
      </w:tblGrid>
      <w:tr w:rsidR="00E75B77" w:rsidRPr="00E75B77" w14:paraId="6CDA9081" w14:textId="77777777" w:rsidTr="009F17AB">
        <w:trPr>
          <w:trHeight w:val="315"/>
        </w:trPr>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1B33A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9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8459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Các loại nhà ở</w:t>
            </w:r>
          </w:p>
        </w:tc>
        <w:tc>
          <w:tcPr>
            <w:tcW w:w="1389" w:type="pct"/>
            <w:gridSpan w:val="2"/>
            <w:tcBorders>
              <w:top w:val="single" w:sz="4" w:space="0" w:color="auto"/>
              <w:left w:val="nil"/>
              <w:bottom w:val="single" w:sz="4" w:space="0" w:color="auto"/>
              <w:right w:val="single" w:sz="4" w:space="0" w:color="auto"/>
            </w:tcBorders>
            <w:shd w:val="clear" w:color="auto" w:fill="auto"/>
            <w:vAlign w:val="center"/>
            <w:hideMark/>
          </w:tcPr>
          <w:p w14:paraId="3FB34C43"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333" w:type="pct"/>
            <w:gridSpan w:val="2"/>
            <w:tcBorders>
              <w:top w:val="single" w:sz="4" w:space="0" w:color="auto"/>
              <w:left w:val="nil"/>
              <w:bottom w:val="single" w:sz="4" w:space="0" w:color="auto"/>
              <w:right w:val="single" w:sz="4" w:space="0" w:color="auto"/>
            </w:tcBorders>
            <w:shd w:val="clear" w:color="auto" w:fill="auto"/>
            <w:vAlign w:val="center"/>
            <w:hideMark/>
          </w:tcPr>
          <w:p w14:paraId="5C81710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7F008AFC" w14:textId="77777777" w:rsidTr="009F17AB">
        <w:trPr>
          <w:trHeight w:val="600"/>
        </w:trPr>
        <w:tc>
          <w:tcPr>
            <w:tcW w:w="354" w:type="pct"/>
            <w:vMerge/>
            <w:tcBorders>
              <w:top w:val="single" w:sz="4" w:space="0" w:color="auto"/>
              <w:left w:val="single" w:sz="4" w:space="0" w:color="auto"/>
              <w:bottom w:val="single" w:sz="4" w:space="0" w:color="auto"/>
              <w:right w:val="single" w:sz="4" w:space="0" w:color="auto"/>
            </w:tcBorders>
            <w:vAlign w:val="center"/>
            <w:hideMark/>
          </w:tcPr>
          <w:p w14:paraId="17E69914"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14:paraId="048B639E"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645" w:type="pct"/>
            <w:tcBorders>
              <w:top w:val="nil"/>
              <w:left w:val="nil"/>
              <w:bottom w:val="single" w:sz="4" w:space="0" w:color="auto"/>
              <w:right w:val="single" w:sz="4" w:space="0" w:color="auto"/>
            </w:tcBorders>
            <w:shd w:val="clear" w:color="auto" w:fill="auto"/>
            <w:vAlign w:val="center"/>
            <w:hideMark/>
          </w:tcPr>
          <w:p w14:paraId="7279659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744" w:type="pct"/>
            <w:tcBorders>
              <w:top w:val="nil"/>
              <w:left w:val="nil"/>
              <w:bottom w:val="single" w:sz="4" w:space="0" w:color="auto"/>
              <w:right w:val="single" w:sz="4" w:space="0" w:color="auto"/>
            </w:tcBorders>
            <w:shd w:val="clear" w:color="auto" w:fill="auto"/>
            <w:vAlign w:val="center"/>
            <w:hideMark/>
          </w:tcPr>
          <w:p w14:paraId="363B066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c>
          <w:tcPr>
            <w:tcW w:w="799" w:type="pct"/>
            <w:tcBorders>
              <w:top w:val="nil"/>
              <w:left w:val="nil"/>
              <w:bottom w:val="single" w:sz="4" w:space="0" w:color="auto"/>
              <w:right w:val="single" w:sz="4" w:space="0" w:color="auto"/>
            </w:tcBorders>
            <w:shd w:val="clear" w:color="auto" w:fill="auto"/>
            <w:vAlign w:val="center"/>
            <w:hideMark/>
          </w:tcPr>
          <w:p w14:paraId="11709DD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534" w:type="pct"/>
            <w:tcBorders>
              <w:top w:val="nil"/>
              <w:left w:val="nil"/>
              <w:bottom w:val="single" w:sz="4" w:space="0" w:color="auto"/>
              <w:right w:val="single" w:sz="4" w:space="0" w:color="auto"/>
            </w:tcBorders>
            <w:shd w:val="clear" w:color="auto" w:fill="auto"/>
            <w:vAlign w:val="center"/>
            <w:hideMark/>
          </w:tcPr>
          <w:p w14:paraId="286327F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r>
      <w:tr w:rsidR="00E75B77" w:rsidRPr="00E75B77" w14:paraId="45513E27" w14:textId="77777777" w:rsidTr="009F17AB">
        <w:trPr>
          <w:trHeight w:val="63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52E0F37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925" w:type="pct"/>
            <w:tcBorders>
              <w:top w:val="nil"/>
              <w:left w:val="nil"/>
              <w:bottom w:val="single" w:sz="4" w:space="0" w:color="auto"/>
              <w:right w:val="single" w:sz="4" w:space="0" w:color="auto"/>
            </w:tcBorders>
            <w:shd w:val="clear" w:color="auto" w:fill="auto"/>
            <w:vAlign w:val="center"/>
            <w:hideMark/>
          </w:tcPr>
          <w:p w14:paraId="1AE8D0C2"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 khu dân cư</w:t>
            </w:r>
          </w:p>
        </w:tc>
        <w:tc>
          <w:tcPr>
            <w:tcW w:w="645" w:type="pct"/>
            <w:tcBorders>
              <w:top w:val="nil"/>
              <w:left w:val="nil"/>
              <w:bottom w:val="single" w:sz="4" w:space="0" w:color="auto"/>
              <w:right w:val="single" w:sz="4" w:space="0" w:color="auto"/>
            </w:tcBorders>
            <w:shd w:val="clear" w:color="auto" w:fill="auto"/>
            <w:vAlign w:val="center"/>
            <w:hideMark/>
          </w:tcPr>
          <w:p w14:paraId="709D629D"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550</w:t>
            </w:r>
          </w:p>
        </w:tc>
        <w:tc>
          <w:tcPr>
            <w:tcW w:w="744" w:type="pct"/>
            <w:tcBorders>
              <w:top w:val="nil"/>
              <w:left w:val="nil"/>
              <w:bottom w:val="single" w:sz="4" w:space="0" w:color="auto"/>
              <w:right w:val="single" w:sz="4" w:space="0" w:color="auto"/>
            </w:tcBorders>
            <w:shd w:val="clear" w:color="auto" w:fill="auto"/>
            <w:vAlign w:val="center"/>
            <w:hideMark/>
          </w:tcPr>
          <w:p w14:paraId="60DD0D74"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107.222</w:t>
            </w:r>
          </w:p>
        </w:tc>
        <w:tc>
          <w:tcPr>
            <w:tcW w:w="799" w:type="pct"/>
            <w:tcBorders>
              <w:top w:val="nil"/>
              <w:left w:val="nil"/>
              <w:bottom w:val="single" w:sz="4" w:space="0" w:color="auto"/>
              <w:right w:val="single" w:sz="4" w:space="0" w:color="auto"/>
            </w:tcBorders>
            <w:shd w:val="clear" w:color="auto" w:fill="auto"/>
            <w:vAlign w:val="center"/>
            <w:hideMark/>
          </w:tcPr>
          <w:p w14:paraId="1B5A150D"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964</w:t>
            </w:r>
          </w:p>
        </w:tc>
        <w:tc>
          <w:tcPr>
            <w:tcW w:w="534" w:type="pct"/>
            <w:tcBorders>
              <w:top w:val="nil"/>
              <w:left w:val="nil"/>
              <w:bottom w:val="single" w:sz="4" w:space="0" w:color="auto"/>
              <w:right w:val="single" w:sz="4" w:space="0" w:color="auto"/>
            </w:tcBorders>
            <w:shd w:val="clear" w:color="auto" w:fill="auto"/>
            <w:vAlign w:val="center"/>
            <w:hideMark/>
          </w:tcPr>
          <w:p w14:paraId="69E65B8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259.385</w:t>
            </w:r>
          </w:p>
        </w:tc>
      </w:tr>
      <w:tr w:rsidR="00E75B77" w:rsidRPr="00E75B77" w14:paraId="0C02D6B7"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58CA334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601E5E8B"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45" w:type="pct"/>
            <w:tcBorders>
              <w:top w:val="nil"/>
              <w:left w:val="nil"/>
              <w:bottom w:val="single" w:sz="4" w:space="0" w:color="auto"/>
              <w:right w:val="single" w:sz="4" w:space="0" w:color="auto"/>
            </w:tcBorders>
            <w:shd w:val="clear" w:color="auto" w:fill="auto"/>
            <w:vAlign w:val="center"/>
            <w:hideMark/>
          </w:tcPr>
          <w:p w14:paraId="081DF15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197</w:t>
            </w:r>
          </w:p>
        </w:tc>
        <w:tc>
          <w:tcPr>
            <w:tcW w:w="744" w:type="pct"/>
            <w:tcBorders>
              <w:top w:val="nil"/>
              <w:left w:val="nil"/>
              <w:bottom w:val="single" w:sz="4" w:space="0" w:color="auto"/>
              <w:right w:val="single" w:sz="4" w:space="0" w:color="auto"/>
            </w:tcBorders>
            <w:shd w:val="clear" w:color="auto" w:fill="auto"/>
            <w:vAlign w:val="center"/>
            <w:hideMark/>
          </w:tcPr>
          <w:p w14:paraId="7FC026DD"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71.956</w:t>
            </w:r>
          </w:p>
        </w:tc>
        <w:tc>
          <w:tcPr>
            <w:tcW w:w="799" w:type="pct"/>
            <w:tcBorders>
              <w:top w:val="nil"/>
              <w:left w:val="nil"/>
              <w:bottom w:val="single" w:sz="4" w:space="0" w:color="auto"/>
              <w:right w:val="single" w:sz="4" w:space="0" w:color="auto"/>
            </w:tcBorders>
            <w:shd w:val="clear" w:color="auto" w:fill="auto"/>
            <w:vAlign w:val="center"/>
            <w:hideMark/>
          </w:tcPr>
          <w:p w14:paraId="099FD61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645</w:t>
            </w:r>
          </w:p>
        </w:tc>
        <w:tc>
          <w:tcPr>
            <w:tcW w:w="534" w:type="pct"/>
            <w:tcBorders>
              <w:top w:val="nil"/>
              <w:left w:val="nil"/>
              <w:bottom w:val="single" w:sz="4" w:space="0" w:color="auto"/>
              <w:right w:val="single" w:sz="4" w:space="0" w:color="auto"/>
            </w:tcBorders>
            <w:shd w:val="clear" w:color="auto" w:fill="auto"/>
            <w:vAlign w:val="center"/>
            <w:hideMark/>
          </w:tcPr>
          <w:p w14:paraId="53E4CFC0"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227.459</w:t>
            </w:r>
          </w:p>
        </w:tc>
      </w:tr>
      <w:tr w:rsidR="00E75B77" w:rsidRPr="00E75B77" w14:paraId="50063390"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63F3D56A"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1C4F206C"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45" w:type="pct"/>
            <w:tcBorders>
              <w:top w:val="nil"/>
              <w:left w:val="nil"/>
              <w:bottom w:val="single" w:sz="4" w:space="0" w:color="auto"/>
              <w:right w:val="single" w:sz="4" w:space="0" w:color="auto"/>
            </w:tcBorders>
            <w:shd w:val="clear" w:color="auto" w:fill="auto"/>
            <w:vAlign w:val="center"/>
            <w:hideMark/>
          </w:tcPr>
          <w:p w14:paraId="229B8BB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353</w:t>
            </w:r>
          </w:p>
        </w:tc>
        <w:tc>
          <w:tcPr>
            <w:tcW w:w="744" w:type="pct"/>
            <w:tcBorders>
              <w:top w:val="nil"/>
              <w:left w:val="nil"/>
              <w:bottom w:val="single" w:sz="4" w:space="0" w:color="auto"/>
              <w:right w:val="single" w:sz="4" w:space="0" w:color="auto"/>
            </w:tcBorders>
            <w:shd w:val="clear" w:color="auto" w:fill="auto"/>
            <w:vAlign w:val="center"/>
            <w:hideMark/>
          </w:tcPr>
          <w:p w14:paraId="444B424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35.266</w:t>
            </w:r>
          </w:p>
        </w:tc>
        <w:tc>
          <w:tcPr>
            <w:tcW w:w="799" w:type="pct"/>
            <w:tcBorders>
              <w:top w:val="nil"/>
              <w:left w:val="nil"/>
              <w:bottom w:val="single" w:sz="4" w:space="0" w:color="auto"/>
              <w:right w:val="single" w:sz="4" w:space="0" w:color="auto"/>
            </w:tcBorders>
            <w:shd w:val="clear" w:color="auto" w:fill="auto"/>
            <w:vAlign w:val="center"/>
            <w:hideMark/>
          </w:tcPr>
          <w:p w14:paraId="163A2EA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319</w:t>
            </w:r>
          </w:p>
        </w:tc>
        <w:tc>
          <w:tcPr>
            <w:tcW w:w="534" w:type="pct"/>
            <w:tcBorders>
              <w:top w:val="nil"/>
              <w:left w:val="nil"/>
              <w:bottom w:val="single" w:sz="4" w:space="0" w:color="auto"/>
              <w:right w:val="single" w:sz="4" w:space="0" w:color="auto"/>
            </w:tcBorders>
            <w:shd w:val="clear" w:color="auto" w:fill="auto"/>
            <w:vAlign w:val="center"/>
            <w:hideMark/>
          </w:tcPr>
          <w:p w14:paraId="511C917C"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31.926</w:t>
            </w:r>
          </w:p>
        </w:tc>
      </w:tr>
      <w:tr w:rsidR="00E75B77" w:rsidRPr="00E75B77" w14:paraId="40E4F7BA"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18F4FC46"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925" w:type="pct"/>
            <w:tcBorders>
              <w:top w:val="nil"/>
              <w:left w:val="nil"/>
              <w:bottom w:val="single" w:sz="4" w:space="0" w:color="auto"/>
              <w:right w:val="single" w:sz="4" w:space="0" w:color="auto"/>
            </w:tcBorders>
            <w:shd w:val="clear" w:color="auto" w:fill="auto"/>
            <w:vAlign w:val="center"/>
            <w:hideMark/>
          </w:tcPr>
          <w:p w14:paraId="097EBE8F"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45" w:type="pct"/>
            <w:tcBorders>
              <w:top w:val="nil"/>
              <w:left w:val="nil"/>
              <w:bottom w:val="single" w:sz="4" w:space="0" w:color="auto"/>
              <w:right w:val="single" w:sz="4" w:space="0" w:color="auto"/>
            </w:tcBorders>
            <w:shd w:val="clear" w:color="auto" w:fill="auto"/>
            <w:vAlign w:val="center"/>
            <w:hideMark/>
          </w:tcPr>
          <w:p w14:paraId="5E611F1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4EF340A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6503109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94</w:t>
            </w:r>
          </w:p>
        </w:tc>
        <w:tc>
          <w:tcPr>
            <w:tcW w:w="534" w:type="pct"/>
            <w:tcBorders>
              <w:top w:val="nil"/>
              <w:left w:val="nil"/>
              <w:bottom w:val="single" w:sz="4" w:space="0" w:color="auto"/>
              <w:right w:val="single" w:sz="4" w:space="0" w:color="auto"/>
            </w:tcBorders>
            <w:shd w:val="clear" w:color="auto" w:fill="auto"/>
            <w:vAlign w:val="center"/>
            <w:hideMark/>
          </w:tcPr>
          <w:p w14:paraId="41A06239"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5.622</w:t>
            </w:r>
          </w:p>
        </w:tc>
      </w:tr>
      <w:tr w:rsidR="00E75B77" w:rsidRPr="00E75B77" w14:paraId="5AB3CAE3"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2B007E4D"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925" w:type="pct"/>
            <w:tcBorders>
              <w:top w:val="nil"/>
              <w:left w:val="nil"/>
              <w:bottom w:val="single" w:sz="4" w:space="0" w:color="auto"/>
              <w:right w:val="single" w:sz="4" w:space="0" w:color="auto"/>
            </w:tcBorders>
            <w:shd w:val="clear" w:color="auto" w:fill="auto"/>
            <w:vAlign w:val="center"/>
            <w:hideMark/>
          </w:tcPr>
          <w:p w14:paraId="4CFA20BF"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người thu nhập thấp</w:t>
            </w:r>
          </w:p>
        </w:tc>
        <w:tc>
          <w:tcPr>
            <w:tcW w:w="645" w:type="pct"/>
            <w:tcBorders>
              <w:top w:val="nil"/>
              <w:left w:val="nil"/>
              <w:bottom w:val="single" w:sz="4" w:space="0" w:color="auto"/>
              <w:right w:val="single" w:sz="4" w:space="0" w:color="auto"/>
            </w:tcBorders>
            <w:shd w:val="clear" w:color="auto" w:fill="auto"/>
            <w:vAlign w:val="center"/>
            <w:hideMark/>
          </w:tcPr>
          <w:p w14:paraId="32C711E2"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1A05E46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6F18A42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534" w:type="pct"/>
            <w:tcBorders>
              <w:top w:val="nil"/>
              <w:left w:val="nil"/>
              <w:bottom w:val="single" w:sz="4" w:space="0" w:color="auto"/>
              <w:right w:val="single" w:sz="4" w:space="0" w:color="auto"/>
            </w:tcBorders>
            <w:shd w:val="clear" w:color="auto" w:fill="auto"/>
            <w:vAlign w:val="center"/>
            <w:hideMark/>
          </w:tcPr>
          <w:p w14:paraId="1F5D55DD"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E75B77" w:rsidRPr="00E75B77" w14:paraId="450F85A4"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E7B4ADF"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1AF40FC7"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45" w:type="pct"/>
            <w:tcBorders>
              <w:top w:val="nil"/>
              <w:left w:val="nil"/>
              <w:bottom w:val="single" w:sz="4" w:space="0" w:color="auto"/>
              <w:right w:val="single" w:sz="4" w:space="0" w:color="auto"/>
            </w:tcBorders>
            <w:shd w:val="clear" w:color="auto" w:fill="auto"/>
            <w:vAlign w:val="center"/>
            <w:hideMark/>
          </w:tcPr>
          <w:p w14:paraId="200DF2B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522499B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6129CF67"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34" w:type="pct"/>
            <w:tcBorders>
              <w:top w:val="nil"/>
              <w:left w:val="nil"/>
              <w:bottom w:val="single" w:sz="4" w:space="0" w:color="auto"/>
              <w:right w:val="single" w:sz="4" w:space="0" w:color="auto"/>
            </w:tcBorders>
            <w:shd w:val="clear" w:color="auto" w:fill="auto"/>
            <w:vAlign w:val="center"/>
            <w:hideMark/>
          </w:tcPr>
          <w:p w14:paraId="1C069F07"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51DBED38"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F86C3F5"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701896F8"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45" w:type="pct"/>
            <w:tcBorders>
              <w:top w:val="nil"/>
              <w:left w:val="nil"/>
              <w:bottom w:val="single" w:sz="4" w:space="0" w:color="auto"/>
              <w:right w:val="single" w:sz="4" w:space="0" w:color="auto"/>
            </w:tcBorders>
            <w:shd w:val="clear" w:color="auto" w:fill="auto"/>
            <w:vAlign w:val="center"/>
            <w:hideMark/>
          </w:tcPr>
          <w:p w14:paraId="7A64A9CB" w14:textId="274D7B00" w:rsidR="00E75B77" w:rsidRPr="00E75B77" w:rsidRDefault="00E75B77" w:rsidP="009F17AB">
            <w:pPr>
              <w:spacing w:before="0" w:after="0" w:line="240" w:lineRule="auto"/>
              <w:rPr>
                <w:rFonts w:eastAsia="Times New Roman" w:cs="Times New Roman"/>
                <w:color w:val="000000"/>
                <w:sz w:val="22"/>
                <w:szCs w:val="22"/>
              </w:rPr>
            </w:pPr>
          </w:p>
        </w:tc>
        <w:tc>
          <w:tcPr>
            <w:tcW w:w="744" w:type="pct"/>
            <w:tcBorders>
              <w:top w:val="nil"/>
              <w:left w:val="nil"/>
              <w:bottom w:val="single" w:sz="4" w:space="0" w:color="auto"/>
              <w:right w:val="single" w:sz="4" w:space="0" w:color="auto"/>
            </w:tcBorders>
            <w:shd w:val="clear" w:color="auto" w:fill="auto"/>
            <w:vAlign w:val="center"/>
            <w:hideMark/>
          </w:tcPr>
          <w:p w14:paraId="02D2BAC6" w14:textId="62747CEC" w:rsidR="00E75B77" w:rsidRPr="00E75B77" w:rsidRDefault="00E75B77" w:rsidP="009F17AB">
            <w:pPr>
              <w:spacing w:before="0" w:after="0" w:line="240" w:lineRule="auto"/>
              <w:rPr>
                <w:rFonts w:eastAsia="Times New Roman" w:cs="Times New Roman"/>
                <w:color w:val="000000"/>
                <w:sz w:val="22"/>
                <w:szCs w:val="22"/>
              </w:rPr>
            </w:pPr>
          </w:p>
        </w:tc>
        <w:tc>
          <w:tcPr>
            <w:tcW w:w="799" w:type="pct"/>
            <w:tcBorders>
              <w:top w:val="nil"/>
              <w:left w:val="nil"/>
              <w:bottom w:val="single" w:sz="4" w:space="0" w:color="auto"/>
              <w:right w:val="single" w:sz="4" w:space="0" w:color="auto"/>
            </w:tcBorders>
            <w:shd w:val="clear" w:color="auto" w:fill="auto"/>
            <w:vAlign w:val="center"/>
            <w:hideMark/>
          </w:tcPr>
          <w:p w14:paraId="6953F24D" w14:textId="29E96657" w:rsidR="00E75B77" w:rsidRPr="00E75B77" w:rsidRDefault="00E75B77" w:rsidP="009F17AB">
            <w:pPr>
              <w:spacing w:before="0" w:after="0" w:line="240" w:lineRule="auto"/>
              <w:rPr>
                <w:rFonts w:eastAsia="Times New Roman" w:cs="Times New Roman"/>
                <w:color w:val="000000"/>
                <w:sz w:val="22"/>
                <w:szCs w:val="22"/>
              </w:rPr>
            </w:pPr>
          </w:p>
        </w:tc>
        <w:tc>
          <w:tcPr>
            <w:tcW w:w="534" w:type="pct"/>
            <w:tcBorders>
              <w:top w:val="nil"/>
              <w:left w:val="nil"/>
              <w:bottom w:val="single" w:sz="4" w:space="0" w:color="auto"/>
              <w:right w:val="single" w:sz="4" w:space="0" w:color="auto"/>
            </w:tcBorders>
            <w:shd w:val="clear" w:color="auto" w:fill="auto"/>
            <w:vAlign w:val="center"/>
            <w:hideMark/>
          </w:tcPr>
          <w:p w14:paraId="548372E7" w14:textId="7A07F410"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3B02E98E"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D286D5C"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925" w:type="pct"/>
            <w:tcBorders>
              <w:top w:val="nil"/>
              <w:left w:val="nil"/>
              <w:bottom w:val="single" w:sz="4" w:space="0" w:color="auto"/>
              <w:right w:val="single" w:sz="4" w:space="0" w:color="auto"/>
            </w:tcBorders>
            <w:shd w:val="clear" w:color="auto" w:fill="auto"/>
            <w:vAlign w:val="center"/>
            <w:hideMark/>
          </w:tcPr>
          <w:p w14:paraId="12F85178"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công nhân</w:t>
            </w:r>
          </w:p>
        </w:tc>
        <w:tc>
          <w:tcPr>
            <w:tcW w:w="645" w:type="pct"/>
            <w:tcBorders>
              <w:top w:val="nil"/>
              <w:left w:val="nil"/>
              <w:bottom w:val="single" w:sz="4" w:space="0" w:color="auto"/>
              <w:right w:val="single" w:sz="4" w:space="0" w:color="auto"/>
            </w:tcBorders>
            <w:shd w:val="clear" w:color="auto" w:fill="auto"/>
            <w:vAlign w:val="center"/>
            <w:hideMark/>
          </w:tcPr>
          <w:p w14:paraId="5B5A2369"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2C0D638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18B06A4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94</w:t>
            </w:r>
          </w:p>
        </w:tc>
        <w:tc>
          <w:tcPr>
            <w:tcW w:w="534" w:type="pct"/>
            <w:tcBorders>
              <w:top w:val="nil"/>
              <w:left w:val="nil"/>
              <w:bottom w:val="single" w:sz="4" w:space="0" w:color="auto"/>
              <w:right w:val="single" w:sz="4" w:space="0" w:color="auto"/>
            </w:tcBorders>
            <w:shd w:val="clear" w:color="auto" w:fill="auto"/>
            <w:vAlign w:val="center"/>
            <w:hideMark/>
          </w:tcPr>
          <w:p w14:paraId="42EA8BD3"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5.622</w:t>
            </w:r>
          </w:p>
        </w:tc>
      </w:tr>
      <w:tr w:rsidR="00E75B77" w:rsidRPr="00E75B77" w14:paraId="05CB906B"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9C6C67F"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59B9F524"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45" w:type="pct"/>
            <w:tcBorders>
              <w:top w:val="nil"/>
              <w:left w:val="nil"/>
              <w:bottom w:val="single" w:sz="4" w:space="0" w:color="auto"/>
              <w:right w:val="single" w:sz="4" w:space="0" w:color="auto"/>
            </w:tcBorders>
            <w:shd w:val="clear" w:color="auto" w:fill="auto"/>
            <w:vAlign w:val="center"/>
            <w:hideMark/>
          </w:tcPr>
          <w:p w14:paraId="4DFE3B6C"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2D3A73C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367969F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34" w:type="pct"/>
            <w:tcBorders>
              <w:top w:val="nil"/>
              <w:left w:val="nil"/>
              <w:bottom w:val="single" w:sz="4" w:space="0" w:color="auto"/>
              <w:right w:val="single" w:sz="4" w:space="0" w:color="auto"/>
            </w:tcBorders>
            <w:shd w:val="clear" w:color="auto" w:fill="auto"/>
            <w:vAlign w:val="center"/>
            <w:hideMark/>
          </w:tcPr>
          <w:p w14:paraId="6AE2470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0DD2D2A4"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6D700740"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7DD30CCB"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45" w:type="pct"/>
            <w:tcBorders>
              <w:top w:val="nil"/>
              <w:left w:val="nil"/>
              <w:bottom w:val="single" w:sz="4" w:space="0" w:color="auto"/>
              <w:right w:val="single" w:sz="4" w:space="0" w:color="auto"/>
            </w:tcBorders>
            <w:shd w:val="clear" w:color="auto" w:fill="auto"/>
            <w:vAlign w:val="center"/>
            <w:hideMark/>
          </w:tcPr>
          <w:p w14:paraId="249ED33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7C18B39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5AAFDD23"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94</w:t>
            </w:r>
          </w:p>
        </w:tc>
        <w:tc>
          <w:tcPr>
            <w:tcW w:w="534" w:type="pct"/>
            <w:tcBorders>
              <w:top w:val="nil"/>
              <w:left w:val="nil"/>
              <w:bottom w:val="single" w:sz="4" w:space="0" w:color="auto"/>
              <w:right w:val="single" w:sz="4" w:space="0" w:color="auto"/>
            </w:tcBorders>
            <w:shd w:val="clear" w:color="auto" w:fill="auto"/>
            <w:vAlign w:val="center"/>
            <w:hideMark/>
          </w:tcPr>
          <w:p w14:paraId="27C363A7"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5.622</w:t>
            </w:r>
          </w:p>
        </w:tc>
      </w:tr>
      <w:tr w:rsidR="00E75B77" w:rsidRPr="00E75B77" w14:paraId="10C4F0F1"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6BE7904D"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925" w:type="pct"/>
            <w:tcBorders>
              <w:top w:val="nil"/>
              <w:left w:val="nil"/>
              <w:bottom w:val="single" w:sz="4" w:space="0" w:color="auto"/>
              <w:right w:val="single" w:sz="4" w:space="0" w:color="auto"/>
            </w:tcBorders>
            <w:shd w:val="clear" w:color="auto" w:fill="auto"/>
            <w:vAlign w:val="center"/>
            <w:hideMark/>
          </w:tcPr>
          <w:p w14:paraId="2D97D90D"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học sinh, sinh viên</w:t>
            </w:r>
          </w:p>
        </w:tc>
        <w:tc>
          <w:tcPr>
            <w:tcW w:w="645" w:type="pct"/>
            <w:tcBorders>
              <w:top w:val="nil"/>
              <w:left w:val="nil"/>
              <w:bottom w:val="single" w:sz="4" w:space="0" w:color="auto"/>
              <w:right w:val="single" w:sz="4" w:space="0" w:color="auto"/>
            </w:tcBorders>
            <w:shd w:val="clear" w:color="auto" w:fill="auto"/>
            <w:vAlign w:val="center"/>
            <w:hideMark/>
          </w:tcPr>
          <w:p w14:paraId="356EA3F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7094DED8"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1A35F37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534" w:type="pct"/>
            <w:tcBorders>
              <w:top w:val="nil"/>
              <w:left w:val="nil"/>
              <w:bottom w:val="single" w:sz="4" w:space="0" w:color="auto"/>
              <w:right w:val="single" w:sz="4" w:space="0" w:color="auto"/>
            </w:tcBorders>
            <w:shd w:val="clear" w:color="auto" w:fill="auto"/>
            <w:vAlign w:val="center"/>
            <w:hideMark/>
          </w:tcPr>
          <w:p w14:paraId="22C8E9F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E75B77" w:rsidRPr="00E75B77" w14:paraId="6E8BED1C"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6E5C0E36"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lastRenderedPageBreak/>
              <w:t> </w:t>
            </w:r>
          </w:p>
        </w:tc>
        <w:tc>
          <w:tcPr>
            <w:tcW w:w="1925" w:type="pct"/>
            <w:tcBorders>
              <w:top w:val="nil"/>
              <w:left w:val="nil"/>
              <w:bottom w:val="single" w:sz="4" w:space="0" w:color="auto"/>
              <w:right w:val="single" w:sz="4" w:space="0" w:color="auto"/>
            </w:tcBorders>
            <w:shd w:val="clear" w:color="auto" w:fill="auto"/>
            <w:vAlign w:val="center"/>
            <w:hideMark/>
          </w:tcPr>
          <w:p w14:paraId="5C9A2474"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45" w:type="pct"/>
            <w:tcBorders>
              <w:top w:val="nil"/>
              <w:left w:val="nil"/>
              <w:bottom w:val="single" w:sz="4" w:space="0" w:color="auto"/>
              <w:right w:val="single" w:sz="4" w:space="0" w:color="auto"/>
            </w:tcBorders>
            <w:shd w:val="clear" w:color="auto" w:fill="auto"/>
            <w:vAlign w:val="center"/>
            <w:hideMark/>
          </w:tcPr>
          <w:p w14:paraId="2075532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44" w:type="pct"/>
            <w:tcBorders>
              <w:top w:val="nil"/>
              <w:left w:val="nil"/>
              <w:bottom w:val="single" w:sz="4" w:space="0" w:color="auto"/>
              <w:right w:val="single" w:sz="4" w:space="0" w:color="auto"/>
            </w:tcBorders>
            <w:shd w:val="clear" w:color="auto" w:fill="auto"/>
            <w:vAlign w:val="center"/>
            <w:hideMark/>
          </w:tcPr>
          <w:p w14:paraId="5002DC6C"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9" w:type="pct"/>
            <w:tcBorders>
              <w:top w:val="nil"/>
              <w:left w:val="nil"/>
              <w:bottom w:val="single" w:sz="4" w:space="0" w:color="auto"/>
              <w:right w:val="single" w:sz="4" w:space="0" w:color="auto"/>
            </w:tcBorders>
            <w:shd w:val="clear" w:color="auto" w:fill="auto"/>
            <w:vAlign w:val="center"/>
            <w:hideMark/>
          </w:tcPr>
          <w:p w14:paraId="18CF075C" w14:textId="1E2B0F90" w:rsidR="00E75B77" w:rsidRPr="00E75B77" w:rsidRDefault="00E75B77" w:rsidP="009F17AB">
            <w:pPr>
              <w:spacing w:before="0" w:after="0" w:line="240" w:lineRule="auto"/>
              <w:rPr>
                <w:rFonts w:eastAsia="Times New Roman" w:cs="Times New Roman"/>
                <w:color w:val="000000"/>
                <w:sz w:val="22"/>
                <w:szCs w:val="22"/>
              </w:rPr>
            </w:pPr>
          </w:p>
        </w:tc>
        <w:tc>
          <w:tcPr>
            <w:tcW w:w="534" w:type="pct"/>
            <w:tcBorders>
              <w:top w:val="nil"/>
              <w:left w:val="nil"/>
              <w:bottom w:val="single" w:sz="4" w:space="0" w:color="auto"/>
              <w:right w:val="single" w:sz="4" w:space="0" w:color="auto"/>
            </w:tcBorders>
            <w:shd w:val="clear" w:color="auto" w:fill="auto"/>
            <w:vAlign w:val="center"/>
            <w:hideMark/>
          </w:tcPr>
          <w:p w14:paraId="595A0C04" w14:textId="7500C3A0"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6B3F2AF3" w14:textId="77777777" w:rsidTr="009F17AB">
        <w:trPr>
          <w:trHeight w:val="31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09144E73"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6B124E3E"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45" w:type="pct"/>
            <w:tcBorders>
              <w:top w:val="nil"/>
              <w:left w:val="nil"/>
              <w:bottom w:val="single" w:sz="4" w:space="0" w:color="auto"/>
              <w:right w:val="single" w:sz="4" w:space="0" w:color="auto"/>
            </w:tcBorders>
            <w:shd w:val="clear" w:color="auto" w:fill="auto"/>
            <w:vAlign w:val="center"/>
            <w:hideMark/>
          </w:tcPr>
          <w:p w14:paraId="385090C4" w14:textId="395DD9CC" w:rsidR="00E75B77" w:rsidRPr="00E75B77" w:rsidRDefault="00E75B77" w:rsidP="009F17AB">
            <w:pPr>
              <w:spacing w:before="0" w:after="0" w:line="240" w:lineRule="auto"/>
              <w:rPr>
                <w:rFonts w:eastAsia="Times New Roman" w:cs="Times New Roman"/>
                <w:color w:val="000000"/>
                <w:sz w:val="22"/>
                <w:szCs w:val="22"/>
              </w:rPr>
            </w:pPr>
          </w:p>
        </w:tc>
        <w:tc>
          <w:tcPr>
            <w:tcW w:w="744" w:type="pct"/>
            <w:tcBorders>
              <w:top w:val="nil"/>
              <w:left w:val="nil"/>
              <w:bottom w:val="single" w:sz="4" w:space="0" w:color="auto"/>
              <w:right w:val="single" w:sz="4" w:space="0" w:color="auto"/>
            </w:tcBorders>
            <w:shd w:val="clear" w:color="auto" w:fill="auto"/>
            <w:vAlign w:val="center"/>
            <w:hideMark/>
          </w:tcPr>
          <w:p w14:paraId="05CE8CCB" w14:textId="60792692" w:rsidR="00E75B77" w:rsidRPr="00E75B77" w:rsidRDefault="00E75B77" w:rsidP="009F17AB">
            <w:pPr>
              <w:spacing w:before="0" w:after="0" w:line="240" w:lineRule="auto"/>
              <w:rPr>
                <w:rFonts w:eastAsia="Times New Roman" w:cs="Times New Roman"/>
                <w:color w:val="000000"/>
                <w:sz w:val="22"/>
                <w:szCs w:val="22"/>
              </w:rPr>
            </w:pPr>
          </w:p>
        </w:tc>
        <w:tc>
          <w:tcPr>
            <w:tcW w:w="799" w:type="pct"/>
            <w:tcBorders>
              <w:top w:val="nil"/>
              <w:left w:val="nil"/>
              <w:bottom w:val="single" w:sz="4" w:space="0" w:color="auto"/>
              <w:right w:val="single" w:sz="4" w:space="0" w:color="auto"/>
            </w:tcBorders>
            <w:shd w:val="clear" w:color="auto" w:fill="auto"/>
            <w:vAlign w:val="center"/>
            <w:hideMark/>
          </w:tcPr>
          <w:p w14:paraId="5FFBF633" w14:textId="22C9A979" w:rsidR="00E75B77" w:rsidRPr="00E75B77" w:rsidRDefault="00E75B77" w:rsidP="009F17AB">
            <w:pPr>
              <w:spacing w:before="0" w:after="0" w:line="240" w:lineRule="auto"/>
              <w:rPr>
                <w:rFonts w:eastAsia="Times New Roman" w:cs="Times New Roman"/>
                <w:color w:val="000000"/>
                <w:sz w:val="22"/>
                <w:szCs w:val="22"/>
              </w:rPr>
            </w:pPr>
          </w:p>
        </w:tc>
        <w:tc>
          <w:tcPr>
            <w:tcW w:w="534" w:type="pct"/>
            <w:tcBorders>
              <w:top w:val="nil"/>
              <w:left w:val="nil"/>
              <w:bottom w:val="single" w:sz="4" w:space="0" w:color="auto"/>
              <w:right w:val="single" w:sz="4" w:space="0" w:color="auto"/>
            </w:tcBorders>
            <w:shd w:val="clear" w:color="auto" w:fill="auto"/>
            <w:vAlign w:val="center"/>
            <w:hideMark/>
          </w:tcPr>
          <w:p w14:paraId="6020F40B" w14:textId="2D775928"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0051BE23" w14:textId="77777777" w:rsidTr="009F17AB">
        <w:trPr>
          <w:trHeight w:val="57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15FAE2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925" w:type="pct"/>
            <w:tcBorders>
              <w:top w:val="nil"/>
              <w:left w:val="nil"/>
              <w:bottom w:val="single" w:sz="4" w:space="0" w:color="auto"/>
              <w:right w:val="single" w:sz="4" w:space="0" w:color="auto"/>
            </w:tcBorders>
            <w:shd w:val="clear" w:color="auto" w:fill="auto"/>
            <w:vAlign w:val="center"/>
            <w:hideMark/>
          </w:tcPr>
          <w:p w14:paraId="7EA7F995"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hộ gia đình, cá nhân tự xây dựng</w:t>
            </w:r>
          </w:p>
        </w:tc>
        <w:tc>
          <w:tcPr>
            <w:tcW w:w="645" w:type="pct"/>
            <w:tcBorders>
              <w:top w:val="nil"/>
              <w:left w:val="nil"/>
              <w:bottom w:val="single" w:sz="4" w:space="0" w:color="auto"/>
              <w:right w:val="single" w:sz="4" w:space="0" w:color="auto"/>
            </w:tcBorders>
            <w:shd w:val="clear" w:color="auto" w:fill="auto"/>
            <w:vAlign w:val="center"/>
            <w:hideMark/>
          </w:tcPr>
          <w:p w14:paraId="0D1EC1F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4.629</w:t>
            </w:r>
          </w:p>
        </w:tc>
        <w:tc>
          <w:tcPr>
            <w:tcW w:w="744" w:type="pct"/>
            <w:tcBorders>
              <w:top w:val="nil"/>
              <w:left w:val="nil"/>
              <w:bottom w:val="single" w:sz="4" w:space="0" w:color="auto"/>
              <w:right w:val="single" w:sz="4" w:space="0" w:color="auto"/>
            </w:tcBorders>
            <w:shd w:val="clear" w:color="auto" w:fill="auto"/>
            <w:vAlign w:val="center"/>
            <w:hideMark/>
          </w:tcPr>
          <w:p w14:paraId="7004E04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555.671</w:t>
            </w:r>
          </w:p>
        </w:tc>
        <w:tc>
          <w:tcPr>
            <w:tcW w:w="799" w:type="pct"/>
            <w:tcBorders>
              <w:top w:val="nil"/>
              <w:left w:val="nil"/>
              <w:bottom w:val="single" w:sz="4" w:space="0" w:color="auto"/>
              <w:right w:val="single" w:sz="4" w:space="0" w:color="auto"/>
            </w:tcBorders>
            <w:shd w:val="clear" w:color="auto" w:fill="auto"/>
            <w:vAlign w:val="center"/>
            <w:hideMark/>
          </w:tcPr>
          <w:p w14:paraId="061DB834"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2.140</w:t>
            </w:r>
          </w:p>
        </w:tc>
        <w:tc>
          <w:tcPr>
            <w:tcW w:w="534" w:type="pct"/>
            <w:tcBorders>
              <w:top w:val="nil"/>
              <w:left w:val="nil"/>
              <w:bottom w:val="single" w:sz="4" w:space="0" w:color="auto"/>
              <w:right w:val="single" w:sz="4" w:space="0" w:color="auto"/>
            </w:tcBorders>
            <w:shd w:val="clear" w:color="auto" w:fill="auto"/>
            <w:vAlign w:val="center"/>
            <w:hideMark/>
          </w:tcPr>
          <w:p w14:paraId="3D304848"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325.367</w:t>
            </w:r>
          </w:p>
        </w:tc>
      </w:tr>
      <w:tr w:rsidR="00E75B77" w:rsidRPr="00E75B77" w14:paraId="20FCC45D" w14:textId="77777777" w:rsidTr="009F17AB">
        <w:trPr>
          <w:trHeight w:val="600"/>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7FF3C"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77077550"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Hoàn thành từ dự án khu đô thị, khu dân cư giai đoạn trước</w:t>
            </w:r>
          </w:p>
        </w:tc>
        <w:tc>
          <w:tcPr>
            <w:tcW w:w="645" w:type="pct"/>
            <w:tcBorders>
              <w:top w:val="nil"/>
              <w:left w:val="nil"/>
              <w:bottom w:val="single" w:sz="4" w:space="0" w:color="auto"/>
              <w:right w:val="single" w:sz="4" w:space="0" w:color="auto"/>
            </w:tcBorders>
            <w:shd w:val="clear" w:color="auto" w:fill="auto"/>
            <w:vAlign w:val="center"/>
            <w:hideMark/>
          </w:tcPr>
          <w:p w14:paraId="742C887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218</w:t>
            </w:r>
          </w:p>
        </w:tc>
        <w:tc>
          <w:tcPr>
            <w:tcW w:w="744" w:type="pct"/>
            <w:tcBorders>
              <w:top w:val="nil"/>
              <w:left w:val="nil"/>
              <w:bottom w:val="single" w:sz="4" w:space="0" w:color="auto"/>
              <w:right w:val="single" w:sz="4" w:space="0" w:color="auto"/>
            </w:tcBorders>
            <w:shd w:val="clear" w:color="auto" w:fill="auto"/>
            <w:vAlign w:val="center"/>
            <w:hideMark/>
          </w:tcPr>
          <w:p w14:paraId="6B7BB6DC"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114.584</w:t>
            </w:r>
          </w:p>
        </w:tc>
        <w:tc>
          <w:tcPr>
            <w:tcW w:w="799" w:type="pct"/>
            <w:tcBorders>
              <w:top w:val="nil"/>
              <w:left w:val="nil"/>
              <w:bottom w:val="single" w:sz="4" w:space="0" w:color="auto"/>
              <w:right w:val="single" w:sz="4" w:space="0" w:color="auto"/>
            </w:tcBorders>
            <w:shd w:val="clear" w:color="auto" w:fill="auto"/>
            <w:vAlign w:val="center"/>
            <w:hideMark/>
          </w:tcPr>
          <w:p w14:paraId="0423055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262</w:t>
            </w:r>
          </w:p>
        </w:tc>
        <w:tc>
          <w:tcPr>
            <w:tcW w:w="534" w:type="pct"/>
            <w:tcBorders>
              <w:top w:val="nil"/>
              <w:left w:val="nil"/>
              <w:bottom w:val="single" w:sz="4" w:space="0" w:color="auto"/>
              <w:right w:val="single" w:sz="4" w:space="0" w:color="auto"/>
            </w:tcBorders>
            <w:shd w:val="clear" w:color="auto" w:fill="auto"/>
            <w:vAlign w:val="center"/>
            <w:hideMark/>
          </w:tcPr>
          <w:p w14:paraId="4E90B857"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137.501</w:t>
            </w:r>
          </w:p>
        </w:tc>
      </w:tr>
      <w:tr w:rsidR="00E75B77" w:rsidRPr="00E75B77" w14:paraId="6BCD1D9B" w14:textId="77777777" w:rsidTr="009F17AB">
        <w:trPr>
          <w:trHeight w:val="315"/>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5E6B3"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29701C5F"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Ngoài dự án</w:t>
            </w:r>
          </w:p>
        </w:tc>
        <w:tc>
          <w:tcPr>
            <w:tcW w:w="645" w:type="pct"/>
            <w:tcBorders>
              <w:top w:val="nil"/>
              <w:left w:val="nil"/>
              <w:bottom w:val="single" w:sz="4" w:space="0" w:color="auto"/>
              <w:right w:val="single" w:sz="4" w:space="0" w:color="auto"/>
            </w:tcBorders>
            <w:shd w:val="clear" w:color="auto" w:fill="auto"/>
            <w:vAlign w:val="center"/>
            <w:hideMark/>
          </w:tcPr>
          <w:p w14:paraId="4CFD3CF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4.411</w:t>
            </w:r>
          </w:p>
        </w:tc>
        <w:tc>
          <w:tcPr>
            <w:tcW w:w="744" w:type="pct"/>
            <w:tcBorders>
              <w:top w:val="nil"/>
              <w:left w:val="nil"/>
              <w:bottom w:val="single" w:sz="4" w:space="0" w:color="auto"/>
              <w:right w:val="single" w:sz="4" w:space="0" w:color="auto"/>
            </w:tcBorders>
            <w:shd w:val="clear" w:color="auto" w:fill="auto"/>
            <w:vAlign w:val="center"/>
            <w:hideMark/>
          </w:tcPr>
          <w:p w14:paraId="2A1851A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441.087</w:t>
            </w:r>
          </w:p>
        </w:tc>
        <w:tc>
          <w:tcPr>
            <w:tcW w:w="799" w:type="pct"/>
            <w:tcBorders>
              <w:top w:val="nil"/>
              <w:left w:val="nil"/>
              <w:bottom w:val="single" w:sz="4" w:space="0" w:color="auto"/>
              <w:right w:val="single" w:sz="4" w:space="0" w:color="auto"/>
            </w:tcBorders>
            <w:shd w:val="clear" w:color="auto" w:fill="auto"/>
            <w:vAlign w:val="center"/>
            <w:hideMark/>
          </w:tcPr>
          <w:p w14:paraId="02024F6A"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1.879</w:t>
            </w:r>
          </w:p>
        </w:tc>
        <w:tc>
          <w:tcPr>
            <w:tcW w:w="534" w:type="pct"/>
            <w:tcBorders>
              <w:top w:val="nil"/>
              <w:left w:val="nil"/>
              <w:bottom w:val="single" w:sz="4" w:space="0" w:color="auto"/>
              <w:right w:val="single" w:sz="4" w:space="0" w:color="auto"/>
            </w:tcBorders>
            <w:shd w:val="clear" w:color="auto" w:fill="auto"/>
            <w:vAlign w:val="center"/>
            <w:hideMark/>
          </w:tcPr>
          <w:p w14:paraId="2DAD48C3"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187.866</w:t>
            </w:r>
          </w:p>
        </w:tc>
      </w:tr>
      <w:tr w:rsidR="00E75B77" w:rsidRPr="00E75B77" w14:paraId="64C0FAF4" w14:textId="77777777" w:rsidTr="009F17AB">
        <w:trPr>
          <w:trHeight w:val="315"/>
        </w:trPr>
        <w:tc>
          <w:tcPr>
            <w:tcW w:w="2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F5C01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Tổng cộng</w:t>
            </w:r>
          </w:p>
        </w:tc>
        <w:tc>
          <w:tcPr>
            <w:tcW w:w="645" w:type="pct"/>
            <w:tcBorders>
              <w:top w:val="nil"/>
              <w:left w:val="nil"/>
              <w:bottom w:val="single" w:sz="4" w:space="0" w:color="auto"/>
              <w:right w:val="single" w:sz="4" w:space="0" w:color="auto"/>
            </w:tcBorders>
            <w:shd w:val="clear" w:color="auto" w:fill="auto"/>
            <w:vAlign w:val="center"/>
            <w:hideMark/>
          </w:tcPr>
          <w:p w14:paraId="0CD6104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5.179</w:t>
            </w:r>
          </w:p>
        </w:tc>
        <w:tc>
          <w:tcPr>
            <w:tcW w:w="744" w:type="pct"/>
            <w:tcBorders>
              <w:top w:val="nil"/>
              <w:left w:val="nil"/>
              <w:bottom w:val="single" w:sz="4" w:space="0" w:color="auto"/>
              <w:right w:val="single" w:sz="4" w:space="0" w:color="auto"/>
            </w:tcBorders>
            <w:shd w:val="clear" w:color="auto" w:fill="auto"/>
            <w:vAlign w:val="center"/>
            <w:hideMark/>
          </w:tcPr>
          <w:p w14:paraId="0B3B9EA2"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662.893</w:t>
            </w:r>
          </w:p>
        </w:tc>
        <w:tc>
          <w:tcPr>
            <w:tcW w:w="799" w:type="pct"/>
            <w:tcBorders>
              <w:top w:val="nil"/>
              <w:left w:val="nil"/>
              <w:bottom w:val="single" w:sz="4" w:space="0" w:color="auto"/>
              <w:right w:val="single" w:sz="4" w:space="0" w:color="auto"/>
            </w:tcBorders>
            <w:shd w:val="clear" w:color="auto" w:fill="auto"/>
            <w:vAlign w:val="center"/>
            <w:hideMark/>
          </w:tcPr>
          <w:p w14:paraId="094165B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3.198</w:t>
            </w:r>
          </w:p>
        </w:tc>
        <w:tc>
          <w:tcPr>
            <w:tcW w:w="534" w:type="pct"/>
            <w:tcBorders>
              <w:top w:val="nil"/>
              <w:left w:val="nil"/>
              <w:bottom w:val="single" w:sz="4" w:space="0" w:color="auto"/>
              <w:right w:val="single" w:sz="4" w:space="0" w:color="auto"/>
            </w:tcBorders>
            <w:shd w:val="clear" w:color="auto" w:fill="auto"/>
            <w:vAlign w:val="center"/>
            <w:hideMark/>
          </w:tcPr>
          <w:p w14:paraId="2CE83EE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590.374</w:t>
            </w:r>
          </w:p>
        </w:tc>
      </w:tr>
    </w:tbl>
    <w:p w14:paraId="7CCED41D" w14:textId="1B229048" w:rsidR="00E75EBD" w:rsidRDefault="00461B1B" w:rsidP="00E75EBD">
      <w:pPr>
        <w:tabs>
          <w:tab w:val="left" w:pos="7000"/>
        </w:tabs>
        <w:ind w:firstLine="720"/>
        <w:jc w:val="both"/>
        <w:rPr>
          <w:rFonts w:cs="Times New Roman"/>
          <w:lang w:val="af-ZA"/>
        </w:rPr>
      </w:pPr>
      <w:r>
        <w:rPr>
          <w:rFonts w:cs="Times New Roman"/>
          <w:lang w:val="af-ZA"/>
        </w:rPr>
        <w:t>b</w:t>
      </w:r>
      <w:r w:rsidR="00E75EBD">
        <w:rPr>
          <w:rFonts w:cs="Times New Roman"/>
          <w:lang w:val="af-ZA"/>
        </w:rPr>
        <w:t>) Nguồn vốn phát triển nhà ở</w:t>
      </w:r>
    </w:p>
    <w:p w14:paraId="25AC53F9" w14:textId="77777777" w:rsidR="00E75EBD" w:rsidRDefault="00E75EBD" w:rsidP="00E75EBD">
      <w:pPr>
        <w:tabs>
          <w:tab w:val="left" w:pos="7000"/>
        </w:tabs>
        <w:ind w:firstLine="720"/>
        <w:jc w:val="both"/>
        <w:rPr>
          <w:rFonts w:cs="Times New Roman"/>
          <w:lang w:val="af-ZA"/>
        </w:rPr>
      </w:pPr>
      <w:r>
        <w:rPr>
          <w:rFonts w:cs="Times New Roman"/>
          <w:lang w:val="af-ZA"/>
        </w:rPr>
        <w:t>- Giai đoạn 2021-2025</w:t>
      </w:r>
    </w:p>
    <w:tbl>
      <w:tblPr>
        <w:tblW w:w="5000" w:type="pct"/>
        <w:tblLook w:val="04A0" w:firstRow="1" w:lastRow="0" w:firstColumn="1" w:lastColumn="0" w:noHBand="0" w:noVBand="1"/>
      </w:tblPr>
      <w:tblGrid>
        <w:gridCol w:w="670"/>
        <w:gridCol w:w="2063"/>
        <w:gridCol w:w="1217"/>
        <w:gridCol w:w="1190"/>
        <w:gridCol w:w="931"/>
        <w:gridCol w:w="953"/>
        <w:gridCol w:w="958"/>
        <w:gridCol w:w="833"/>
        <w:gridCol w:w="756"/>
      </w:tblGrid>
      <w:tr w:rsidR="00E75B77" w:rsidRPr="00E75B77" w14:paraId="02738272" w14:textId="77777777" w:rsidTr="009F17AB">
        <w:trPr>
          <w:trHeight w:val="945"/>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E5AB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1BA4E2"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1299F"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F6A97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475" w:type="pct"/>
            <w:gridSpan w:val="5"/>
            <w:tcBorders>
              <w:top w:val="single" w:sz="4" w:space="0" w:color="auto"/>
              <w:left w:val="nil"/>
              <w:bottom w:val="single" w:sz="4" w:space="0" w:color="auto"/>
              <w:right w:val="single" w:sz="4" w:space="0" w:color="auto"/>
            </w:tcBorders>
            <w:shd w:val="clear" w:color="auto" w:fill="auto"/>
            <w:vAlign w:val="center"/>
            <w:hideMark/>
          </w:tcPr>
          <w:p w14:paraId="5DCFA82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2021 -2025</w:t>
            </w:r>
            <w:r w:rsidRPr="00E75B77">
              <w:rPr>
                <w:rFonts w:eastAsia="Times New Roman" w:cs="Times New Roman"/>
                <w:b/>
                <w:bCs/>
                <w:color w:val="000000"/>
                <w:sz w:val="24"/>
                <w:szCs w:val="24"/>
              </w:rPr>
              <w:br/>
              <w:t>(tỷ đồng)</w:t>
            </w:r>
          </w:p>
        </w:tc>
      </w:tr>
      <w:tr w:rsidR="00E75B77" w:rsidRPr="00E75B77" w14:paraId="38C393D5" w14:textId="77777777" w:rsidTr="009F17AB">
        <w:trPr>
          <w:trHeight w:val="630"/>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245FF674"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24" w:type="pct"/>
            <w:vMerge/>
            <w:tcBorders>
              <w:top w:val="single" w:sz="4" w:space="0" w:color="auto"/>
              <w:left w:val="single" w:sz="4" w:space="0" w:color="auto"/>
              <w:bottom w:val="single" w:sz="4" w:space="0" w:color="auto"/>
              <w:right w:val="single" w:sz="4" w:space="0" w:color="auto"/>
            </w:tcBorders>
            <w:vAlign w:val="center"/>
            <w:hideMark/>
          </w:tcPr>
          <w:p w14:paraId="107E8BF9"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14:paraId="61CC930A"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0031E0B2"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1485BC06"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04" w:type="pct"/>
            <w:tcBorders>
              <w:top w:val="nil"/>
              <w:left w:val="nil"/>
              <w:bottom w:val="single" w:sz="4" w:space="0" w:color="auto"/>
              <w:right w:val="single" w:sz="4" w:space="0" w:color="auto"/>
            </w:tcBorders>
            <w:shd w:val="clear" w:color="auto" w:fill="auto"/>
            <w:vAlign w:val="center"/>
            <w:hideMark/>
          </w:tcPr>
          <w:p w14:paraId="698ADDDD"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582" w:type="pct"/>
            <w:tcBorders>
              <w:top w:val="nil"/>
              <w:left w:val="nil"/>
              <w:bottom w:val="single" w:sz="4" w:space="0" w:color="auto"/>
              <w:right w:val="single" w:sz="4" w:space="0" w:color="auto"/>
            </w:tcBorders>
            <w:shd w:val="clear" w:color="auto" w:fill="auto"/>
            <w:vAlign w:val="center"/>
            <w:hideMark/>
          </w:tcPr>
          <w:p w14:paraId="0F6E4B86"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3" w:type="pct"/>
            <w:tcBorders>
              <w:top w:val="nil"/>
              <w:left w:val="nil"/>
              <w:bottom w:val="single" w:sz="4" w:space="0" w:color="auto"/>
              <w:right w:val="single" w:sz="4" w:space="0" w:color="auto"/>
            </w:tcBorders>
            <w:shd w:val="clear" w:color="auto" w:fill="auto"/>
            <w:vAlign w:val="center"/>
            <w:hideMark/>
          </w:tcPr>
          <w:p w14:paraId="15541060"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426" w:type="pct"/>
            <w:tcBorders>
              <w:top w:val="nil"/>
              <w:left w:val="nil"/>
              <w:bottom w:val="single" w:sz="4" w:space="0" w:color="auto"/>
              <w:right w:val="single" w:sz="4" w:space="0" w:color="auto"/>
            </w:tcBorders>
            <w:shd w:val="clear" w:color="auto" w:fill="auto"/>
            <w:vAlign w:val="center"/>
            <w:hideMark/>
          </w:tcPr>
          <w:p w14:paraId="5504EB4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4F96A34C" w14:textId="77777777" w:rsidTr="009F17AB">
        <w:trPr>
          <w:trHeight w:val="87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20B2852"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24" w:type="pct"/>
            <w:tcBorders>
              <w:top w:val="nil"/>
              <w:left w:val="nil"/>
              <w:bottom w:val="single" w:sz="4" w:space="0" w:color="auto"/>
              <w:right w:val="single" w:sz="4" w:space="0" w:color="auto"/>
            </w:tcBorders>
            <w:shd w:val="clear" w:color="auto" w:fill="auto"/>
            <w:vAlign w:val="center"/>
            <w:hideMark/>
          </w:tcPr>
          <w:p w14:paraId="4116B8BE"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681" w:type="pct"/>
            <w:tcBorders>
              <w:top w:val="nil"/>
              <w:left w:val="nil"/>
              <w:bottom w:val="single" w:sz="4" w:space="0" w:color="auto"/>
              <w:right w:val="single" w:sz="4" w:space="0" w:color="auto"/>
            </w:tcBorders>
            <w:shd w:val="clear" w:color="auto" w:fill="auto"/>
            <w:vAlign w:val="center"/>
            <w:hideMark/>
          </w:tcPr>
          <w:p w14:paraId="1FBA1A8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107.222</w:t>
            </w:r>
          </w:p>
        </w:tc>
        <w:tc>
          <w:tcPr>
            <w:tcW w:w="482" w:type="pct"/>
            <w:tcBorders>
              <w:top w:val="nil"/>
              <w:left w:val="nil"/>
              <w:bottom w:val="single" w:sz="4" w:space="0" w:color="auto"/>
              <w:right w:val="single" w:sz="4" w:space="0" w:color="auto"/>
            </w:tcBorders>
            <w:shd w:val="clear" w:color="auto" w:fill="auto"/>
            <w:vAlign w:val="center"/>
            <w:hideMark/>
          </w:tcPr>
          <w:p w14:paraId="41988E26"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9,40</w:t>
            </w:r>
          </w:p>
        </w:tc>
        <w:tc>
          <w:tcPr>
            <w:tcW w:w="532" w:type="pct"/>
            <w:tcBorders>
              <w:top w:val="nil"/>
              <w:left w:val="nil"/>
              <w:bottom w:val="single" w:sz="4" w:space="0" w:color="auto"/>
              <w:right w:val="single" w:sz="4" w:space="0" w:color="auto"/>
            </w:tcBorders>
            <w:shd w:val="clear" w:color="auto" w:fill="auto"/>
            <w:vAlign w:val="center"/>
            <w:hideMark/>
          </w:tcPr>
          <w:p w14:paraId="1492313B" w14:textId="56A410F9"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47776DB7" w14:textId="6F2BF832"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4BB8D1AF" w14:textId="4226999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1.008</w:t>
            </w:r>
          </w:p>
        </w:tc>
        <w:tc>
          <w:tcPr>
            <w:tcW w:w="433" w:type="pct"/>
            <w:tcBorders>
              <w:top w:val="nil"/>
              <w:left w:val="nil"/>
              <w:bottom w:val="single" w:sz="4" w:space="0" w:color="auto"/>
              <w:right w:val="single" w:sz="4" w:space="0" w:color="auto"/>
            </w:tcBorders>
            <w:shd w:val="clear" w:color="auto" w:fill="auto"/>
            <w:vAlign w:val="center"/>
            <w:hideMark/>
          </w:tcPr>
          <w:p w14:paraId="0C50F600" w14:textId="5DDFB968" w:rsidR="00E75B77" w:rsidRPr="00E75B77" w:rsidRDefault="00E75B77" w:rsidP="009F17AB">
            <w:pPr>
              <w:spacing w:before="0" w:after="0" w:line="240" w:lineRule="auto"/>
              <w:rPr>
                <w:rFonts w:eastAsia="Times New Roman" w:cs="Times New Roman"/>
                <w:b/>
                <w:bCs/>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18FA2629" w14:textId="155B2BFD"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1.008</w:t>
            </w:r>
          </w:p>
        </w:tc>
      </w:tr>
      <w:tr w:rsidR="00E75B77" w:rsidRPr="00E75B77" w14:paraId="6B88738C"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103817C"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24" w:type="pct"/>
            <w:tcBorders>
              <w:top w:val="nil"/>
              <w:left w:val="nil"/>
              <w:bottom w:val="single" w:sz="4" w:space="0" w:color="auto"/>
              <w:right w:val="single" w:sz="4" w:space="0" w:color="auto"/>
            </w:tcBorders>
            <w:shd w:val="clear" w:color="auto" w:fill="auto"/>
            <w:vAlign w:val="center"/>
            <w:hideMark/>
          </w:tcPr>
          <w:p w14:paraId="5E8B5AF2"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81" w:type="pct"/>
            <w:tcBorders>
              <w:top w:val="nil"/>
              <w:left w:val="nil"/>
              <w:bottom w:val="single" w:sz="4" w:space="0" w:color="auto"/>
              <w:right w:val="single" w:sz="4" w:space="0" w:color="auto"/>
            </w:tcBorders>
            <w:shd w:val="clear" w:color="auto" w:fill="auto"/>
            <w:vAlign w:val="center"/>
            <w:hideMark/>
          </w:tcPr>
          <w:p w14:paraId="232CDB25"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14:paraId="0ADFDD22" w14:textId="65B33557"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493307CA" w14:textId="02262BE3"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04" w:type="pct"/>
            <w:tcBorders>
              <w:top w:val="nil"/>
              <w:left w:val="nil"/>
              <w:bottom w:val="single" w:sz="4" w:space="0" w:color="auto"/>
              <w:right w:val="single" w:sz="4" w:space="0" w:color="auto"/>
            </w:tcBorders>
            <w:shd w:val="clear" w:color="auto" w:fill="auto"/>
            <w:vAlign w:val="center"/>
            <w:hideMark/>
          </w:tcPr>
          <w:p w14:paraId="45BEB131" w14:textId="5BC55BD6"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82" w:type="pct"/>
            <w:tcBorders>
              <w:top w:val="nil"/>
              <w:left w:val="nil"/>
              <w:bottom w:val="single" w:sz="4" w:space="0" w:color="auto"/>
              <w:right w:val="single" w:sz="4" w:space="0" w:color="auto"/>
            </w:tcBorders>
            <w:shd w:val="clear" w:color="auto" w:fill="auto"/>
            <w:vAlign w:val="center"/>
            <w:hideMark/>
          </w:tcPr>
          <w:p w14:paraId="3FA0725A" w14:textId="50A747B1"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33" w:type="pct"/>
            <w:tcBorders>
              <w:top w:val="nil"/>
              <w:left w:val="nil"/>
              <w:bottom w:val="single" w:sz="4" w:space="0" w:color="auto"/>
              <w:right w:val="single" w:sz="4" w:space="0" w:color="auto"/>
            </w:tcBorders>
            <w:shd w:val="clear" w:color="auto" w:fill="auto"/>
            <w:vAlign w:val="center"/>
            <w:hideMark/>
          </w:tcPr>
          <w:p w14:paraId="094FC077" w14:textId="1C8A13F1"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26" w:type="pct"/>
            <w:tcBorders>
              <w:top w:val="nil"/>
              <w:left w:val="nil"/>
              <w:bottom w:val="single" w:sz="4" w:space="0" w:color="auto"/>
              <w:right w:val="single" w:sz="4" w:space="0" w:color="auto"/>
            </w:tcBorders>
            <w:shd w:val="clear" w:color="auto" w:fill="auto"/>
            <w:vAlign w:val="center"/>
            <w:hideMark/>
          </w:tcPr>
          <w:p w14:paraId="53973992" w14:textId="43089624"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5465CA18"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CC5B61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24" w:type="pct"/>
            <w:tcBorders>
              <w:top w:val="nil"/>
              <w:left w:val="nil"/>
              <w:bottom w:val="single" w:sz="4" w:space="0" w:color="auto"/>
              <w:right w:val="single" w:sz="4" w:space="0" w:color="auto"/>
            </w:tcBorders>
            <w:shd w:val="clear" w:color="auto" w:fill="auto"/>
            <w:vAlign w:val="center"/>
            <w:hideMark/>
          </w:tcPr>
          <w:p w14:paraId="77E6C640"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681" w:type="pct"/>
            <w:tcBorders>
              <w:top w:val="nil"/>
              <w:left w:val="nil"/>
              <w:bottom w:val="single" w:sz="4" w:space="0" w:color="auto"/>
              <w:right w:val="single" w:sz="4" w:space="0" w:color="auto"/>
            </w:tcBorders>
            <w:shd w:val="clear" w:color="auto" w:fill="auto"/>
            <w:vAlign w:val="center"/>
            <w:hideMark/>
          </w:tcPr>
          <w:p w14:paraId="6B506CE0"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14:paraId="076DAF4F"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7,3</w:t>
            </w:r>
          </w:p>
        </w:tc>
        <w:tc>
          <w:tcPr>
            <w:tcW w:w="532" w:type="pct"/>
            <w:tcBorders>
              <w:top w:val="nil"/>
              <w:left w:val="nil"/>
              <w:bottom w:val="single" w:sz="4" w:space="0" w:color="auto"/>
              <w:right w:val="single" w:sz="4" w:space="0" w:color="auto"/>
            </w:tcBorders>
            <w:shd w:val="clear" w:color="auto" w:fill="auto"/>
            <w:vAlign w:val="center"/>
            <w:hideMark/>
          </w:tcPr>
          <w:p w14:paraId="15EB2CC3" w14:textId="3B74CA41"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7A20FE1E" w14:textId="0A7FFE07"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5EC1B776" w14:textId="37CD4849"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vAlign w:val="center"/>
            <w:hideMark/>
          </w:tcPr>
          <w:p w14:paraId="48A81FBB" w14:textId="595AD73C"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74D6180E" w14:textId="523D06B0"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0D3C085B"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006E20B"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24" w:type="pct"/>
            <w:tcBorders>
              <w:top w:val="nil"/>
              <w:left w:val="nil"/>
              <w:bottom w:val="single" w:sz="4" w:space="0" w:color="auto"/>
              <w:right w:val="single" w:sz="4" w:space="0" w:color="auto"/>
            </w:tcBorders>
            <w:shd w:val="clear" w:color="auto" w:fill="auto"/>
            <w:vAlign w:val="center"/>
            <w:hideMark/>
          </w:tcPr>
          <w:p w14:paraId="031AAC59"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681" w:type="pct"/>
            <w:tcBorders>
              <w:top w:val="nil"/>
              <w:left w:val="nil"/>
              <w:bottom w:val="single" w:sz="4" w:space="0" w:color="auto"/>
              <w:right w:val="single" w:sz="4" w:space="0" w:color="auto"/>
            </w:tcBorders>
            <w:shd w:val="clear" w:color="auto" w:fill="auto"/>
            <w:vAlign w:val="center"/>
            <w:hideMark/>
          </w:tcPr>
          <w:p w14:paraId="31527879"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noWrap/>
            <w:vAlign w:val="center"/>
            <w:hideMark/>
          </w:tcPr>
          <w:p w14:paraId="43E47EE5"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2FE4E5DE" w14:textId="0A366E00"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7B5344D8" w14:textId="6526A43B"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44851272" w14:textId="7913BB50"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noWrap/>
            <w:vAlign w:val="center"/>
            <w:hideMark/>
          </w:tcPr>
          <w:p w14:paraId="4021828B" w14:textId="0505ECCB"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099F43F" w14:textId="45922780"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40DBAB3A"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3193B03"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24" w:type="pct"/>
            <w:tcBorders>
              <w:top w:val="nil"/>
              <w:left w:val="nil"/>
              <w:bottom w:val="single" w:sz="4" w:space="0" w:color="auto"/>
              <w:right w:val="single" w:sz="4" w:space="0" w:color="auto"/>
            </w:tcBorders>
            <w:shd w:val="clear" w:color="auto" w:fill="auto"/>
            <w:vAlign w:val="center"/>
            <w:hideMark/>
          </w:tcPr>
          <w:p w14:paraId="09F9C586"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681" w:type="pct"/>
            <w:tcBorders>
              <w:top w:val="nil"/>
              <w:left w:val="nil"/>
              <w:bottom w:val="single" w:sz="4" w:space="0" w:color="auto"/>
              <w:right w:val="single" w:sz="4" w:space="0" w:color="auto"/>
            </w:tcBorders>
            <w:shd w:val="clear" w:color="auto" w:fill="auto"/>
            <w:vAlign w:val="center"/>
            <w:hideMark/>
          </w:tcPr>
          <w:p w14:paraId="4E1B5A94"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noWrap/>
            <w:vAlign w:val="center"/>
            <w:hideMark/>
          </w:tcPr>
          <w:p w14:paraId="0A6EC2C0"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5631F134" w14:textId="13022A5A"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54FF2D3C" w14:textId="551F71CC"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noWrap/>
            <w:vAlign w:val="center"/>
            <w:hideMark/>
          </w:tcPr>
          <w:p w14:paraId="5C772C5D" w14:textId="46439BF8"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noWrap/>
            <w:vAlign w:val="center"/>
            <w:hideMark/>
          </w:tcPr>
          <w:p w14:paraId="62EDD642" w14:textId="2AC34573"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59418016" w14:textId="1F39A936"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350C86A5"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644A4B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24" w:type="pct"/>
            <w:tcBorders>
              <w:top w:val="nil"/>
              <w:left w:val="nil"/>
              <w:bottom w:val="single" w:sz="4" w:space="0" w:color="auto"/>
              <w:right w:val="single" w:sz="4" w:space="0" w:color="auto"/>
            </w:tcBorders>
            <w:shd w:val="clear" w:color="auto" w:fill="auto"/>
            <w:vAlign w:val="center"/>
            <w:hideMark/>
          </w:tcPr>
          <w:p w14:paraId="5270CA3D"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681" w:type="pct"/>
            <w:tcBorders>
              <w:top w:val="nil"/>
              <w:left w:val="nil"/>
              <w:bottom w:val="single" w:sz="4" w:space="0" w:color="auto"/>
              <w:right w:val="single" w:sz="4" w:space="0" w:color="auto"/>
            </w:tcBorders>
            <w:shd w:val="clear" w:color="auto" w:fill="auto"/>
            <w:vAlign w:val="center"/>
            <w:hideMark/>
          </w:tcPr>
          <w:p w14:paraId="4C0B6F5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555.671</w:t>
            </w:r>
          </w:p>
        </w:tc>
        <w:tc>
          <w:tcPr>
            <w:tcW w:w="482" w:type="pct"/>
            <w:tcBorders>
              <w:top w:val="nil"/>
              <w:left w:val="nil"/>
              <w:bottom w:val="single" w:sz="4" w:space="0" w:color="auto"/>
              <w:right w:val="single" w:sz="4" w:space="0" w:color="auto"/>
            </w:tcBorders>
            <w:shd w:val="clear" w:color="auto" w:fill="auto"/>
            <w:vAlign w:val="center"/>
            <w:hideMark/>
          </w:tcPr>
          <w:p w14:paraId="6DBBF72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7,74</w:t>
            </w:r>
          </w:p>
        </w:tc>
        <w:tc>
          <w:tcPr>
            <w:tcW w:w="532" w:type="pct"/>
            <w:tcBorders>
              <w:top w:val="nil"/>
              <w:left w:val="nil"/>
              <w:bottom w:val="single" w:sz="4" w:space="0" w:color="auto"/>
              <w:right w:val="single" w:sz="4" w:space="0" w:color="auto"/>
            </w:tcBorders>
            <w:shd w:val="clear" w:color="auto" w:fill="auto"/>
            <w:vAlign w:val="center"/>
            <w:hideMark/>
          </w:tcPr>
          <w:p w14:paraId="5F05B875" w14:textId="021D2DC6"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7982552A" w14:textId="3471BE67"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180A2558" w14:textId="0AA2351D" w:rsidR="00E75B77" w:rsidRPr="00E75B77" w:rsidRDefault="00E75B77" w:rsidP="009F17AB">
            <w:pPr>
              <w:spacing w:before="0" w:after="0" w:line="240" w:lineRule="auto"/>
              <w:rPr>
                <w:rFonts w:eastAsia="Times New Roman" w:cs="Times New Roman"/>
                <w:b/>
                <w:bCs/>
                <w:color w:val="000000"/>
                <w:sz w:val="24"/>
                <w:szCs w:val="24"/>
              </w:rPr>
            </w:pPr>
          </w:p>
        </w:tc>
        <w:tc>
          <w:tcPr>
            <w:tcW w:w="433" w:type="pct"/>
            <w:tcBorders>
              <w:top w:val="nil"/>
              <w:left w:val="nil"/>
              <w:bottom w:val="single" w:sz="4" w:space="0" w:color="auto"/>
              <w:right w:val="single" w:sz="4" w:space="0" w:color="auto"/>
            </w:tcBorders>
            <w:shd w:val="clear" w:color="auto" w:fill="auto"/>
            <w:vAlign w:val="center"/>
            <w:hideMark/>
          </w:tcPr>
          <w:p w14:paraId="584768D3" w14:textId="1D7A9E2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4.300</w:t>
            </w:r>
          </w:p>
        </w:tc>
        <w:tc>
          <w:tcPr>
            <w:tcW w:w="426" w:type="pct"/>
            <w:tcBorders>
              <w:top w:val="nil"/>
              <w:left w:val="nil"/>
              <w:bottom w:val="single" w:sz="4" w:space="0" w:color="auto"/>
              <w:right w:val="single" w:sz="4" w:space="0" w:color="auto"/>
            </w:tcBorders>
            <w:shd w:val="clear" w:color="auto" w:fill="auto"/>
            <w:vAlign w:val="center"/>
            <w:hideMark/>
          </w:tcPr>
          <w:p w14:paraId="468D47E9" w14:textId="4139240D"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4.300</w:t>
            </w:r>
          </w:p>
        </w:tc>
      </w:tr>
      <w:tr w:rsidR="00E75B77" w:rsidRPr="00E75B77" w14:paraId="6675C41F" w14:textId="77777777" w:rsidTr="009F17AB">
        <w:trPr>
          <w:trHeight w:val="315"/>
        </w:trPr>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628F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681" w:type="pct"/>
            <w:tcBorders>
              <w:top w:val="nil"/>
              <w:left w:val="nil"/>
              <w:bottom w:val="single" w:sz="4" w:space="0" w:color="auto"/>
              <w:right w:val="single" w:sz="4" w:space="0" w:color="auto"/>
            </w:tcBorders>
            <w:shd w:val="clear" w:color="auto" w:fill="auto"/>
            <w:noWrap/>
            <w:vAlign w:val="center"/>
            <w:hideMark/>
          </w:tcPr>
          <w:p w14:paraId="67AEF222"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662.893</w:t>
            </w:r>
          </w:p>
        </w:tc>
        <w:tc>
          <w:tcPr>
            <w:tcW w:w="482" w:type="pct"/>
            <w:tcBorders>
              <w:top w:val="nil"/>
              <w:left w:val="nil"/>
              <w:bottom w:val="single" w:sz="4" w:space="0" w:color="auto"/>
              <w:right w:val="single" w:sz="4" w:space="0" w:color="auto"/>
            </w:tcBorders>
            <w:shd w:val="clear" w:color="auto" w:fill="auto"/>
            <w:noWrap/>
            <w:vAlign w:val="center"/>
            <w:hideMark/>
          </w:tcPr>
          <w:p w14:paraId="3D8BF119" w14:textId="4828DD0A"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noWrap/>
            <w:vAlign w:val="center"/>
            <w:hideMark/>
          </w:tcPr>
          <w:p w14:paraId="3CAD116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04" w:type="pct"/>
            <w:tcBorders>
              <w:top w:val="nil"/>
              <w:left w:val="nil"/>
              <w:bottom w:val="single" w:sz="4" w:space="0" w:color="auto"/>
              <w:right w:val="single" w:sz="4" w:space="0" w:color="auto"/>
            </w:tcBorders>
            <w:shd w:val="clear" w:color="auto" w:fill="auto"/>
            <w:noWrap/>
            <w:vAlign w:val="center"/>
            <w:hideMark/>
          </w:tcPr>
          <w:p w14:paraId="568103D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82" w:type="pct"/>
            <w:tcBorders>
              <w:top w:val="nil"/>
              <w:left w:val="nil"/>
              <w:bottom w:val="single" w:sz="4" w:space="0" w:color="auto"/>
              <w:right w:val="single" w:sz="4" w:space="0" w:color="auto"/>
            </w:tcBorders>
            <w:shd w:val="clear" w:color="auto" w:fill="auto"/>
            <w:noWrap/>
            <w:vAlign w:val="center"/>
            <w:hideMark/>
          </w:tcPr>
          <w:p w14:paraId="2E7D392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1.008</w:t>
            </w:r>
          </w:p>
        </w:tc>
        <w:tc>
          <w:tcPr>
            <w:tcW w:w="433" w:type="pct"/>
            <w:tcBorders>
              <w:top w:val="nil"/>
              <w:left w:val="nil"/>
              <w:bottom w:val="single" w:sz="4" w:space="0" w:color="auto"/>
              <w:right w:val="single" w:sz="4" w:space="0" w:color="auto"/>
            </w:tcBorders>
            <w:shd w:val="clear" w:color="auto" w:fill="auto"/>
            <w:noWrap/>
            <w:vAlign w:val="center"/>
            <w:hideMark/>
          </w:tcPr>
          <w:p w14:paraId="150581A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4.300</w:t>
            </w:r>
          </w:p>
        </w:tc>
        <w:tc>
          <w:tcPr>
            <w:tcW w:w="426" w:type="pct"/>
            <w:tcBorders>
              <w:top w:val="nil"/>
              <w:left w:val="nil"/>
              <w:bottom w:val="single" w:sz="4" w:space="0" w:color="auto"/>
              <w:right w:val="single" w:sz="4" w:space="0" w:color="auto"/>
            </w:tcBorders>
            <w:shd w:val="clear" w:color="auto" w:fill="auto"/>
            <w:noWrap/>
            <w:vAlign w:val="center"/>
            <w:hideMark/>
          </w:tcPr>
          <w:p w14:paraId="0F4BB545"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5.308</w:t>
            </w:r>
          </w:p>
        </w:tc>
      </w:tr>
    </w:tbl>
    <w:p w14:paraId="5F1E3F76" w14:textId="77777777" w:rsidR="00E75EBD" w:rsidRDefault="00E75EBD" w:rsidP="00E75EBD">
      <w:pPr>
        <w:tabs>
          <w:tab w:val="left" w:pos="7000"/>
        </w:tabs>
        <w:ind w:firstLine="720"/>
        <w:jc w:val="both"/>
        <w:rPr>
          <w:rFonts w:cs="Times New Roman"/>
          <w:lang w:val="af-ZA"/>
        </w:rPr>
      </w:pPr>
      <w:r>
        <w:rPr>
          <w:rFonts w:cs="Times New Roman"/>
          <w:lang w:val="af-ZA"/>
        </w:rPr>
        <w:t>- Giai đoạn 2026-2030</w:t>
      </w:r>
    </w:p>
    <w:tbl>
      <w:tblPr>
        <w:tblW w:w="5000" w:type="pct"/>
        <w:tblLook w:val="04A0" w:firstRow="1" w:lastRow="0" w:firstColumn="1" w:lastColumn="0" w:noHBand="0" w:noVBand="1"/>
      </w:tblPr>
      <w:tblGrid>
        <w:gridCol w:w="670"/>
        <w:gridCol w:w="1991"/>
        <w:gridCol w:w="996"/>
        <w:gridCol w:w="1190"/>
        <w:gridCol w:w="894"/>
        <w:gridCol w:w="962"/>
        <w:gridCol w:w="870"/>
        <w:gridCol w:w="833"/>
        <w:gridCol w:w="1165"/>
      </w:tblGrid>
      <w:tr w:rsidR="00E75B77" w:rsidRPr="00E75B77" w14:paraId="50AEBC75" w14:textId="77777777" w:rsidTr="009F17AB">
        <w:trPr>
          <w:trHeight w:val="945"/>
        </w:trPr>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C15C3"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BAF8F"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AD2FE"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D568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694" w:type="pct"/>
            <w:gridSpan w:val="5"/>
            <w:tcBorders>
              <w:top w:val="single" w:sz="4" w:space="0" w:color="auto"/>
              <w:left w:val="nil"/>
              <w:bottom w:val="single" w:sz="4" w:space="0" w:color="auto"/>
              <w:right w:val="single" w:sz="4" w:space="0" w:color="auto"/>
            </w:tcBorders>
            <w:shd w:val="clear" w:color="auto" w:fill="auto"/>
            <w:vAlign w:val="center"/>
            <w:hideMark/>
          </w:tcPr>
          <w:p w14:paraId="175C72D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2026-2030</w:t>
            </w:r>
            <w:r w:rsidRPr="00E75B77">
              <w:rPr>
                <w:rFonts w:eastAsia="Times New Roman" w:cs="Times New Roman"/>
                <w:b/>
                <w:bCs/>
                <w:color w:val="000000"/>
                <w:sz w:val="24"/>
                <w:szCs w:val="24"/>
              </w:rPr>
              <w:br/>
              <w:t>(tỷ đồng)</w:t>
            </w:r>
          </w:p>
        </w:tc>
      </w:tr>
      <w:tr w:rsidR="00E75B77" w:rsidRPr="00E75B77" w14:paraId="04ACC9D0" w14:textId="77777777" w:rsidTr="009F17AB">
        <w:trPr>
          <w:trHeight w:val="630"/>
        </w:trPr>
        <w:tc>
          <w:tcPr>
            <w:tcW w:w="233" w:type="pct"/>
            <w:vMerge/>
            <w:tcBorders>
              <w:top w:val="single" w:sz="4" w:space="0" w:color="auto"/>
              <w:left w:val="single" w:sz="4" w:space="0" w:color="auto"/>
              <w:bottom w:val="single" w:sz="4" w:space="0" w:color="auto"/>
              <w:right w:val="single" w:sz="4" w:space="0" w:color="auto"/>
            </w:tcBorders>
            <w:vAlign w:val="center"/>
            <w:hideMark/>
          </w:tcPr>
          <w:p w14:paraId="5A80B53C"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14:paraId="16B5ABBF"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528A75E8"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24DA35FA"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6255727D"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63" w:type="pct"/>
            <w:tcBorders>
              <w:top w:val="nil"/>
              <w:left w:val="nil"/>
              <w:bottom w:val="single" w:sz="4" w:space="0" w:color="auto"/>
              <w:right w:val="single" w:sz="4" w:space="0" w:color="auto"/>
            </w:tcBorders>
            <w:shd w:val="clear" w:color="auto" w:fill="auto"/>
            <w:vAlign w:val="center"/>
            <w:hideMark/>
          </w:tcPr>
          <w:p w14:paraId="031607DF"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438" w:type="pct"/>
            <w:tcBorders>
              <w:top w:val="nil"/>
              <w:left w:val="nil"/>
              <w:bottom w:val="single" w:sz="4" w:space="0" w:color="auto"/>
              <w:right w:val="single" w:sz="4" w:space="0" w:color="auto"/>
            </w:tcBorders>
            <w:shd w:val="clear" w:color="auto" w:fill="auto"/>
            <w:vAlign w:val="center"/>
            <w:hideMark/>
          </w:tcPr>
          <w:p w14:paraId="7F389D0C"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8" w:type="pct"/>
            <w:tcBorders>
              <w:top w:val="nil"/>
              <w:left w:val="nil"/>
              <w:bottom w:val="single" w:sz="4" w:space="0" w:color="auto"/>
              <w:right w:val="single" w:sz="4" w:space="0" w:color="auto"/>
            </w:tcBorders>
            <w:shd w:val="clear" w:color="auto" w:fill="auto"/>
            <w:vAlign w:val="center"/>
            <w:hideMark/>
          </w:tcPr>
          <w:p w14:paraId="39EDC78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729" w:type="pct"/>
            <w:tcBorders>
              <w:top w:val="nil"/>
              <w:left w:val="nil"/>
              <w:bottom w:val="single" w:sz="4" w:space="0" w:color="auto"/>
              <w:right w:val="single" w:sz="4" w:space="0" w:color="auto"/>
            </w:tcBorders>
            <w:shd w:val="clear" w:color="auto" w:fill="auto"/>
            <w:vAlign w:val="center"/>
            <w:hideMark/>
          </w:tcPr>
          <w:p w14:paraId="720D561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5B8F9D8F" w14:textId="77777777" w:rsidTr="009F17AB">
        <w:trPr>
          <w:trHeight w:val="87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73C6E409"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01" w:type="pct"/>
            <w:tcBorders>
              <w:top w:val="nil"/>
              <w:left w:val="nil"/>
              <w:bottom w:val="single" w:sz="4" w:space="0" w:color="auto"/>
              <w:right w:val="single" w:sz="4" w:space="0" w:color="auto"/>
            </w:tcBorders>
            <w:shd w:val="clear" w:color="auto" w:fill="auto"/>
            <w:vAlign w:val="center"/>
            <w:hideMark/>
          </w:tcPr>
          <w:p w14:paraId="3027254E"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500" w:type="pct"/>
            <w:tcBorders>
              <w:top w:val="nil"/>
              <w:left w:val="nil"/>
              <w:bottom w:val="single" w:sz="4" w:space="0" w:color="auto"/>
              <w:right w:val="single" w:sz="4" w:space="0" w:color="auto"/>
            </w:tcBorders>
            <w:shd w:val="clear" w:color="auto" w:fill="auto"/>
            <w:vAlign w:val="center"/>
            <w:hideMark/>
          </w:tcPr>
          <w:p w14:paraId="68CEFAB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259.385</w:t>
            </w:r>
          </w:p>
        </w:tc>
        <w:tc>
          <w:tcPr>
            <w:tcW w:w="472" w:type="pct"/>
            <w:tcBorders>
              <w:top w:val="nil"/>
              <w:left w:val="nil"/>
              <w:bottom w:val="single" w:sz="4" w:space="0" w:color="auto"/>
              <w:right w:val="single" w:sz="4" w:space="0" w:color="auto"/>
            </w:tcBorders>
            <w:shd w:val="clear" w:color="auto" w:fill="auto"/>
            <w:vAlign w:val="center"/>
            <w:hideMark/>
          </w:tcPr>
          <w:p w14:paraId="67757FCB"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10,88</w:t>
            </w:r>
          </w:p>
        </w:tc>
        <w:tc>
          <w:tcPr>
            <w:tcW w:w="528" w:type="pct"/>
            <w:tcBorders>
              <w:top w:val="nil"/>
              <w:left w:val="nil"/>
              <w:bottom w:val="single" w:sz="4" w:space="0" w:color="auto"/>
              <w:right w:val="single" w:sz="4" w:space="0" w:color="auto"/>
            </w:tcBorders>
            <w:shd w:val="clear" w:color="auto" w:fill="auto"/>
            <w:vAlign w:val="center"/>
            <w:hideMark/>
          </w:tcPr>
          <w:p w14:paraId="21B480DD" w14:textId="62B4AC10"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24C06A44" w14:textId="4839BD13"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04B96D3A" w14:textId="1E8609E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2.822</w:t>
            </w:r>
          </w:p>
        </w:tc>
        <w:tc>
          <w:tcPr>
            <w:tcW w:w="438" w:type="pct"/>
            <w:tcBorders>
              <w:top w:val="nil"/>
              <w:left w:val="nil"/>
              <w:bottom w:val="single" w:sz="4" w:space="0" w:color="auto"/>
              <w:right w:val="single" w:sz="4" w:space="0" w:color="auto"/>
            </w:tcBorders>
            <w:shd w:val="clear" w:color="auto" w:fill="auto"/>
            <w:vAlign w:val="center"/>
            <w:hideMark/>
          </w:tcPr>
          <w:p w14:paraId="589FF83A" w14:textId="173751B8" w:rsidR="00E75B77" w:rsidRPr="00E75B77" w:rsidRDefault="00E75B77" w:rsidP="009F17AB">
            <w:pPr>
              <w:spacing w:before="0" w:after="0" w:line="240" w:lineRule="auto"/>
              <w:rPr>
                <w:rFonts w:eastAsia="Times New Roman" w:cs="Times New Roman"/>
                <w:b/>
                <w:bCs/>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0C029EB8" w14:textId="72B649D4"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2.822</w:t>
            </w:r>
          </w:p>
        </w:tc>
      </w:tr>
      <w:tr w:rsidR="00E75B77" w:rsidRPr="00E75B77" w14:paraId="17A7F3D8"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F9C50F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01" w:type="pct"/>
            <w:tcBorders>
              <w:top w:val="nil"/>
              <w:left w:val="nil"/>
              <w:bottom w:val="single" w:sz="4" w:space="0" w:color="auto"/>
              <w:right w:val="single" w:sz="4" w:space="0" w:color="auto"/>
            </w:tcBorders>
            <w:shd w:val="clear" w:color="auto" w:fill="auto"/>
            <w:vAlign w:val="center"/>
            <w:hideMark/>
          </w:tcPr>
          <w:p w14:paraId="1AD9E6CC"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500" w:type="pct"/>
            <w:tcBorders>
              <w:top w:val="nil"/>
              <w:left w:val="nil"/>
              <w:bottom w:val="single" w:sz="4" w:space="0" w:color="auto"/>
              <w:right w:val="single" w:sz="4" w:space="0" w:color="auto"/>
            </w:tcBorders>
            <w:shd w:val="clear" w:color="auto" w:fill="auto"/>
            <w:vAlign w:val="center"/>
            <w:hideMark/>
          </w:tcPr>
          <w:p w14:paraId="3477F142"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5.622</w:t>
            </w:r>
          </w:p>
        </w:tc>
        <w:tc>
          <w:tcPr>
            <w:tcW w:w="472" w:type="pct"/>
            <w:tcBorders>
              <w:top w:val="nil"/>
              <w:left w:val="nil"/>
              <w:bottom w:val="single" w:sz="4" w:space="0" w:color="auto"/>
              <w:right w:val="single" w:sz="4" w:space="0" w:color="auto"/>
            </w:tcBorders>
            <w:shd w:val="clear" w:color="auto" w:fill="auto"/>
            <w:vAlign w:val="center"/>
            <w:hideMark/>
          </w:tcPr>
          <w:p w14:paraId="786F3FF3" w14:textId="563B4E7D"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5EF53859" w14:textId="55A2BE9C"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63" w:type="pct"/>
            <w:tcBorders>
              <w:top w:val="nil"/>
              <w:left w:val="nil"/>
              <w:bottom w:val="single" w:sz="4" w:space="0" w:color="auto"/>
              <w:right w:val="single" w:sz="4" w:space="0" w:color="auto"/>
            </w:tcBorders>
            <w:shd w:val="clear" w:color="auto" w:fill="auto"/>
            <w:vAlign w:val="center"/>
            <w:hideMark/>
          </w:tcPr>
          <w:p w14:paraId="007F9DE8" w14:textId="7E686272"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3AD96C27" w14:textId="5AA19098"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40</w:t>
            </w:r>
          </w:p>
        </w:tc>
        <w:tc>
          <w:tcPr>
            <w:tcW w:w="438" w:type="pct"/>
            <w:tcBorders>
              <w:top w:val="nil"/>
              <w:left w:val="nil"/>
              <w:bottom w:val="single" w:sz="4" w:space="0" w:color="auto"/>
              <w:right w:val="single" w:sz="4" w:space="0" w:color="auto"/>
            </w:tcBorders>
            <w:shd w:val="clear" w:color="auto" w:fill="auto"/>
            <w:vAlign w:val="center"/>
            <w:hideMark/>
          </w:tcPr>
          <w:p w14:paraId="4216E7B7" w14:textId="20614603"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729" w:type="pct"/>
            <w:tcBorders>
              <w:top w:val="nil"/>
              <w:left w:val="nil"/>
              <w:bottom w:val="single" w:sz="4" w:space="0" w:color="auto"/>
              <w:right w:val="single" w:sz="4" w:space="0" w:color="auto"/>
            </w:tcBorders>
            <w:shd w:val="clear" w:color="auto" w:fill="auto"/>
            <w:vAlign w:val="center"/>
            <w:hideMark/>
          </w:tcPr>
          <w:p w14:paraId="03C42ABB" w14:textId="5CB7A38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40</w:t>
            </w:r>
          </w:p>
        </w:tc>
      </w:tr>
      <w:tr w:rsidR="00E75B77" w:rsidRPr="00E75B77" w14:paraId="6243F648"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14269E1"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01" w:type="pct"/>
            <w:tcBorders>
              <w:top w:val="nil"/>
              <w:left w:val="nil"/>
              <w:bottom w:val="single" w:sz="4" w:space="0" w:color="auto"/>
              <w:right w:val="single" w:sz="4" w:space="0" w:color="auto"/>
            </w:tcBorders>
            <w:shd w:val="clear" w:color="auto" w:fill="auto"/>
            <w:vAlign w:val="center"/>
            <w:hideMark/>
          </w:tcPr>
          <w:p w14:paraId="0BE4B05D"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500" w:type="pct"/>
            <w:tcBorders>
              <w:top w:val="nil"/>
              <w:left w:val="nil"/>
              <w:bottom w:val="single" w:sz="4" w:space="0" w:color="auto"/>
              <w:right w:val="single" w:sz="4" w:space="0" w:color="auto"/>
            </w:tcBorders>
            <w:shd w:val="clear" w:color="auto" w:fill="auto"/>
            <w:vAlign w:val="center"/>
            <w:hideMark/>
          </w:tcPr>
          <w:p w14:paraId="5F4E882C"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vAlign w:val="center"/>
            <w:hideMark/>
          </w:tcPr>
          <w:p w14:paraId="62CAD626"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8,45</w:t>
            </w:r>
          </w:p>
        </w:tc>
        <w:tc>
          <w:tcPr>
            <w:tcW w:w="528" w:type="pct"/>
            <w:tcBorders>
              <w:top w:val="nil"/>
              <w:left w:val="nil"/>
              <w:bottom w:val="single" w:sz="4" w:space="0" w:color="auto"/>
              <w:right w:val="single" w:sz="4" w:space="0" w:color="auto"/>
            </w:tcBorders>
            <w:shd w:val="clear" w:color="auto" w:fill="auto"/>
            <w:vAlign w:val="center"/>
            <w:hideMark/>
          </w:tcPr>
          <w:p w14:paraId="1A866BAA" w14:textId="0C094BBC"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31DD15E7" w14:textId="5BAB2F08"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099DFACA" w14:textId="7251A69B"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0CAACFE2" w14:textId="41718178"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0FF5C2EF" w14:textId="74A670E0"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5B2B8743"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44C0F7B"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lastRenderedPageBreak/>
              <w:t>2</w:t>
            </w:r>
          </w:p>
        </w:tc>
        <w:tc>
          <w:tcPr>
            <w:tcW w:w="1101" w:type="pct"/>
            <w:tcBorders>
              <w:top w:val="nil"/>
              <w:left w:val="nil"/>
              <w:bottom w:val="single" w:sz="4" w:space="0" w:color="auto"/>
              <w:right w:val="single" w:sz="4" w:space="0" w:color="auto"/>
            </w:tcBorders>
            <w:shd w:val="clear" w:color="auto" w:fill="auto"/>
            <w:vAlign w:val="center"/>
            <w:hideMark/>
          </w:tcPr>
          <w:p w14:paraId="54FACE07"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500" w:type="pct"/>
            <w:tcBorders>
              <w:top w:val="nil"/>
              <w:left w:val="nil"/>
              <w:bottom w:val="single" w:sz="4" w:space="0" w:color="auto"/>
              <w:right w:val="single" w:sz="4" w:space="0" w:color="auto"/>
            </w:tcBorders>
            <w:shd w:val="clear" w:color="auto" w:fill="auto"/>
            <w:vAlign w:val="center"/>
            <w:hideMark/>
          </w:tcPr>
          <w:p w14:paraId="34BED569"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5.622</w:t>
            </w:r>
          </w:p>
        </w:tc>
        <w:tc>
          <w:tcPr>
            <w:tcW w:w="472" w:type="pct"/>
            <w:tcBorders>
              <w:top w:val="nil"/>
              <w:left w:val="nil"/>
              <w:bottom w:val="single" w:sz="4" w:space="0" w:color="auto"/>
              <w:right w:val="single" w:sz="4" w:space="0" w:color="auto"/>
            </w:tcBorders>
            <w:shd w:val="clear" w:color="auto" w:fill="auto"/>
            <w:noWrap/>
            <w:vAlign w:val="center"/>
            <w:hideMark/>
          </w:tcPr>
          <w:p w14:paraId="180DE215" w14:textId="6A0EB23D"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67A6F74C" w14:textId="50D8B051"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0B6A1D3E" w14:textId="23F0EB52"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00F085F4" w14:textId="13BF4A1C"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40</w:t>
            </w:r>
          </w:p>
        </w:tc>
        <w:tc>
          <w:tcPr>
            <w:tcW w:w="438" w:type="pct"/>
            <w:tcBorders>
              <w:top w:val="nil"/>
              <w:left w:val="nil"/>
              <w:bottom w:val="single" w:sz="4" w:space="0" w:color="auto"/>
              <w:right w:val="single" w:sz="4" w:space="0" w:color="auto"/>
            </w:tcBorders>
            <w:shd w:val="clear" w:color="auto" w:fill="auto"/>
            <w:noWrap/>
            <w:vAlign w:val="center"/>
            <w:hideMark/>
          </w:tcPr>
          <w:p w14:paraId="264F9E7C" w14:textId="2C8AD8BC"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577FC168" w14:textId="2DC12B48"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40</w:t>
            </w:r>
          </w:p>
        </w:tc>
      </w:tr>
      <w:tr w:rsidR="00E75B77" w:rsidRPr="00E75B77" w14:paraId="0CBFD93E"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FF0FAB8"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01" w:type="pct"/>
            <w:tcBorders>
              <w:top w:val="nil"/>
              <w:left w:val="nil"/>
              <w:bottom w:val="single" w:sz="4" w:space="0" w:color="auto"/>
              <w:right w:val="single" w:sz="4" w:space="0" w:color="auto"/>
            </w:tcBorders>
            <w:shd w:val="clear" w:color="auto" w:fill="auto"/>
            <w:vAlign w:val="center"/>
            <w:hideMark/>
          </w:tcPr>
          <w:p w14:paraId="4ACF3577"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500" w:type="pct"/>
            <w:tcBorders>
              <w:top w:val="nil"/>
              <w:left w:val="nil"/>
              <w:bottom w:val="single" w:sz="4" w:space="0" w:color="auto"/>
              <w:right w:val="single" w:sz="4" w:space="0" w:color="auto"/>
            </w:tcBorders>
            <w:shd w:val="clear" w:color="auto" w:fill="auto"/>
            <w:vAlign w:val="center"/>
            <w:hideMark/>
          </w:tcPr>
          <w:p w14:paraId="0A430128"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noWrap/>
            <w:vAlign w:val="center"/>
            <w:hideMark/>
          </w:tcPr>
          <w:p w14:paraId="479016B9" w14:textId="12F4E75B"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7DC4A413" w14:textId="585C485A"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7BD76A2E" w14:textId="67508AAC"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12115B87" w14:textId="3F390DBA"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noWrap/>
            <w:vAlign w:val="center"/>
            <w:hideMark/>
          </w:tcPr>
          <w:p w14:paraId="3EF1046A" w14:textId="0AD07D21"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3F431D17" w14:textId="3AA20CAE"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4A8148E1"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36FDE9DA"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01" w:type="pct"/>
            <w:tcBorders>
              <w:top w:val="nil"/>
              <w:left w:val="nil"/>
              <w:bottom w:val="single" w:sz="4" w:space="0" w:color="auto"/>
              <w:right w:val="single" w:sz="4" w:space="0" w:color="auto"/>
            </w:tcBorders>
            <w:shd w:val="clear" w:color="auto" w:fill="auto"/>
            <w:vAlign w:val="center"/>
            <w:hideMark/>
          </w:tcPr>
          <w:p w14:paraId="4601313A"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500" w:type="pct"/>
            <w:tcBorders>
              <w:top w:val="nil"/>
              <w:left w:val="nil"/>
              <w:bottom w:val="single" w:sz="4" w:space="0" w:color="auto"/>
              <w:right w:val="single" w:sz="4" w:space="0" w:color="auto"/>
            </w:tcBorders>
            <w:shd w:val="clear" w:color="auto" w:fill="auto"/>
            <w:vAlign w:val="center"/>
            <w:hideMark/>
          </w:tcPr>
          <w:p w14:paraId="36CA608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325.367</w:t>
            </w:r>
          </w:p>
        </w:tc>
        <w:tc>
          <w:tcPr>
            <w:tcW w:w="472" w:type="pct"/>
            <w:tcBorders>
              <w:top w:val="nil"/>
              <w:left w:val="nil"/>
              <w:bottom w:val="single" w:sz="4" w:space="0" w:color="auto"/>
              <w:right w:val="single" w:sz="4" w:space="0" w:color="auto"/>
            </w:tcBorders>
            <w:shd w:val="clear" w:color="auto" w:fill="auto"/>
            <w:vAlign w:val="center"/>
            <w:hideMark/>
          </w:tcPr>
          <w:p w14:paraId="0CE5E87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8,96</w:t>
            </w:r>
          </w:p>
        </w:tc>
        <w:tc>
          <w:tcPr>
            <w:tcW w:w="528" w:type="pct"/>
            <w:tcBorders>
              <w:top w:val="nil"/>
              <w:left w:val="nil"/>
              <w:bottom w:val="single" w:sz="4" w:space="0" w:color="auto"/>
              <w:right w:val="single" w:sz="4" w:space="0" w:color="auto"/>
            </w:tcBorders>
            <w:shd w:val="clear" w:color="auto" w:fill="auto"/>
            <w:vAlign w:val="center"/>
            <w:hideMark/>
          </w:tcPr>
          <w:p w14:paraId="6B13293D" w14:textId="75CD4CA5"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59220278" w14:textId="6002432F"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08C5926F" w14:textId="51D85BD5"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1E8F61D3" w14:textId="03998F0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2.915</w:t>
            </w:r>
          </w:p>
        </w:tc>
        <w:tc>
          <w:tcPr>
            <w:tcW w:w="729" w:type="pct"/>
            <w:tcBorders>
              <w:top w:val="nil"/>
              <w:left w:val="nil"/>
              <w:bottom w:val="single" w:sz="4" w:space="0" w:color="auto"/>
              <w:right w:val="single" w:sz="4" w:space="0" w:color="auto"/>
            </w:tcBorders>
            <w:shd w:val="clear" w:color="auto" w:fill="auto"/>
            <w:vAlign w:val="center"/>
            <w:hideMark/>
          </w:tcPr>
          <w:p w14:paraId="7DA8A9A6" w14:textId="5BE1A1CC"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2.915</w:t>
            </w:r>
          </w:p>
        </w:tc>
      </w:tr>
      <w:tr w:rsidR="00E75B77" w:rsidRPr="00E75B77" w14:paraId="2E3B668C" w14:textId="77777777" w:rsidTr="009F17AB">
        <w:trPr>
          <w:trHeight w:val="315"/>
        </w:trPr>
        <w:tc>
          <w:tcPr>
            <w:tcW w:w="13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D5B814"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500" w:type="pct"/>
            <w:tcBorders>
              <w:top w:val="nil"/>
              <w:left w:val="nil"/>
              <w:bottom w:val="single" w:sz="4" w:space="0" w:color="auto"/>
              <w:right w:val="single" w:sz="4" w:space="0" w:color="auto"/>
            </w:tcBorders>
            <w:shd w:val="clear" w:color="auto" w:fill="auto"/>
            <w:noWrap/>
            <w:vAlign w:val="center"/>
            <w:hideMark/>
          </w:tcPr>
          <w:p w14:paraId="0E03B70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590.374</w:t>
            </w:r>
          </w:p>
        </w:tc>
        <w:tc>
          <w:tcPr>
            <w:tcW w:w="472" w:type="pct"/>
            <w:tcBorders>
              <w:top w:val="nil"/>
              <w:left w:val="nil"/>
              <w:bottom w:val="single" w:sz="4" w:space="0" w:color="auto"/>
              <w:right w:val="single" w:sz="4" w:space="0" w:color="auto"/>
            </w:tcBorders>
            <w:shd w:val="clear" w:color="auto" w:fill="auto"/>
            <w:noWrap/>
            <w:vAlign w:val="center"/>
            <w:hideMark/>
          </w:tcPr>
          <w:p w14:paraId="3F914044" w14:textId="7A0904AB"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425B377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14:paraId="406A8925"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438" w:type="pct"/>
            <w:tcBorders>
              <w:top w:val="nil"/>
              <w:left w:val="nil"/>
              <w:bottom w:val="single" w:sz="4" w:space="0" w:color="auto"/>
              <w:right w:val="single" w:sz="4" w:space="0" w:color="auto"/>
            </w:tcBorders>
            <w:shd w:val="clear" w:color="auto" w:fill="auto"/>
            <w:noWrap/>
            <w:vAlign w:val="center"/>
            <w:hideMark/>
          </w:tcPr>
          <w:p w14:paraId="521C38E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2.862</w:t>
            </w:r>
          </w:p>
        </w:tc>
        <w:tc>
          <w:tcPr>
            <w:tcW w:w="438" w:type="pct"/>
            <w:tcBorders>
              <w:top w:val="nil"/>
              <w:left w:val="nil"/>
              <w:bottom w:val="single" w:sz="4" w:space="0" w:color="auto"/>
              <w:right w:val="single" w:sz="4" w:space="0" w:color="auto"/>
            </w:tcBorders>
            <w:shd w:val="clear" w:color="auto" w:fill="auto"/>
            <w:noWrap/>
            <w:vAlign w:val="center"/>
            <w:hideMark/>
          </w:tcPr>
          <w:p w14:paraId="1FBF649D"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2.915</w:t>
            </w:r>
          </w:p>
        </w:tc>
        <w:tc>
          <w:tcPr>
            <w:tcW w:w="729" w:type="pct"/>
            <w:tcBorders>
              <w:top w:val="nil"/>
              <w:left w:val="nil"/>
              <w:bottom w:val="single" w:sz="4" w:space="0" w:color="auto"/>
              <w:right w:val="single" w:sz="4" w:space="0" w:color="auto"/>
            </w:tcBorders>
            <w:shd w:val="clear" w:color="auto" w:fill="auto"/>
            <w:noWrap/>
            <w:vAlign w:val="center"/>
            <w:hideMark/>
          </w:tcPr>
          <w:p w14:paraId="0C839016"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5.776</w:t>
            </w:r>
          </w:p>
        </w:tc>
      </w:tr>
    </w:tbl>
    <w:p w14:paraId="26758110" w14:textId="3665DB35" w:rsidR="00E75EBD" w:rsidRPr="00E75EBD" w:rsidRDefault="00461B1B" w:rsidP="00E75EBD">
      <w:pPr>
        <w:tabs>
          <w:tab w:val="left" w:pos="7000"/>
        </w:tabs>
        <w:ind w:firstLine="720"/>
        <w:jc w:val="both"/>
        <w:rPr>
          <w:rFonts w:cs="Times New Roman"/>
          <w:lang w:val="af-ZA"/>
        </w:rPr>
      </w:pPr>
      <w:r>
        <w:rPr>
          <w:rFonts w:cs="Times New Roman"/>
          <w:lang w:val="af-ZA"/>
        </w:rPr>
        <w:t>c</w:t>
      </w:r>
      <w:r w:rsidR="00E75EBD">
        <w:rPr>
          <w:rFonts w:cs="Times New Roman"/>
          <w:lang w:val="af-ZA"/>
        </w:rPr>
        <w:t>) Quỹ đất phát triển nhà ở</w:t>
      </w:r>
    </w:p>
    <w:tbl>
      <w:tblPr>
        <w:tblW w:w="5000" w:type="pct"/>
        <w:tblLook w:val="04A0" w:firstRow="1" w:lastRow="0" w:firstColumn="1" w:lastColumn="0" w:noHBand="0" w:noVBand="1"/>
      </w:tblPr>
      <w:tblGrid>
        <w:gridCol w:w="632"/>
        <w:gridCol w:w="4538"/>
        <w:gridCol w:w="1334"/>
        <w:gridCol w:w="748"/>
        <w:gridCol w:w="1450"/>
        <w:gridCol w:w="869"/>
      </w:tblGrid>
      <w:tr w:rsidR="00E75B77" w:rsidRPr="00E75B77" w14:paraId="156A416B" w14:textId="77777777" w:rsidTr="009F17AB">
        <w:trPr>
          <w:trHeight w:val="278"/>
        </w:trPr>
        <w:tc>
          <w:tcPr>
            <w:tcW w:w="4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21995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38468"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Loại dự án</w:t>
            </w:r>
          </w:p>
        </w:tc>
        <w:tc>
          <w:tcPr>
            <w:tcW w:w="1486" w:type="pct"/>
            <w:gridSpan w:val="2"/>
            <w:tcBorders>
              <w:top w:val="single" w:sz="4" w:space="0" w:color="auto"/>
              <w:left w:val="nil"/>
              <w:bottom w:val="single" w:sz="4" w:space="0" w:color="auto"/>
              <w:right w:val="single" w:sz="4" w:space="0" w:color="000000"/>
            </w:tcBorders>
            <w:shd w:val="clear" w:color="auto" w:fill="auto"/>
            <w:vAlign w:val="center"/>
            <w:hideMark/>
          </w:tcPr>
          <w:p w14:paraId="72FB444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550" w:type="pct"/>
            <w:gridSpan w:val="2"/>
            <w:tcBorders>
              <w:top w:val="single" w:sz="4" w:space="0" w:color="auto"/>
              <w:left w:val="nil"/>
              <w:bottom w:val="single" w:sz="4" w:space="0" w:color="auto"/>
              <w:right w:val="single" w:sz="4" w:space="0" w:color="000000"/>
            </w:tcBorders>
            <w:shd w:val="clear" w:color="auto" w:fill="auto"/>
            <w:vAlign w:val="center"/>
            <w:hideMark/>
          </w:tcPr>
          <w:p w14:paraId="2C78127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6F358297" w14:textId="77777777" w:rsidTr="009F17AB">
        <w:trPr>
          <w:trHeight w:val="570"/>
        </w:trPr>
        <w:tc>
          <w:tcPr>
            <w:tcW w:w="440" w:type="pct"/>
            <w:vMerge/>
            <w:tcBorders>
              <w:top w:val="single" w:sz="4" w:space="0" w:color="auto"/>
              <w:left w:val="single" w:sz="4" w:space="0" w:color="auto"/>
              <w:bottom w:val="single" w:sz="4" w:space="0" w:color="000000"/>
              <w:right w:val="single" w:sz="4" w:space="0" w:color="auto"/>
            </w:tcBorders>
            <w:vAlign w:val="center"/>
            <w:hideMark/>
          </w:tcPr>
          <w:p w14:paraId="285C70F3"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523" w:type="pct"/>
            <w:vMerge/>
            <w:tcBorders>
              <w:top w:val="single" w:sz="4" w:space="0" w:color="auto"/>
              <w:left w:val="single" w:sz="4" w:space="0" w:color="auto"/>
              <w:bottom w:val="single" w:sz="4" w:space="0" w:color="auto"/>
              <w:right w:val="single" w:sz="4" w:space="0" w:color="auto"/>
            </w:tcBorders>
            <w:vAlign w:val="center"/>
            <w:hideMark/>
          </w:tcPr>
          <w:p w14:paraId="7D65F443"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vAlign w:val="center"/>
            <w:hideMark/>
          </w:tcPr>
          <w:p w14:paraId="4B58B45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560" w:type="pct"/>
            <w:tcBorders>
              <w:top w:val="nil"/>
              <w:left w:val="nil"/>
              <w:bottom w:val="single" w:sz="4" w:space="0" w:color="auto"/>
              <w:right w:val="single" w:sz="4" w:space="0" w:color="auto"/>
            </w:tcBorders>
            <w:shd w:val="clear" w:color="auto" w:fill="auto"/>
            <w:vAlign w:val="center"/>
            <w:hideMark/>
          </w:tcPr>
          <w:p w14:paraId="250A323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c>
          <w:tcPr>
            <w:tcW w:w="927" w:type="pct"/>
            <w:tcBorders>
              <w:top w:val="nil"/>
              <w:left w:val="nil"/>
              <w:bottom w:val="single" w:sz="4" w:space="0" w:color="auto"/>
              <w:right w:val="single" w:sz="4" w:space="0" w:color="auto"/>
            </w:tcBorders>
            <w:shd w:val="clear" w:color="auto" w:fill="auto"/>
            <w:vAlign w:val="center"/>
            <w:hideMark/>
          </w:tcPr>
          <w:p w14:paraId="13351098"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624" w:type="pct"/>
            <w:tcBorders>
              <w:top w:val="nil"/>
              <w:left w:val="nil"/>
              <w:bottom w:val="single" w:sz="4" w:space="0" w:color="auto"/>
              <w:right w:val="single" w:sz="4" w:space="0" w:color="auto"/>
            </w:tcBorders>
            <w:shd w:val="clear" w:color="auto" w:fill="auto"/>
            <w:vAlign w:val="center"/>
            <w:hideMark/>
          </w:tcPr>
          <w:p w14:paraId="75CA5BED"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r>
      <w:tr w:rsidR="00E75B77" w:rsidRPr="00E75B77" w14:paraId="6D1BF671"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2DFBF7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w:t>
            </w:r>
          </w:p>
        </w:tc>
        <w:tc>
          <w:tcPr>
            <w:tcW w:w="1523" w:type="pct"/>
            <w:tcBorders>
              <w:top w:val="nil"/>
              <w:left w:val="nil"/>
              <w:bottom w:val="single" w:sz="4" w:space="0" w:color="auto"/>
              <w:right w:val="single" w:sz="4" w:space="0" w:color="auto"/>
            </w:tcBorders>
            <w:shd w:val="clear" w:color="auto" w:fill="auto"/>
            <w:noWrap/>
            <w:vAlign w:val="center"/>
            <w:hideMark/>
          </w:tcPr>
          <w:p w14:paraId="0CC1CFCB" w14:textId="0EC35052" w:rsidR="00E75B77" w:rsidRPr="00E75B77" w:rsidRDefault="009F17AB"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4"/>
                <w:szCs w:val="24"/>
              </w:rPr>
              <w:t>Nhà ở thương mại, khu đô thị, khu dân cư</w:t>
            </w:r>
          </w:p>
        </w:tc>
        <w:tc>
          <w:tcPr>
            <w:tcW w:w="927" w:type="pct"/>
            <w:tcBorders>
              <w:top w:val="nil"/>
              <w:left w:val="nil"/>
              <w:bottom w:val="single" w:sz="4" w:space="0" w:color="auto"/>
              <w:right w:val="single" w:sz="4" w:space="0" w:color="auto"/>
            </w:tcBorders>
            <w:shd w:val="clear" w:color="auto" w:fill="auto"/>
            <w:noWrap/>
            <w:vAlign w:val="center"/>
            <w:hideMark/>
          </w:tcPr>
          <w:p w14:paraId="024D46D6" w14:textId="28E0E63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107.222</w:t>
            </w:r>
          </w:p>
        </w:tc>
        <w:tc>
          <w:tcPr>
            <w:tcW w:w="560" w:type="pct"/>
            <w:tcBorders>
              <w:top w:val="nil"/>
              <w:left w:val="nil"/>
              <w:bottom w:val="single" w:sz="4" w:space="0" w:color="auto"/>
              <w:right w:val="single" w:sz="4" w:space="0" w:color="auto"/>
            </w:tcBorders>
            <w:shd w:val="clear" w:color="auto" w:fill="auto"/>
            <w:noWrap/>
            <w:vAlign w:val="center"/>
            <w:hideMark/>
          </w:tcPr>
          <w:p w14:paraId="69A33A09" w14:textId="4BAB889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14,89</w:t>
            </w:r>
          </w:p>
        </w:tc>
        <w:tc>
          <w:tcPr>
            <w:tcW w:w="927" w:type="pct"/>
            <w:tcBorders>
              <w:top w:val="nil"/>
              <w:left w:val="nil"/>
              <w:bottom w:val="single" w:sz="4" w:space="0" w:color="auto"/>
              <w:right w:val="single" w:sz="4" w:space="0" w:color="auto"/>
            </w:tcBorders>
            <w:shd w:val="clear" w:color="auto" w:fill="auto"/>
            <w:noWrap/>
            <w:vAlign w:val="center"/>
            <w:hideMark/>
          </w:tcPr>
          <w:p w14:paraId="35F65140" w14:textId="6233F120"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259.385</w:t>
            </w:r>
          </w:p>
        </w:tc>
        <w:tc>
          <w:tcPr>
            <w:tcW w:w="624" w:type="pct"/>
            <w:tcBorders>
              <w:top w:val="nil"/>
              <w:left w:val="nil"/>
              <w:bottom w:val="single" w:sz="4" w:space="0" w:color="auto"/>
              <w:right w:val="single" w:sz="4" w:space="0" w:color="auto"/>
            </w:tcBorders>
            <w:shd w:val="clear" w:color="auto" w:fill="auto"/>
            <w:noWrap/>
            <w:vAlign w:val="center"/>
            <w:hideMark/>
          </w:tcPr>
          <w:p w14:paraId="4597D6E5" w14:textId="51F16E72"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36,03</w:t>
            </w:r>
          </w:p>
        </w:tc>
      </w:tr>
      <w:tr w:rsidR="00E75B77" w:rsidRPr="00E75B77" w14:paraId="7A7FEF47"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4CA326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w:t>
            </w:r>
          </w:p>
        </w:tc>
        <w:tc>
          <w:tcPr>
            <w:tcW w:w="1523" w:type="pct"/>
            <w:tcBorders>
              <w:top w:val="nil"/>
              <w:left w:val="nil"/>
              <w:bottom w:val="single" w:sz="4" w:space="0" w:color="auto"/>
              <w:right w:val="single" w:sz="4" w:space="0" w:color="auto"/>
            </w:tcBorders>
            <w:shd w:val="clear" w:color="auto" w:fill="auto"/>
            <w:noWrap/>
            <w:vAlign w:val="center"/>
            <w:hideMark/>
          </w:tcPr>
          <w:p w14:paraId="3BFD76A9"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xã hội</w:t>
            </w:r>
          </w:p>
        </w:tc>
        <w:tc>
          <w:tcPr>
            <w:tcW w:w="927" w:type="pct"/>
            <w:tcBorders>
              <w:top w:val="nil"/>
              <w:left w:val="nil"/>
              <w:bottom w:val="single" w:sz="4" w:space="0" w:color="auto"/>
              <w:right w:val="single" w:sz="4" w:space="0" w:color="auto"/>
            </w:tcBorders>
            <w:shd w:val="clear" w:color="auto" w:fill="auto"/>
            <w:noWrap/>
            <w:vAlign w:val="center"/>
            <w:hideMark/>
          </w:tcPr>
          <w:p w14:paraId="05BDFCED" w14:textId="0CEB03A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w:t>
            </w:r>
          </w:p>
        </w:tc>
        <w:tc>
          <w:tcPr>
            <w:tcW w:w="560" w:type="pct"/>
            <w:tcBorders>
              <w:top w:val="nil"/>
              <w:left w:val="nil"/>
              <w:bottom w:val="single" w:sz="4" w:space="0" w:color="auto"/>
              <w:right w:val="single" w:sz="4" w:space="0" w:color="auto"/>
            </w:tcBorders>
            <w:shd w:val="clear" w:color="auto" w:fill="auto"/>
            <w:noWrap/>
            <w:vAlign w:val="center"/>
            <w:hideMark/>
          </w:tcPr>
          <w:p w14:paraId="649CC72B" w14:textId="72DD5898"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w:t>
            </w:r>
          </w:p>
        </w:tc>
        <w:tc>
          <w:tcPr>
            <w:tcW w:w="927" w:type="pct"/>
            <w:tcBorders>
              <w:top w:val="nil"/>
              <w:left w:val="nil"/>
              <w:bottom w:val="single" w:sz="4" w:space="0" w:color="auto"/>
              <w:right w:val="single" w:sz="4" w:space="0" w:color="auto"/>
            </w:tcBorders>
            <w:shd w:val="clear" w:color="auto" w:fill="auto"/>
            <w:noWrap/>
            <w:vAlign w:val="center"/>
            <w:hideMark/>
          </w:tcPr>
          <w:p w14:paraId="6D91A9DD" w14:textId="088522B1"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5.622</w:t>
            </w:r>
          </w:p>
        </w:tc>
        <w:tc>
          <w:tcPr>
            <w:tcW w:w="624" w:type="pct"/>
            <w:tcBorders>
              <w:top w:val="nil"/>
              <w:left w:val="nil"/>
              <w:bottom w:val="single" w:sz="4" w:space="0" w:color="auto"/>
              <w:right w:val="single" w:sz="4" w:space="0" w:color="auto"/>
            </w:tcBorders>
            <w:shd w:val="clear" w:color="auto" w:fill="auto"/>
            <w:noWrap/>
            <w:vAlign w:val="center"/>
            <w:hideMark/>
          </w:tcPr>
          <w:p w14:paraId="082E7D0C" w14:textId="240EE4A1"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0,40</w:t>
            </w:r>
          </w:p>
        </w:tc>
      </w:tr>
      <w:tr w:rsidR="00E75B77" w:rsidRPr="00E75B77" w14:paraId="478C6859"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190B604B"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w:t>
            </w:r>
          </w:p>
        </w:tc>
        <w:tc>
          <w:tcPr>
            <w:tcW w:w="1523" w:type="pct"/>
            <w:tcBorders>
              <w:top w:val="nil"/>
              <w:left w:val="nil"/>
              <w:bottom w:val="single" w:sz="4" w:space="0" w:color="auto"/>
              <w:right w:val="single" w:sz="4" w:space="0" w:color="auto"/>
            </w:tcBorders>
            <w:shd w:val="clear" w:color="auto" w:fill="auto"/>
            <w:noWrap/>
            <w:vAlign w:val="center"/>
            <w:hideMark/>
          </w:tcPr>
          <w:p w14:paraId="6479ED7E"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thu nhập thấp</w:t>
            </w:r>
          </w:p>
        </w:tc>
        <w:tc>
          <w:tcPr>
            <w:tcW w:w="927" w:type="pct"/>
            <w:tcBorders>
              <w:top w:val="nil"/>
              <w:left w:val="nil"/>
              <w:bottom w:val="single" w:sz="4" w:space="0" w:color="auto"/>
              <w:right w:val="single" w:sz="4" w:space="0" w:color="auto"/>
            </w:tcBorders>
            <w:shd w:val="clear" w:color="auto" w:fill="auto"/>
            <w:noWrap/>
            <w:vAlign w:val="center"/>
            <w:hideMark/>
          </w:tcPr>
          <w:p w14:paraId="3498E938" w14:textId="5D16D04B"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7D924" w14:textId="24DC06DB"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1E922514" w14:textId="1A4D11DF"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5326D" w14:textId="10637511"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093C7F4B"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08BF59F"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w:t>
            </w:r>
          </w:p>
        </w:tc>
        <w:tc>
          <w:tcPr>
            <w:tcW w:w="1523" w:type="pct"/>
            <w:tcBorders>
              <w:top w:val="nil"/>
              <w:left w:val="nil"/>
              <w:bottom w:val="single" w:sz="4" w:space="0" w:color="auto"/>
              <w:right w:val="single" w:sz="4" w:space="0" w:color="auto"/>
            </w:tcBorders>
            <w:shd w:val="clear" w:color="auto" w:fill="auto"/>
            <w:noWrap/>
            <w:vAlign w:val="center"/>
            <w:hideMark/>
          </w:tcPr>
          <w:p w14:paraId="445AC60E"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công nhân</w:t>
            </w:r>
          </w:p>
        </w:tc>
        <w:tc>
          <w:tcPr>
            <w:tcW w:w="927" w:type="pct"/>
            <w:tcBorders>
              <w:top w:val="nil"/>
              <w:left w:val="nil"/>
              <w:bottom w:val="single" w:sz="4" w:space="0" w:color="auto"/>
              <w:right w:val="single" w:sz="4" w:space="0" w:color="auto"/>
            </w:tcBorders>
            <w:shd w:val="clear" w:color="auto" w:fill="auto"/>
            <w:noWrap/>
            <w:vAlign w:val="center"/>
            <w:hideMark/>
          </w:tcPr>
          <w:p w14:paraId="696CD323" w14:textId="48BE2122"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EECCD92" w14:textId="36D92913"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2D970413" w14:textId="3E572DF9"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5.622</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158422EC" w14:textId="4F6F9555"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0,40</w:t>
            </w:r>
          </w:p>
        </w:tc>
      </w:tr>
      <w:tr w:rsidR="00E75B77" w:rsidRPr="00E75B77" w14:paraId="1D076178"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0EC25A1"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w:t>
            </w:r>
          </w:p>
        </w:tc>
        <w:tc>
          <w:tcPr>
            <w:tcW w:w="1523" w:type="pct"/>
            <w:tcBorders>
              <w:top w:val="nil"/>
              <w:left w:val="nil"/>
              <w:bottom w:val="single" w:sz="4" w:space="0" w:color="auto"/>
              <w:right w:val="single" w:sz="4" w:space="0" w:color="auto"/>
            </w:tcBorders>
            <w:shd w:val="clear" w:color="auto" w:fill="auto"/>
            <w:noWrap/>
            <w:vAlign w:val="center"/>
            <w:hideMark/>
          </w:tcPr>
          <w:p w14:paraId="2E6C72F9"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sinh viên</w:t>
            </w:r>
          </w:p>
        </w:tc>
        <w:tc>
          <w:tcPr>
            <w:tcW w:w="927" w:type="pct"/>
            <w:tcBorders>
              <w:top w:val="nil"/>
              <w:left w:val="nil"/>
              <w:bottom w:val="single" w:sz="4" w:space="0" w:color="auto"/>
              <w:right w:val="single" w:sz="4" w:space="0" w:color="auto"/>
            </w:tcBorders>
            <w:shd w:val="clear" w:color="auto" w:fill="auto"/>
            <w:noWrap/>
            <w:vAlign w:val="center"/>
            <w:hideMark/>
          </w:tcPr>
          <w:p w14:paraId="11837A13" w14:textId="2D403DE4"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BEEE68B" w14:textId="6DA206E9"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170F52D1" w14:textId="439D1E19"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41E8DA31" w14:textId="5EA5F144"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18845F17" w14:textId="77777777" w:rsidTr="009F17AB">
        <w:trPr>
          <w:trHeight w:val="285"/>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3F330000"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523" w:type="pct"/>
            <w:tcBorders>
              <w:top w:val="nil"/>
              <w:left w:val="nil"/>
              <w:bottom w:val="single" w:sz="4" w:space="0" w:color="auto"/>
              <w:right w:val="single" w:sz="4" w:space="0" w:color="auto"/>
            </w:tcBorders>
            <w:shd w:val="clear" w:color="auto" w:fill="auto"/>
            <w:noWrap/>
            <w:vAlign w:val="center"/>
            <w:hideMark/>
          </w:tcPr>
          <w:p w14:paraId="2293DDD0"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dân tự xây dựng</w:t>
            </w:r>
          </w:p>
        </w:tc>
        <w:tc>
          <w:tcPr>
            <w:tcW w:w="927" w:type="pct"/>
            <w:tcBorders>
              <w:top w:val="nil"/>
              <w:left w:val="nil"/>
              <w:bottom w:val="single" w:sz="4" w:space="0" w:color="auto"/>
              <w:right w:val="single" w:sz="4" w:space="0" w:color="auto"/>
            </w:tcBorders>
            <w:shd w:val="clear" w:color="auto" w:fill="auto"/>
            <w:noWrap/>
            <w:vAlign w:val="center"/>
            <w:hideMark/>
          </w:tcPr>
          <w:p w14:paraId="1DB137ED" w14:textId="035E1CB4"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555.671</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32BB3DE4" w14:textId="4C7FCD2D" w:rsidR="00E75B77" w:rsidRPr="00E75B77" w:rsidRDefault="00E75B77" w:rsidP="009F17AB">
            <w:pPr>
              <w:spacing w:before="0" w:after="0" w:line="240" w:lineRule="auto"/>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noWrap/>
            <w:vAlign w:val="center"/>
            <w:hideMark/>
          </w:tcPr>
          <w:p w14:paraId="54420F8C" w14:textId="3A0B323C"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325.367</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055B3EC9" w14:textId="5A93084E" w:rsidR="00E75B77" w:rsidRPr="00E75B77" w:rsidRDefault="00E75B77" w:rsidP="009F17AB">
            <w:pPr>
              <w:spacing w:before="0" w:after="0" w:line="240" w:lineRule="auto"/>
              <w:rPr>
                <w:rFonts w:eastAsia="Times New Roman" w:cs="Times New Roman"/>
                <w:b/>
                <w:bCs/>
                <w:color w:val="000000"/>
                <w:sz w:val="22"/>
                <w:szCs w:val="22"/>
              </w:rPr>
            </w:pPr>
          </w:p>
        </w:tc>
      </w:tr>
      <w:tr w:rsidR="00E75B77" w:rsidRPr="00E75B77" w14:paraId="17FE120F"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2940C66E"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523" w:type="pct"/>
            <w:tcBorders>
              <w:top w:val="nil"/>
              <w:left w:val="nil"/>
              <w:bottom w:val="single" w:sz="4" w:space="0" w:color="auto"/>
              <w:right w:val="single" w:sz="4" w:space="0" w:color="auto"/>
            </w:tcBorders>
            <w:shd w:val="clear" w:color="auto" w:fill="auto"/>
            <w:noWrap/>
            <w:vAlign w:val="center"/>
            <w:hideMark/>
          </w:tcPr>
          <w:p w14:paraId="350931F8"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 xml:space="preserve">TỔNG CỘNG </w:t>
            </w:r>
          </w:p>
        </w:tc>
        <w:tc>
          <w:tcPr>
            <w:tcW w:w="927" w:type="pct"/>
            <w:tcBorders>
              <w:top w:val="nil"/>
              <w:left w:val="nil"/>
              <w:bottom w:val="single" w:sz="4" w:space="0" w:color="auto"/>
              <w:right w:val="single" w:sz="4" w:space="0" w:color="auto"/>
            </w:tcBorders>
            <w:shd w:val="clear" w:color="auto" w:fill="auto"/>
            <w:noWrap/>
            <w:vAlign w:val="center"/>
            <w:hideMark/>
          </w:tcPr>
          <w:p w14:paraId="3CCEBFED" w14:textId="398DFD20"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662.893</w:t>
            </w:r>
          </w:p>
        </w:tc>
        <w:tc>
          <w:tcPr>
            <w:tcW w:w="560" w:type="pct"/>
            <w:tcBorders>
              <w:top w:val="nil"/>
              <w:left w:val="nil"/>
              <w:bottom w:val="single" w:sz="4" w:space="0" w:color="auto"/>
              <w:right w:val="single" w:sz="4" w:space="0" w:color="auto"/>
            </w:tcBorders>
            <w:shd w:val="clear" w:color="auto" w:fill="auto"/>
            <w:noWrap/>
            <w:vAlign w:val="center"/>
            <w:hideMark/>
          </w:tcPr>
          <w:p w14:paraId="62A5AFDA" w14:textId="53CC199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14,89</w:t>
            </w:r>
          </w:p>
        </w:tc>
        <w:tc>
          <w:tcPr>
            <w:tcW w:w="927" w:type="pct"/>
            <w:tcBorders>
              <w:top w:val="nil"/>
              <w:left w:val="nil"/>
              <w:bottom w:val="single" w:sz="4" w:space="0" w:color="auto"/>
              <w:right w:val="single" w:sz="4" w:space="0" w:color="auto"/>
            </w:tcBorders>
            <w:shd w:val="clear" w:color="auto" w:fill="auto"/>
            <w:noWrap/>
            <w:vAlign w:val="center"/>
            <w:hideMark/>
          </w:tcPr>
          <w:p w14:paraId="09582659" w14:textId="7D686EE8"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590.374</w:t>
            </w:r>
          </w:p>
        </w:tc>
        <w:tc>
          <w:tcPr>
            <w:tcW w:w="624" w:type="pct"/>
            <w:tcBorders>
              <w:top w:val="nil"/>
              <w:left w:val="nil"/>
              <w:bottom w:val="single" w:sz="4" w:space="0" w:color="auto"/>
              <w:right w:val="single" w:sz="4" w:space="0" w:color="auto"/>
            </w:tcBorders>
            <w:shd w:val="clear" w:color="auto" w:fill="auto"/>
            <w:noWrap/>
            <w:vAlign w:val="center"/>
            <w:hideMark/>
          </w:tcPr>
          <w:p w14:paraId="15C3EA3E" w14:textId="34D73805"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36,43</w:t>
            </w:r>
          </w:p>
        </w:tc>
      </w:tr>
    </w:tbl>
    <w:p w14:paraId="69270D88" w14:textId="75CF02A3" w:rsidR="00E75EBD" w:rsidRPr="005A0E39" w:rsidRDefault="00E75EBD" w:rsidP="00E75EBD">
      <w:pPr>
        <w:tabs>
          <w:tab w:val="left" w:pos="7000"/>
        </w:tabs>
        <w:ind w:firstLine="720"/>
        <w:jc w:val="both"/>
        <w:rPr>
          <w:rFonts w:cs="Times New Roman"/>
          <w:b/>
          <w:lang w:val="af-ZA"/>
        </w:rPr>
      </w:pPr>
      <w:r w:rsidRPr="005A0E39">
        <w:rPr>
          <w:rFonts w:cs="Times New Roman"/>
          <w:b/>
          <w:lang w:val="af-ZA"/>
        </w:rPr>
        <w:t>6. Huyện Lý Nhân</w:t>
      </w:r>
    </w:p>
    <w:p w14:paraId="6EB6D4A1" w14:textId="5850D450" w:rsidR="00E75EBD" w:rsidRDefault="00461B1B" w:rsidP="00E75EBD">
      <w:pPr>
        <w:tabs>
          <w:tab w:val="left" w:pos="7000"/>
        </w:tabs>
        <w:ind w:firstLine="720"/>
        <w:jc w:val="both"/>
        <w:rPr>
          <w:rFonts w:cs="Times New Roman"/>
          <w:lang w:val="af-ZA"/>
        </w:rPr>
      </w:pPr>
      <w:r>
        <w:rPr>
          <w:rFonts w:cs="Times New Roman"/>
          <w:lang w:val="af-ZA"/>
        </w:rPr>
        <w:t>a</w:t>
      </w:r>
      <w:r w:rsidR="00E75EBD">
        <w:rPr>
          <w:rFonts w:cs="Times New Roman"/>
          <w:lang w:val="af-ZA"/>
        </w:rPr>
        <w:t>) Chỉ tiêu phát triển nhà ở</w:t>
      </w:r>
    </w:p>
    <w:tbl>
      <w:tblPr>
        <w:tblW w:w="5000" w:type="pct"/>
        <w:tblLook w:val="04A0" w:firstRow="1" w:lastRow="0" w:firstColumn="1" w:lastColumn="0" w:noHBand="0" w:noVBand="1"/>
      </w:tblPr>
      <w:tblGrid>
        <w:gridCol w:w="675"/>
        <w:gridCol w:w="3685"/>
        <w:gridCol w:w="1189"/>
        <w:gridCol w:w="1411"/>
        <w:gridCol w:w="1514"/>
        <w:gridCol w:w="1097"/>
      </w:tblGrid>
      <w:tr w:rsidR="00E75B77" w:rsidRPr="00E75B77" w14:paraId="571BE63B" w14:textId="77777777" w:rsidTr="009F17AB">
        <w:trPr>
          <w:trHeight w:val="315"/>
        </w:trPr>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65FEA"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STT</w:t>
            </w:r>
          </w:p>
        </w:tc>
        <w:tc>
          <w:tcPr>
            <w:tcW w:w="19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A80E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Các loại nhà ở</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14:paraId="5E8F0EB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364" w:type="pct"/>
            <w:gridSpan w:val="2"/>
            <w:tcBorders>
              <w:top w:val="single" w:sz="4" w:space="0" w:color="auto"/>
              <w:left w:val="nil"/>
              <w:bottom w:val="single" w:sz="4" w:space="0" w:color="auto"/>
              <w:right w:val="single" w:sz="4" w:space="0" w:color="auto"/>
            </w:tcBorders>
            <w:shd w:val="clear" w:color="auto" w:fill="auto"/>
            <w:vAlign w:val="center"/>
            <w:hideMark/>
          </w:tcPr>
          <w:p w14:paraId="3134F15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5E256FE0" w14:textId="77777777" w:rsidTr="009F17AB">
        <w:trPr>
          <w:trHeight w:val="600"/>
        </w:trPr>
        <w:tc>
          <w:tcPr>
            <w:tcW w:w="353" w:type="pct"/>
            <w:vMerge/>
            <w:tcBorders>
              <w:top w:val="single" w:sz="4" w:space="0" w:color="auto"/>
              <w:left w:val="single" w:sz="4" w:space="0" w:color="auto"/>
              <w:bottom w:val="single" w:sz="4" w:space="0" w:color="auto"/>
              <w:right w:val="single" w:sz="4" w:space="0" w:color="auto"/>
            </w:tcBorders>
            <w:vAlign w:val="center"/>
            <w:hideMark/>
          </w:tcPr>
          <w:p w14:paraId="645C4BC9"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14:paraId="43D43C81"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621" w:type="pct"/>
            <w:tcBorders>
              <w:top w:val="nil"/>
              <w:left w:val="nil"/>
              <w:bottom w:val="single" w:sz="4" w:space="0" w:color="auto"/>
              <w:right w:val="single" w:sz="4" w:space="0" w:color="auto"/>
            </w:tcBorders>
            <w:shd w:val="clear" w:color="auto" w:fill="auto"/>
            <w:vAlign w:val="center"/>
            <w:hideMark/>
          </w:tcPr>
          <w:p w14:paraId="4021FC93"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737" w:type="pct"/>
            <w:tcBorders>
              <w:top w:val="nil"/>
              <w:left w:val="nil"/>
              <w:bottom w:val="single" w:sz="4" w:space="0" w:color="auto"/>
              <w:right w:val="single" w:sz="4" w:space="0" w:color="auto"/>
            </w:tcBorders>
            <w:shd w:val="clear" w:color="auto" w:fill="auto"/>
            <w:vAlign w:val="center"/>
            <w:hideMark/>
          </w:tcPr>
          <w:p w14:paraId="72E379D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c>
          <w:tcPr>
            <w:tcW w:w="791" w:type="pct"/>
            <w:tcBorders>
              <w:top w:val="nil"/>
              <w:left w:val="nil"/>
              <w:bottom w:val="single" w:sz="4" w:space="0" w:color="auto"/>
              <w:right w:val="single" w:sz="4" w:space="0" w:color="auto"/>
            </w:tcBorders>
            <w:shd w:val="clear" w:color="auto" w:fill="auto"/>
            <w:vAlign w:val="center"/>
            <w:hideMark/>
          </w:tcPr>
          <w:p w14:paraId="1BC59F79"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Số căn</w:t>
            </w:r>
          </w:p>
        </w:tc>
        <w:tc>
          <w:tcPr>
            <w:tcW w:w="573" w:type="pct"/>
            <w:tcBorders>
              <w:top w:val="nil"/>
              <w:left w:val="nil"/>
              <w:bottom w:val="single" w:sz="4" w:space="0" w:color="auto"/>
              <w:right w:val="single" w:sz="4" w:space="0" w:color="auto"/>
            </w:tcBorders>
            <w:shd w:val="clear" w:color="auto" w:fill="auto"/>
            <w:vAlign w:val="center"/>
            <w:hideMark/>
          </w:tcPr>
          <w:p w14:paraId="07839630"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Diện tích sàn (m2)</w:t>
            </w:r>
          </w:p>
        </w:tc>
      </w:tr>
      <w:tr w:rsidR="00E75B77" w:rsidRPr="00E75B77" w14:paraId="451F5C4C" w14:textId="77777777" w:rsidTr="009F17AB">
        <w:trPr>
          <w:trHeight w:val="63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D41C64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925" w:type="pct"/>
            <w:tcBorders>
              <w:top w:val="nil"/>
              <w:left w:val="nil"/>
              <w:bottom w:val="single" w:sz="4" w:space="0" w:color="auto"/>
              <w:right w:val="single" w:sz="4" w:space="0" w:color="auto"/>
            </w:tcBorders>
            <w:shd w:val="clear" w:color="auto" w:fill="auto"/>
            <w:vAlign w:val="center"/>
            <w:hideMark/>
          </w:tcPr>
          <w:p w14:paraId="3F6187AF"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 khu dân cư</w:t>
            </w:r>
          </w:p>
        </w:tc>
        <w:tc>
          <w:tcPr>
            <w:tcW w:w="621" w:type="pct"/>
            <w:tcBorders>
              <w:top w:val="nil"/>
              <w:left w:val="nil"/>
              <w:bottom w:val="single" w:sz="4" w:space="0" w:color="auto"/>
              <w:right w:val="single" w:sz="4" w:space="0" w:color="auto"/>
            </w:tcBorders>
            <w:shd w:val="clear" w:color="auto" w:fill="auto"/>
            <w:vAlign w:val="center"/>
            <w:hideMark/>
          </w:tcPr>
          <w:p w14:paraId="1B9F2D4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850</w:t>
            </w:r>
          </w:p>
        </w:tc>
        <w:tc>
          <w:tcPr>
            <w:tcW w:w="737" w:type="pct"/>
            <w:tcBorders>
              <w:top w:val="nil"/>
              <w:left w:val="nil"/>
              <w:bottom w:val="single" w:sz="4" w:space="0" w:color="auto"/>
              <w:right w:val="single" w:sz="4" w:space="0" w:color="auto"/>
            </w:tcBorders>
            <w:shd w:val="clear" w:color="auto" w:fill="auto"/>
            <w:vAlign w:val="center"/>
            <w:hideMark/>
          </w:tcPr>
          <w:p w14:paraId="4497C093"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165.164</w:t>
            </w:r>
          </w:p>
        </w:tc>
        <w:tc>
          <w:tcPr>
            <w:tcW w:w="791" w:type="pct"/>
            <w:tcBorders>
              <w:top w:val="nil"/>
              <w:left w:val="nil"/>
              <w:bottom w:val="single" w:sz="4" w:space="0" w:color="auto"/>
              <w:right w:val="single" w:sz="4" w:space="0" w:color="auto"/>
            </w:tcBorders>
            <w:shd w:val="clear" w:color="auto" w:fill="auto"/>
            <w:vAlign w:val="center"/>
            <w:hideMark/>
          </w:tcPr>
          <w:p w14:paraId="0CC39675"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2.461</w:t>
            </w:r>
          </w:p>
        </w:tc>
        <w:tc>
          <w:tcPr>
            <w:tcW w:w="573" w:type="pct"/>
            <w:tcBorders>
              <w:top w:val="nil"/>
              <w:left w:val="nil"/>
              <w:bottom w:val="single" w:sz="4" w:space="0" w:color="auto"/>
              <w:right w:val="single" w:sz="4" w:space="0" w:color="auto"/>
            </w:tcBorders>
            <w:shd w:val="clear" w:color="auto" w:fill="auto"/>
            <w:vAlign w:val="center"/>
            <w:hideMark/>
          </w:tcPr>
          <w:p w14:paraId="466FABD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480.502</w:t>
            </w:r>
          </w:p>
        </w:tc>
      </w:tr>
      <w:tr w:rsidR="00E75B77" w:rsidRPr="00E75B77" w14:paraId="7E2E4561"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F24B49C"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1E31BF2F"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758020D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391</w:t>
            </w:r>
          </w:p>
        </w:tc>
        <w:tc>
          <w:tcPr>
            <w:tcW w:w="737" w:type="pct"/>
            <w:tcBorders>
              <w:top w:val="nil"/>
              <w:left w:val="nil"/>
              <w:bottom w:val="single" w:sz="4" w:space="0" w:color="auto"/>
              <w:right w:val="single" w:sz="4" w:space="0" w:color="auto"/>
            </w:tcBorders>
            <w:shd w:val="clear" w:color="auto" w:fill="auto"/>
            <w:vAlign w:val="center"/>
            <w:hideMark/>
          </w:tcPr>
          <w:p w14:paraId="4F7A110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119.261</w:t>
            </w:r>
          </w:p>
        </w:tc>
        <w:tc>
          <w:tcPr>
            <w:tcW w:w="791" w:type="pct"/>
            <w:tcBorders>
              <w:top w:val="nil"/>
              <w:left w:val="nil"/>
              <w:bottom w:val="single" w:sz="4" w:space="0" w:color="auto"/>
              <w:right w:val="single" w:sz="4" w:space="0" w:color="auto"/>
            </w:tcBorders>
            <w:shd w:val="clear" w:color="auto" w:fill="auto"/>
            <w:vAlign w:val="center"/>
            <w:hideMark/>
          </w:tcPr>
          <w:p w14:paraId="18ED44A4"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1.244</w:t>
            </w:r>
          </w:p>
        </w:tc>
        <w:tc>
          <w:tcPr>
            <w:tcW w:w="573" w:type="pct"/>
            <w:tcBorders>
              <w:top w:val="nil"/>
              <w:left w:val="nil"/>
              <w:bottom w:val="single" w:sz="4" w:space="0" w:color="auto"/>
              <w:right w:val="single" w:sz="4" w:space="0" w:color="auto"/>
            </w:tcBorders>
            <w:shd w:val="clear" w:color="auto" w:fill="auto"/>
            <w:vAlign w:val="center"/>
            <w:hideMark/>
          </w:tcPr>
          <w:p w14:paraId="616F196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358.816</w:t>
            </w:r>
          </w:p>
        </w:tc>
      </w:tr>
      <w:tr w:rsidR="00E75B77" w:rsidRPr="00E75B77" w14:paraId="5D800459"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0288695"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3DBFF4FF"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08269F93"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459</w:t>
            </w:r>
          </w:p>
        </w:tc>
        <w:tc>
          <w:tcPr>
            <w:tcW w:w="737" w:type="pct"/>
            <w:tcBorders>
              <w:top w:val="nil"/>
              <w:left w:val="nil"/>
              <w:bottom w:val="single" w:sz="4" w:space="0" w:color="auto"/>
              <w:right w:val="single" w:sz="4" w:space="0" w:color="auto"/>
            </w:tcBorders>
            <w:shd w:val="clear" w:color="auto" w:fill="auto"/>
            <w:vAlign w:val="center"/>
            <w:hideMark/>
          </w:tcPr>
          <w:p w14:paraId="4CC48213"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45.902</w:t>
            </w:r>
          </w:p>
        </w:tc>
        <w:tc>
          <w:tcPr>
            <w:tcW w:w="791" w:type="pct"/>
            <w:tcBorders>
              <w:top w:val="nil"/>
              <w:left w:val="nil"/>
              <w:bottom w:val="single" w:sz="4" w:space="0" w:color="auto"/>
              <w:right w:val="single" w:sz="4" w:space="0" w:color="auto"/>
            </w:tcBorders>
            <w:shd w:val="clear" w:color="auto" w:fill="auto"/>
            <w:vAlign w:val="center"/>
            <w:hideMark/>
          </w:tcPr>
          <w:p w14:paraId="29BEEB2B"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1.217</w:t>
            </w:r>
          </w:p>
        </w:tc>
        <w:tc>
          <w:tcPr>
            <w:tcW w:w="573" w:type="pct"/>
            <w:tcBorders>
              <w:top w:val="nil"/>
              <w:left w:val="nil"/>
              <w:bottom w:val="single" w:sz="4" w:space="0" w:color="auto"/>
              <w:right w:val="single" w:sz="4" w:space="0" w:color="auto"/>
            </w:tcBorders>
            <w:shd w:val="clear" w:color="auto" w:fill="auto"/>
            <w:vAlign w:val="center"/>
            <w:hideMark/>
          </w:tcPr>
          <w:p w14:paraId="1C50A96A"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121.686</w:t>
            </w:r>
          </w:p>
        </w:tc>
      </w:tr>
      <w:tr w:rsidR="00E75B77" w:rsidRPr="00E75B77" w14:paraId="048AF778"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333B70E"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925" w:type="pct"/>
            <w:tcBorders>
              <w:top w:val="nil"/>
              <w:left w:val="nil"/>
              <w:bottom w:val="single" w:sz="4" w:space="0" w:color="auto"/>
              <w:right w:val="single" w:sz="4" w:space="0" w:color="auto"/>
            </w:tcBorders>
            <w:shd w:val="clear" w:color="auto" w:fill="auto"/>
            <w:vAlign w:val="center"/>
            <w:hideMark/>
          </w:tcPr>
          <w:p w14:paraId="42025D11"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21" w:type="pct"/>
            <w:tcBorders>
              <w:top w:val="nil"/>
              <w:left w:val="nil"/>
              <w:bottom w:val="single" w:sz="4" w:space="0" w:color="auto"/>
              <w:right w:val="single" w:sz="4" w:space="0" w:color="auto"/>
            </w:tcBorders>
            <w:shd w:val="clear" w:color="auto" w:fill="auto"/>
            <w:vAlign w:val="center"/>
            <w:hideMark/>
          </w:tcPr>
          <w:p w14:paraId="6FB92BDD"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91</w:t>
            </w:r>
          </w:p>
        </w:tc>
        <w:tc>
          <w:tcPr>
            <w:tcW w:w="737" w:type="pct"/>
            <w:tcBorders>
              <w:top w:val="nil"/>
              <w:left w:val="nil"/>
              <w:bottom w:val="single" w:sz="4" w:space="0" w:color="auto"/>
              <w:right w:val="single" w:sz="4" w:space="0" w:color="auto"/>
            </w:tcBorders>
            <w:shd w:val="clear" w:color="auto" w:fill="auto"/>
            <w:vAlign w:val="center"/>
            <w:hideMark/>
          </w:tcPr>
          <w:p w14:paraId="2DD4C38F"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5.482</w:t>
            </w:r>
          </w:p>
        </w:tc>
        <w:tc>
          <w:tcPr>
            <w:tcW w:w="791" w:type="pct"/>
            <w:tcBorders>
              <w:top w:val="nil"/>
              <w:left w:val="nil"/>
              <w:bottom w:val="single" w:sz="4" w:space="0" w:color="auto"/>
              <w:right w:val="single" w:sz="4" w:space="0" w:color="auto"/>
            </w:tcBorders>
            <w:shd w:val="clear" w:color="auto" w:fill="auto"/>
            <w:vAlign w:val="center"/>
            <w:hideMark/>
          </w:tcPr>
          <w:p w14:paraId="565F0B9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186</w:t>
            </w:r>
          </w:p>
        </w:tc>
        <w:tc>
          <w:tcPr>
            <w:tcW w:w="573" w:type="pct"/>
            <w:tcBorders>
              <w:top w:val="nil"/>
              <w:left w:val="nil"/>
              <w:bottom w:val="single" w:sz="4" w:space="0" w:color="auto"/>
              <w:right w:val="single" w:sz="4" w:space="0" w:color="auto"/>
            </w:tcBorders>
            <w:shd w:val="clear" w:color="auto" w:fill="auto"/>
            <w:vAlign w:val="center"/>
            <w:hideMark/>
          </w:tcPr>
          <w:p w14:paraId="174D1E2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11.176</w:t>
            </w:r>
          </w:p>
        </w:tc>
      </w:tr>
      <w:tr w:rsidR="00E75B77" w:rsidRPr="00E75B77" w14:paraId="4B803D7E"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24471A3"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925" w:type="pct"/>
            <w:tcBorders>
              <w:top w:val="nil"/>
              <w:left w:val="nil"/>
              <w:bottom w:val="single" w:sz="4" w:space="0" w:color="auto"/>
              <w:right w:val="single" w:sz="4" w:space="0" w:color="auto"/>
            </w:tcBorders>
            <w:shd w:val="clear" w:color="auto" w:fill="auto"/>
            <w:vAlign w:val="center"/>
            <w:hideMark/>
          </w:tcPr>
          <w:p w14:paraId="76C85925"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người thu nhập thấp</w:t>
            </w:r>
          </w:p>
        </w:tc>
        <w:tc>
          <w:tcPr>
            <w:tcW w:w="621" w:type="pct"/>
            <w:tcBorders>
              <w:top w:val="nil"/>
              <w:left w:val="nil"/>
              <w:bottom w:val="single" w:sz="4" w:space="0" w:color="auto"/>
              <w:right w:val="single" w:sz="4" w:space="0" w:color="auto"/>
            </w:tcBorders>
            <w:shd w:val="clear" w:color="auto" w:fill="auto"/>
            <w:vAlign w:val="center"/>
            <w:hideMark/>
          </w:tcPr>
          <w:p w14:paraId="7F10E5F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4653026E"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79911DB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4F2EA517"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E75B77" w:rsidRPr="00E75B77" w14:paraId="65965433"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1C3F85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261A2AB2"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54E4BE63"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6668BFFE"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5B9A5FEB"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4C5EA2B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49BFAF2A"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329080F"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682717FD"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3ED03E5F" w14:textId="3F8CDF73" w:rsidR="00E75B77" w:rsidRPr="00E75B77" w:rsidRDefault="00E75B77" w:rsidP="009F17AB">
            <w:pPr>
              <w:spacing w:before="0" w:after="0" w:line="240" w:lineRule="auto"/>
              <w:rPr>
                <w:rFonts w:eastAsia="Times New Roman" w:cs="Times New Roman"/>
                <w:color w:val="000000"/>
                <w:sz w:val="22"/>
                <w:szCs w:val="22"/>
              </w:rPr>
            </w:pPr>
          </w:p>
        </w:tc>
        <w:tc>
          <w:tcPr>
            <w:tcW w:w="737" w:type="pct"/>
            <w:tcBorders>
              <w:top w:val="nil"/>
              <w:left w:val="nil"/>
              <w:bottom w:val="single" w:sz="4" w:space="0" w:color="auto"/>
              <w:right w:val="single" w:sz="4" w:space="0" w:color="auto"/>
            </w:tcBorders>
            <w:shd w:val="clear" w:color="auto" w:fill="auto"/>
            <w:vAlign w:val="center"/>
            <w:hideMark/>
          </w:tcPr>
          <w:p w14:paraId="55F586D8" w14:textId="1A650B22" w:rsidR="00E75B77" w:rsidRPr="00E75B77" w:rsidRDefault="00E75B77" w:rsidP="009F17AB">
            <w:pPr>
              <w:spacing w:before="0" w:after="0" w:line="240" w:lineRule="auto"/>
              <w:rPr>
                <w:rFonts w:eastAsia="Times New Roman" w:cs="Times New Roman"/>
                <w:color w:val="000000"/>
                <w:sz w:val="22"/>
                <w:szCs w:val="22"/>
              </w:rPr>
            </w:pPr>
          </w:p>
        </w:tc>
        <w:tc>
          <w:tcPr>
            <w:tcW w:w="791" w:type="pct"/>
            <w:tcBorders>
              <w:top w:val="nil"/>
              <w:left w:val="nil"/>
              <w:bottom w:val="single" w:sz="4" w:space="0" w:color="auto"/>
              <w:right w:val="single" w:sz="4" w:space="0" w:color="auto"/>
            </w:tcBorders>
            <w:shd w:val="clear" w:color="auto" w:fill="auto"/>
            <w:vAlign w:val="center"/>
            <w:hideMark/>
          </w:tcPr>
          <w:p w14:paraId="4742FF7C" w14:textId="3168CE5A" w:rsidR="00E75B77" w:rsidRPr="00E75B77" w:rsidRDefault="00E75B77" w:rsidP="009F17AB">
            <w:pPr>
              <w:spacing w:before="0" w:after="0" w:line="240" w:lineRule="auto"/>
              <w:rPr>
                <w:rFonts w:eastAsia="Times New Roman" w:cs="Times New Roman"/>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14:paraId="70500AEA"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75BDD124"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9AFB759"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925" w:type="pct"/>
            <w:tcBorders>
              <w:top w:val="nil"/>
              <w:left w:val="nil"/>
              <w:bottom w:val="single" w:sz="4" w:space="0" w:color="auto"/>
              <w:right w:val="single" w:sz="4" w:space="0" w:color="auto"/>
            </w:tcBorders>
            <w:shd w:val="clear" w:color="auto" w:fill="auto"/>
            <w:vAlign w:val="center"/>
            <w:hideMark/>
          </w:tcPr>
          <w:p w14:paraId="4519AA0C"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công nhân</w:t>
            </w:r>
          </w:p>
        </w:tc>
        <w:tc>
          <w:tcPr>
            <w:tcW w:w="621" w:type="pct"/>
            <w:tcBorders>
              <w:top w:val="nil"/>
              <w:left w:val="nil"/>
              <w:bottom w:val="single" w:sz="4" w:space="0" w:color="auto"/>
              <w:right w:val="single" w:sz="4" w:space="0" w:color="auto"/>
            </w:tcBorders>
            <w:shd w:val="clear" w:color="auto" w:fill="auto"/>
            <w:vAlign w:val="center"/>
            <w:hideMark/>
          </w:tcPr>
          <w:p w14:paraId="049D6A9A"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91</w:t>
            </w:r>
          </w:p>
        </w:tc>
        <w:tc>
          <w:tcPr>
            <w:tcW w:w="737" w:type="pct"/>
            <w:tcBorders>
              <w:top w:val="nil"/>
              <w:left w:val="nil"/>
              <w:bottom w:val="single" w:sz="4" w:space="0" w:color="auto"/>
              <w:right w:val="single" w:sz="4" w:space="0" w:color="auto"/>
            </w:tcBorders>
            <w:shd w:val="clear" w:color="auto" w:fill="auto"/>
            <w:vAlign w:val="center"/>
            <w:hideMark/>
          </w:tcPr>
          <w:p w14:paraId="260F3A1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5.482</w:t>
            </w:r>
          </w:p>
        </w:tc>
        <w:tc>
          <w:tcPr>
            <w:tcW w:w="791" w:type="pct"/>
            <w:tcBorders>
              <w:top w:val="nil"/>
              <w:left w:val="nil"/>
              <w:bottom w:val="single" w:sz="4" w:space="0" w:color="auto"/>
              <w:right w:val="single" w:sz="4" w:space="0" w:color="auto"/>
            </w:tcBorders>
            <w:shd w:val="clear" w:color="auto" w:fill="auto"/>
            <w:vAlign w:val="center"/>
            <w:hideMark/>
          </w:tcPr>
          <w:p w14:paraId="3133406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186</w:t>
            </w:r>
          </w:p>
        </w:tc>
        <w:tc>
          <w:tcPr>
            <w:tcW w:w="573" w:type="pct"/>
            <w:tcBorders>
              <w:top w:val="nil"/>
              <w:left w:val="nil"/>
              <w:bottom w:val="single" w:sz="4" w:space="0" w:color="auto"/>
              <w:right w:val="single" w:sz="4" w:space="0" w:color="auto"/>
            </w:tcBorders>
            <w:shd w:val="clear" w:color="auto" w:fill="auto"/>
            <w:vAlign w:val="center"/>
            <w:hideMark/>
          </w:tcPr>
          <w:p w14:paraId="163B231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11.176</w:t>
            </w:r>
          </w:p>
        </w:tc>
      </w:tr>
      <w:tr w:rsidR="00E75B77" w:rsidRPr="00E75B77" w14:paraId="51E20FC4"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E0D3D3B"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2CF2AA2C"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74771420"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174C0E08"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5BC30CDD"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64D170D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r>
      <w:tr w:rsidR="00E75B77" w:rsidRPr="00E75B77" w14:paraId="06C77932"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883A61F"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1D88DDE3"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26B5132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91</w:t>
            </w:r>
          </w:p>
        </w:tc>
        <w:tc>
          <w:tcPr>
            <w:tcW w:w="737" w:type="pct"/>
            <w:tcBorders>
              <w:top w:val="nil"/>
              <w:left w:val="nil"/>
              <w:bottom w:val="single" w:sz="4" w:space="0" w:color="auto"/>
              <w:right w:val="single" w:sz="4" w:space="0" w:color="auto"/>
            </w:tcBorders>
            <w:shd w:val="clear" w:color="auto" w:fill="auto"/>
            <w:vAlign w:val="center"/>
            <w:hideMark/>
          </w:tcPr>
          <w:p w14:paraId="0BAC6FCD"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5.482</w:t>
            </w:r>
          </w:p>
        </w:tc>
        <w:tc>
          <w:tcPr>
            <w:tcW w:w="791" w:type="pct"/>
            <w:tcBorders>
              <w:top w:val="nil"/>
              <w:left w:val="nil"/>
              <w:bottom w:val="single" w:sz="4" w:space="0" w:color="auto"/>
              <w:right w:val="single" w:sz="4" w:space="0" w:color="auto"/>
            </w:tcBorders>
            <w:shd w:val="clear" w:color="auto" w:fill="auto"/>
            <w:vAlign w:val="center"/>
            <w:hideMark/>
          </w:tcPr>
          <w:p w14:paraId="7149BA86"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186</w:t>
            </w:r>
          </w:p>
        </w:tc>
        <w:tc>
          <w:tcPr>
            <w:tcW w:w="573" w:type="pct"/>
            <w:tcBorders>
              <w:top w:val="nil"/>
              <w:left w:val="nil"/>
              <w:bottom w:val="single" w:sz="4" w:space="0" w:color="auto"/>
              <w:right w:val="single" w:sz="4" w:space="0" w:color="auto"/>
            </w:tcBorders>
            <w:shd w:val="clear" w:color="auto" w:fill="auto"/>
            <w:vAlign w:val="center"/>
            <w:hideMark/>
          </w:tcPr>
          <w:p w14:paraId="3485A99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11.176</w:t>
            </w:r>
          </w:p>
        </w:tc>
      </w:tr>
      <w:tr w:rsidR="00E75B77" w:rsidRPr="00E75B77" w14:paraId="55996633"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D813241"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925" w:type="pct"/>
            <w:tcBorders>
              <w:top w:val="nil"/>
              <w:left w:val="nil"/>
              <w:bottom w:val="single" w:sz="4" w:space="0" w:color="auto"/>
              <w:right w:val="single" w:sz="4" w:space="0" w:color="auto"/>
            </w:tcBorders>
            <w:shd w:val="clear" w:color="auto" w:fill="auto"/>
            <w:vAlign w:val="center"/>
            <w:hideMark/>
          </w:tcPr>
          <w:p w14:paraId="5071BF34"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học sinh, sinh viên</w:t>
            </w:r>
          </w:p>
        </w:tc>
        <w:tc>
          <w:tcPr>
            <w:tcW w:w="621" w:type="pct"/>
            <w:tcBorders>
              <w:top w:val="nil"/>
              <w:left w:val="nil"/>
              <w:bottom w:val="single" w:sz="4" w:space="0" w:color="auto"/>
              <w:right w:val="single" w:sz="4" w:space="0" w:color="auto"/>
            </w:tcBorders>
            <w:shd w:val="clear" w:color="auto" w:fill="auto"/>
            <w:vAlign w:val="center"/>
            <w:hideMark/>
          </w:tcPr>
          <w:p w14:paraId="36C114B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2843AC3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47333CC8"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c>
          <w:tcPr>
            <w:tcW w:w="573" w:type="pct"/>
            <w:tcBorders>
              <w:top w:val="nil"/>
              <w:left w:val="nil"/>
              <w:bottom w:val="single" w:sz="4" w:space="0" w:color="auto"/>
              <w:right w:val="single" w:sz="4" w:space="0" w:color="auto"/>
            </w:tcBorders>
            <w:shd w:val="clear" w:color="auto" w:fill="auto"/>
            <w:vAlign w:val="center"/>
            <w:hideMark/>
          </w:tcPr>
          <w:p w14:paraId="13AFAD5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w:t>
            </w:r>
          </w:p>
        </w:tc>
      </w:tr>
      <w:tr w:rsidR="00E75B77" w:rsidRPr="00E75B77" w14:paraId="50395644"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8F2A7F0"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1021943B"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đang thực hiện</w:t>
            </w:r>
          </w:p>
        </w:tc>
        <w:tc>
          <w:tcPr>
            <w:tcW w:w="621" w:type="pct"/>
            <w:tcBorders>
              <w:top w:val="nil"/>
              <w:left w:val="nil"/>
              <w:bottom w:val="single" w:sz="4" w:space="0" w:color="auto"/>
              <w:right w:val="single" w:sz="4" w:space="0" w:color="auto"/>
            </w:tcBorders>
            <w:shd w:val="clear" w:color="auto" w:fill="auto"/>
            <w:vAlign w:val="center"/>
            <w:hideMark/>
          </w:tcPr>
          <w:p w14:paraId="7340607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37" w:type="pct"/>
            <w:tcBorders>
              <w:top w:val="nil"/>
              <w:left w:val="nil"/>
              <w:bottom w:val="single" w:sz="4" w:space="0" w:color="auto"/>
              <w:right w:val="single" w:sz="4" w:space="0" w:color="auto"/>
            </w:tcBorders>
            <w:shd w:val="clear" w:color="auto" w:fill="auto"/>
            <w:vAlign w:val="center"/>
            <w:hideMark/>
          </w:tcPr>
          <w:p w14:paraId="07C0B40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w:t>
            </w:r>
          </w:p>
        </w:tc>
        <w:tc>
          <w:tcPr>
            <w:tcW w:w="791" w:type="pct"/>
            <w:tcBorders>
              <w:top w:val="nil"/>
              <w:left w:val="nil"/>
              <w:bottom w:val="single" w:sz="4" w:space="0" w:color="auto"/>
              <w:right w:val="single" w:sz="4" w:space="0" w:color="auto"/>
            </w:tcBorders>
            <w:shd w:val="clear" w:color="auto" w:fill="auto"/>
            <w:vAlign w:val="center"/>
            <w:hideMark/>
          </w:tcPr>
          <w:p w14:paraId="06C8513C" w14:textId="1CC1129D" w:rsidR="00E75B77" w:rsidRPr="00E75B77" w:rsidRDefault="00E75B77" w:rsidP="009F17AB">
            <w:pPr>
              <w:spacing w:before="0" w:after="0" w:line="240" w:lineRule="auto"/>
              <w:rPr>
                <w:rFonts w:eastAsia="Times New Roman" w:cs="Times New Roman"/>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14:paraId="4DE11D99" w14:textId="35F3C230"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7F3BCA44" w14:textId="77777777" w:rsidTr="009F17AB">
        <w:trPr>
          <w:trHeight w:val="315"/>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2AF46D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 </w:t>
            </w:r>
          </w:p>
        </w:tc>
        <w:tc>
          <w:tcPr>
            <w:tcW w:w="1925" w:type="pct"/>
            <w:tcBorders>
              <w:top w:val="nil"/>
              <w:left w:val="nil"/>
              <w:bottom w:val="single" w:sz="4" w:space="0" w:color="auto"/>
              <w:right w:val="single" w:sz="4" w:space="0" w:color="auto"/>
            </w:tcBorders>
            <w:shd w:val="clear" w:color="auto" w:fill="auto"/>
            <w:vAlign w:val="center"/>
            <w:hideMark/>
          </w:tcPr>
          <w:p w14:paraId="593CB124"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Hoàn thành từ dự án phát triển mới</w:t>
            </w:r>
          </w:p>
        </w:tc>
        <w:tc>
          <w:tcPr>
            <w:tcW w:w="621" w:type="pct"/>
            <w:tcBorders>
              <w:top w:val="nil"/>
              <w:left w:val="nil"/>
              <w:bottom w:val="single" w:sz="4" w:space="0" w:color="auto"/>
              <w:right w:val="single" w:sz="4" w:space="0" w:color="auto"/>
            </w:tcBorders>
            <w:shd w:val="clear" w:color="auto" w:fill="auto"/>
            <w:vAlign w:val="center"/>
            <w:hideMark/>
          </w:tcPr>
          <w:p w14:paraId="08649D87" w14:textId="636D8B45" w:rsidR="00E75B77" w:rsidRPr="00E75B77" w:rsidRDefault="00E75B77" w:rsidP="009F17AB">
            <w:pPr>
              <w:spacing w:before="0" w:after="0" w:line="240" w:lineRule="auto"/>
              <w:rPr>
                <w:rFonts w:eastAsia="Times New Roman" w:cs="Times New Roman"/>
                <w:color w:val="000000"/>
                <w:sz w:val="22"/>
                <w:szCs w:val="22"/>
              </w:rPr>
            </w:pPr>
          </w:p>
        </w:tc>
        <w:tc>
          <w:tcPr>
            <w:tcW w:w="737" w:type="pct"/>
            <w:tcBorders>
              <w:top w:val="nil"/>
              <w:left w:val="nil"/>
              <w:bottom w:val="single" w:sz="4" w:space="0" w:color="auto"/>
              <w:right w:val="single" w:sz="4" w:space="0" w:color="auto"/>
            </w:tcBorders>
            <w:shd w:val="clear" w:color="auto" w:fill="auto"/>
            <w:vAlign w:val="center"/>
            <w:hideMark/>
          </w:tcPr>
          <w:p w14:paraId="16FC09A7" w14:textId="7C84BC1E" w:rsidR="00E75B77" w:rsidRPr="00E75B77" w:rsidRDefault="00E75B77" w:rsidP="009F17AB">
            <w:pPr>
              <w:spacing w:before="0" w:after="0" w:line="240" w:lineRule="auto"/>
              <w:rPr>
                <w:rFonts w:eastAsia="Times New Roman" w:cs="Times New Roman"/>
                <w:color w:val="000000"/>
                <w:sz w:val="22"/>
                <w:szCs w:val="22"/>
              </w:rPr>
            </w:pPr>
          </w:p>
        </w:tc>
        <w:tc>
          <w:tcPr>
            <w:tcW w:w="791" w:type="pct"/>
            <w:tcBorders>
              <w:top w:val="nil"/>
              <w:left w:val="nil"/>
              <w:bottom w:val="single" w:sz="4" w:space="0" w:color="auto"/>
              <w:right w:val="single" w:sz="4" w:space="0" w:color="auto"/>
            </w:tcBorders>
            <w:shd w:val="clear" w:color="auto" w:fill="auto"/>
            <w:vAlign w:val="center"/>
            <w:hideMark/>
          </w:tcPr>
          <w:p w14:paraId="5E0B1BB1" w14:textId="0B31B3E0" w:rsidR="00E75B77" w:rsidRPr="00E75B77" w:rsidRDefault="00E75B77" w:rsidP="009F17AB">
            <w:pPr>
              <w:spacing w:before="0" w:after="0" w:line="240" w:lineRule="auto"/>
              <w:rPr>
                <w:rFonts w:eastAsia="Times New Roman" w:cs="Times New Roman"/>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14:paraId="6B322ED6" w14:textId="0CCE5E49" w:rsidR="00E75B77" w:rsidRPr="00E75B77" w:rsidRDefault="00E75B77" w:rsidP="009F17AB">
            <w:pPr>
              <w:spacing w:before="0" w:after="0" w:line="240" w:lineRule="auto"/>
              <w:rPr>
                <w:rFonts w:eastAsia="Times New Roman" w:cs="Times New Roman"/>
                <w:color w:val="000000"/>
                <w:sz w:val="22"/>
                <w:szCs w:val="22"/>
              </w:rPr>
            </w:pPr>
          </w:p>
        </w:tc>
      </w:tr>
      <w:tr w:rsidR="00E75B77" w:rsidRPr="00E75B77" w14:paraId="56D775C7" w14:textId="77777777" w:rsidTr="009F17AB">
        <w:trPr>
          <w:trHeight w:val="57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3CB7C94"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925" w:type="pct"/>
            <w:tcBorders>
              <w:top w:val="nil"/>
              <w:left w:val="nil"/>
              <w:bottom w:val="single" w:sz="4" w:space="0" w:color="auto"/>
              <w:right w:val="single" w:sz="4" w:space="0" w:color="auto"/>
            </w:tcBorders>
            <w:shd w:val="clear" w:color="auto" w:fill="auto"/>
            <w:vAlign w:val="center"/>
            <w:hideMark/>
          </w:tcPr>
          <w:p w14:paraId="20770692"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hộ gia đình, cá nhân tự xây dựng</w:t>
            </w:r>
          </w:p>
        </w:tc>
        <w:tc>
          <w:tcPr>
            <w:tcW w:w="621" w:type="pct"/>
            <w:tcBorders>
              <w:top w:val="nil"/>
              <w:left w:val="nil"/>
              <w:bottom w:val="single" w:sz="4" w:space="0" w:color="auto"/>
              <w:right w:val="single" w:sz="4" w:space="0" w:color="auto"/>
            </w:tcBorders>
            <w:shd w:val="clear" w:color="auto" w:fill="auto"/>
            <w:vAlign w:val="center"/>
            <w:hideMark/>
          </w:tcPr>
          <w:p w14:paraId="1143C97C"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5.638</w:t>
            </w:r>
          </w:p>
        </w:tc>
        <w:tc>
          <w:tcPr>
            <w:tcW w:w="737" w:type="pct"/>
            <w:tcBorders>
              <w:top w:val="nil"/>
              <w:left w:val="nil"/>
              <w:bottom w:val="single" w:sz="4" w:space="0" w:color="auto"/>
              <w:right w:val="single" w:sz="4" w:space="0" w:color="auto"/>
            </w:tcBorders>
            <w:shd w:val="clear" w:color="auto" w:fill="auto"/>
            <w:vAlign w:val="center"/>
            <w:hideMark/>
          </w:tcPr>
          <w:p w14:paraId="70956798"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692.182</w:t>
            </w:r>
          </w:p>
        </w:tc>
        <w:tc>
          <w:tcPr>
            <w:tcW w:w="791" w:type="pct"/>
            <w:tcBorders>
              <w:top w:val="nil"/>
              <w:left w:val="nil"/>
              <w:bottom w:val="single" w:sz="4" w:space="0" w:color="auto"/>
              <w:right w:val="single" w:sz="4" w:space="0" w:color="auto"/>
            </w:tcBorders>
            <w:shd w:val="clear" w:color="auto" w:fill="auto"/>
            <w:vAlign w:val="center"/>
            <w:hideMark/>
          </w:tcPr>
          <w:p w14:paraId="2EB43259"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16.045</w:t>
            </w:r>
          </w:p>
        </w:tc>
        <w:tc>
          <w:tcPr>
            <w:tcW w:w="573" w:type="pct"/>
            <w:tcBorders>
              <w:top w:val="nil"/>
              <w:left w:val="nil"/>
              <w:bottom w:val="single" w:sz="4" w:space="0" w:color="auto"/>
              <w:right w:val="single" w:sz="4" w:space="0" w:color="auto"/>
            </w:tcBorders>
            <w:shd w:val="clear" w:color="auto" w:fill="auto"/>
            <w:vAlign w:val="center"/>
            <w:hideMark/>
          </w:tcPr>
          <w:p w14:paraId="51FC4B09"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1.758.570</w:t>
            </w:r>
          </w:p>
        </w:tc>
      </w:tr>
      <w:tr w:rsidR="00E75B77" w:rsidRPr="00E75B77" w14:paraId="5DD626CE" w14:textId="77777777" w:rsidTr="009F17AB">
        <w:trPr>
          <w:trHeight w:val="60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E4782"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5E9A1580"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Hoàn thành từ dự án khu đô thị, khu dân cư giai đoạn trước</w:t>
            </w:r>
          </w:p>
        </w:tc>
        <w:tc>
          <w:tcPr>
            <w:tcW w:w="621" w:type="pct"/>
            <w:tcBorders>
              <w:top w:val="nil"/>
              <w:left w:val="nil"/>
              <w:bottom w:val="single" w:sz="4" w:space="0" w:color="auto"/>
              <w:right w:val="single" w:sz="4" w:space="0" w:color="auto"/>
            </w:tcBorders>
            <w:shd w:val="clear" w:color="auto" w:fill="auto"/>
            <w:vAlign w:val="center"/>
            <w:hideMark/>
          </w:tcPr>
          <w:p w14:paraId="5837B015"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556</w:t>
            </w:r>
          </w:p>
        </w:tc>
        <w:tc>
          <w:tcPr>
            <w:tcW w:w="737" w:type="pct"/>
            <w:tcBorders>
              <w:top w:val="nil"/>
              <w:left w:val="nil"/>
              <w:bottom w:val="single" w:sz="4" w:space="0" w:color="auto"/>
              <w:right w:val="single" w:sz="4" w:space="0" w:color="auto"/>
            </w:tcBorders>
            <w:shd w:val="clear" w:color="auto" w:fill="auto"/>
            <w:vAlign w:val="center"/>
            <w:hideMark/>
          </w:tcPr>
          <w:p w14:paraId="6B6AF4A3"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183.981</w:t>
            </w:r>
          </w:p>
        </w:tc>
        <w:tc>
          <w:tcPr>
            <w:tcW w:w="791" w:type="pct"/>
            <w:tcBorders>
              <w:top w:val="nil"/>
              <w:left w:val="nil"/>
              <w:bottom w:val="single" w:sz="4" w:space="0" w:color="auto"/>
              <w:right w:val="single" w:sz="4" w:space="0" w:color="auto"/>
            </w:tcBorders>
            <w:shd w:val="clear" w:color="auto" w:fill="auto"/>
            <w:vAlign w:val="center"/>
            <w:hideMark/>
          </w:tcPr>
          <w:p w14:paraId="0137F759"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667</w:t>
            </w:r>
          </w:p>
        </w:tc>
        <w:tc>
          <w:tcPr>
            <w:tcW w:w="573" w:type="pct"/>
            <w:tcBorders>
              <w:top w:val="nil"/>
              <w:left w:val="nil"/>
              <w:bottom w:val="single" w:sz="4" w:space="0" w:color="auto"/>
              <w:right w:val="single" w:sz="4" w:space="0" w:color="auto"/>
            </w:tcBorders>
            <w:shd w:val="clear" w:color="auto" w:fill="auto"/>
            <w:vAlign w:val="center"/>
            <w:hideMark/>
          </w:tcPr>
          <w:p w14:paraId="5B18B49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220.777</w:t>
            </w:r>
          </w:p>
        </w:tc>
      </w:tr>
      <w:tr w:rsidR="00E75B77" w:rsidRPr="00E75B77" w14:paraId="2349FD48" w14:textId="77777777" w:rsidTr="009F17AB">
        <w:trPr>
          <w:trHeight w:val="315"/>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B997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14:paraId="1B5BEC10"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Ngoài dự án</w:t>
            </w:r>
          </w:p>
        </w:tc>
        <w:tc>
          <w:tcPr>
            <w:tcW w:w="621" w:type="pct"/>
            <w:tcBorders>
              <w:top w:val="nil"/>
              <w:left w:val="nil"/>
              <w:bottom w:val="single" w:sz="4" w:space="0" w:color="auto"/>
              <w:right w:val="single" w:sz="4" w:space="0" w:color="auto"/>
            </w:tcBorders>
            <w:shd w:val="clear" w:color="auto" w:fill="auto"/>
            <w:vAlign w:val="center"/>
            <w:hideMark/>
          </w:tcPr>
          <w:p w14:paraId="307BD657"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5.082</w:t>
            </w:r>
          </w:p>
        </w:tc>
        <w:tc>
          <w:tcPr>
            <w:tcW w:w="737" w:type="pct"/>
            <w:tcBorders>
              <w:top w:val="nil"/>
              <w:left w:val="nil"/>
              <w:bottom w:val="single" w:sz="4" w:space="0" w:color="auto"/>
              <w:right w:val="single" w:sz="4" w:space="0" w:color="auto"/>
            </w:tcBorders>
            <w:shd w:val="clear" w:color="auto" w:fill="auto"/>
            <w:vAlign w:val="center"/>
            <w:hideMark/>
          </w:tcPr>
          <w:p w14:paraId="19DA87BF"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508.201</w:t>
            </w:r>
          </w:p>
        </w:tc>
        <w:tc>
          <w:tcPr>
            <w:tcW w:w="791" w:type="pct"/>
            <w:tcBorders>
              <w:top w:val="nil"/>
              <w:left w:val="nil"/>
              <w:bottom w:val="single" w:sz="4" w:space="0" w:color="auto"/>
              <w:right w:val="single" w:sz="4" w:space="0" w:color="auto"/>
            </w:tcBorders>
            <w:shd w:val="clear" w:color="auto" w:fill="auto"/>
            <w:vAlign w:val="center"/>
            <w:hideMark/>
          </w:tcPr>
          <w:p w14:paraId="6F967071"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15.378</w:t>
            </w:r>
          </w:p>
        </w:tc>
        <w:tc>
          <w:tcPr>
            <w:tcW w:w="573" w:type="pct"/>
            <w:tcBorders>
              <w:top w:val="nil"/>
              <w:left w:val="nil"/>
              <w:bottom w:val="single" w:sz="4" w:space="0" w:color="auto"/>
              <w:right w:val="single" w:sz="4" w:space="0" w:color="auto"/>
            </w:tcBorders>
            <w:shd w:val="clear" w:color="auto" w:fill="auto"/>
            <w:vAlign w:val="center"/>
            <w:hideMark/>
          </w:tcPr>
          <w:p w14:paraId="796498E2" w14:textId="7777777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1.537.793</w:t>
            </w:r>
          </w:p>
        </w:tc>
      </w:tr>
      <w:tr w:rsidR="00E75B77" w:rsidRPr="00E75B77" w14:paraId="4208252E" w14:textId="77777777" w:rsidTr="009F17AB">
        <w:trPr>
          <w:trHeight w:val="315"/>
        </w:trPr>
        <w:tc>
          <w:tcPr>
            <w:tcW w:w="2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866B47"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Tổng cộng</w:t>
            </w:r>
          </w:p>
        </w:tc>
        <w:tc>
          <w:tcPr>
            <w:tcW w:w="621" w:type="pct"/>
            <w:tcBorders>
              <w:top w:val="nil"/>
              <w:left w:val="nil"/>
              <w:bottom w:val="single" w:sz="4" w:space="0" w:color="auto"/>
              <w:right w:val="single" w:sz="4" w:space="0" w:color="auto"/>
            </w:tcBorders>
            <w:shd w:val="clear" w:color="auto" w:fill="auto"/>
            <w:vAlign w:val="center"/>
            <w:hideMark/>
          </w:tcPr>
          <w:p w14:paraId="07CE5E82"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6.579</w:t>
            </w:r>
          </w:p>
        </w:tc>
        <w:tc>
          <w:tcPr>
            <w:tcW w:w="737" w:type="pct"/>
            <w:tcBorders>
              <w:top w:val="nil"/>
              <w:left w:val="nil"/>
              <w:bottom w:val="single" w:sz="4" w:space="0" w:color="auto"/>
              <w:right w:val="single" w:sz="4" w:space="0" w:color="auto"/>
            </w:tcBorders>
            <w:shd w:val="clear" w:color="auto" w:fill="auto"/>
            <w:vAlign w:val="center"/>
            <w:hideMark/>
          </w:tcPr>
          <w:p w14:paraId="130C614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862.827</w:t>
            </w:r>
          </w:p>
        </w:tc>
        <w:tc>
          <w:tcPr>
            <w:tcW w:w="791" w:type="pct"/>
            <w:tcBorders>
              <w:top w:val="nil"/>
              <w:left w:val="nil"/>
              <w:bottom w:val="single" w:sz="4" w:space="0" w:color="auto"/>
              <w:right w:val="single" w:sz="4" w:space="0" w:color="auto"/>
            </w:tcBorders>
            <w:shd w:val="clear" w:color="auto" w:fill="auto"/>
            <w:vAlign w:val="center"/>
            <w:hideMark/>
          </w:tcPr>
          <w:p w14:paraId="5CFD395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18.692</w:t>
            </w:r>
          </w:p>
        </w:tc>
        <w:tc>
          <w:tcPr>
            <w:tcW w:w="573" w:type="pct"/>
            <w:tcBorders>
              <w:top w:val="nil"/>
              <w:left w:val="nil"/>
              <w:bottom w:val="single" w:sz="4" w:space="0" w:color="auto"/>
              <w:right w:val="single" w:sz="4" w:space="0" w:color="auto"/>
            </w:tcBorders>
            <w:shd w:val="clear" w:color="auto" w:fill="auto"/>
            <w:vAlign w:val="center"/>
            <w:hideMark/>
          </w:tcPr>
          <w:p w14:paraId="798D6FD5"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2.250.249</w:t>
            </w:r>
          </w:p>
        </w:tc>
      </w:tr>
    </w:tbl>
    <w:p w14:paraId="770813E7" w14:textId="53FC15B1" w:rsidR="00E75EBD" w:rsidRDefault="00461B1B" w:rsidP="00E75EBD">
      <w:pPr>
        <w:tabs>
          <w:tab w:val="left" w:pos="7000"/>
        </w:tabs>
        <w:ind w:firstLine="720"/>
        <w:jc w:val="both"/>
        <w:rPr>
          <w:rFonts w:cs="Times New Roman"/>
          <w:lang w:val="af-ZA"/>
        </w:rPr>
      </w:pPr>
      <w:r>
        <w:rPr>
          <w:rFonts w:cs="Times New Roman"/>
          <w:lang w:val="af-ZA"/>
        </w:rPr>
        <w:lastRenderedPageBreak/>
        <w:t>b</w:t>
      </w:r>
      <w:r w:rsidR="00E75EBD">
        <w:rPr>
          <w:rFonts w:cs="Times New Roman"/>
          <w:lang w:val="af-ZA"/>
        </w:rPr>
        <w:t>) Nguồn vốn phát triển nhà ở</w:t>
      </w:r>
    </w:p>
    <w:p w14:paraId="0BF08905" w14:textId="77777777" w:rsidR="00E75EBD" w:rsidRDefault="00E75EBD" w:rsidP="00E75EBD">
      <w:pPr>
        <w:tabs>
          <w:tab w:val="left" w:pos="7000"/>
        </w:tabs>
        <w:ind w:firstLine="720"/>
        <w:jc w:val="both"/>
        <w:rPr>
          <w:rFonts w:cs="Times New Roman"/>
          <w:lang w:val="af-ZA"/>
        </w:rPr>
      </w:pPr>
      <w:r>
        <w:rPr>
          <w:rFonts w:cs="Times New Roman"/>
          <w:lang w:val="af-ZA"/>
        </w:rPr>
        <w:t>- Giai đoạn 2021-2025</w:t>
      </w:r>
    </w:p>
    <w:tbl>
      <w:tblPr>
        <w:tblW w:w="5000" w:type="pct"/>
        <w:tblLook w:val="04A0" w:firstRow="1" w:lastRow="0" w:firstColumn="1" w:lastColumn="0" w:noHBand="0" w:noVBand="1"/>
      </w:tblPr>
      <w:tblGrid>
        <w:gridCol w:w="670"/>
        <w:gridCol w:w="2063"/>
        <w:gridCol w:w="1217"/>
        <w:gridCol w:w="1190"/>
        <w:gridCol w:w="931"/>
        <w:gridCol w:w="953"/>
        <w:gridCol w:w="958"/>
        <w:gridCol w:w="833"/>
        <w:gridCol w:w="756"/>
      </w:tblGrid>
      <w:tr w:rsidR="00E75B77" w:rsidRPr="00E75B77" w14:paraId="4E321023" w14:textId="77777777" w:rsidTr="009F17AB">
        <w:trPr>
          <w:trHeight w:val="945"/>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70622"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3148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65DA6"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3796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475" w:type="pct"/>
            <w:gridSpan w:val="5"/>
            <w:tcBorders>
              <w:top w:val="single" w:sz="4" w:space="0" w:color="auto"/>
              <w:left w:val="nil"/>
              <w:bottom w:val="single" w:sz="4" w:space="0" w:color="auto"/>
              <w:right w:val="single" w:sz="4" w:space="0" w:color="auto"/>
            </w:tcBorders>
            <w:shd w:val="clear" w:color="auto" w:fill="auto"/>
            <w:vAlign w:val="center"/>
            <w:hideMark/>
          </w:tcPr>
          <w:p w14:paraId="7D0544E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2021 -2025</w:t>
            </w:r>
            <w:r w:rsidRPr="00E75B77">
              <w:rPr>
                <w:rFonts w:eastAsia="Times New Roman" w:cs="Times New Roman"/>
                <w:b/>
                <w:bCs/>
                <w:color w:val="000000"/>
                <w:sz w:val="24"/>
                <w:szCs w:val="24"/>
              </w:rPr>
              <w:br/>
              <w:t>(tỷ đồng)</w:t>
            </w:r>
          </w:p>
        </w:tc>
      </w:tr>
      <w:tr w:rsidR="00E75B77" w:rsidRPr="00E75B77" w14:paraId="1ED3AAC2" w14:textId="77777777" w:rsidTr="009F17AB">
        <w:trPr>
          <w:trHeight w:val="630"/>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71A1F909"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24" w:type="pct"/>
            <w:vMerge/>
            <w:tcBorders>
              <w:top w:val="single" w:sz="4" w:space="0" w:color="auto"/>
              <w:left w:val="single" w:sz="4" w:space="0" w:color="auto"/>
              <w:bottom w:val="single" w:sz="4" w:space="0" w:color="auto"/>
              <w:right w:val="single" w:sz="4" w:space="0" w:color="auto"/>
            </w:tcBorders>
            <w:vAlign w:val="center"/>
            <w:hideMark/>
          </w:tcPr>
          <w:p w14:paraId="6DDBC4CE"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14:paraId="2319FA50"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36A4A30F"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651041AD"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04" w:type="pct"/>
            <w:tcBorders>
              <w:top w:val="nil"/>
              <w:left w:val="nil"/>
              <w:bottom w:val="single" w:sz="4" w:space="0" w:color="auto"/>
              <w:right w:val="single" w:sz="4" w:space="0" w:color="auto"/>
            </w:tcBorders>
            <w:shd w:val="clear" w:color="auto" w:fill="auto"/>
            <w:vAlign w:val="center"/>
            <w:hideMark/>
          </w:tcPr>
          <w:p w14:paraId="3BB471C6"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582" w:type="pct"/>
            <w:tcBorders>
              <w:top w:val="nil"/>
              <w:left w:val="nil"/>
              <w:bottom w:val="single" w:sz="4" w:space="0" w:color="auto"/>
              <w:right w:val="single" w:sz="4" w:space="0" w:color="auto"/>
            </w:tcBorders>
            <w:shd w:val="clear" w:color="auto" w:fill="auto"/>
            <w:vAlign w:val="center"/>
            <w:hideMark/>
          </w:tcPr>
          <w:p w14:paraId="147D904D"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3" w:type="pct"/>
            <w:tcBorders>
              <w:top w:val="nil"/>
              <w:left w:val="nil"/>
              <w:bottom w:val="single" w:sz="4" w:space="0" w:color="auto"/>
              <w:right w:val="single" w:sz="4" w:space="0" w:color="auto"/>
            </w:tcBorders>
            <w:shd w:val="clear" w:color="auto" w:fill="auto"/>
            <w:vAlign w:val="center"/>
            <w:hideMark/>
          </w:tcPr>
          <w:p w14:paraId="30158582"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426" w:type="pct"/>
            <w:tcBorders>
              <w:top w:val="nil"/>
              <w:left w:val="nil"/>
              <w:bottom w:val="single" w:sz="4" w:space="0" w:color="auto"/>
              <w:right w:val="single" w:sz="4" w:space="0" w:color="auto"/>
            </w:tcBorders>
            <w:shd w:val="clear" w:color="auto" w:fill="auto"/>
            <w:vAlign w:val="center"/>
            <w:hideMark/>
          </w:tcPr>
          <w:p w14:paraId="44AF9428"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4538586A" w14:textId="77777777" w:rsidTr="009F17AB">
        <w:trPr>
          <w:trHeight w:val="87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94AA15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24" w:type="pct"/>
            <w:tcBorders>
              <w:top w:val="nil"/>
              <w:left w:val="nil"/>
              <w:bottom w:val="single" w:sz="4" w:space="0" w:color="auto"/>
              <w:right w:val="single" w:sz="4" w:space="0" w:color="auto"/>
            </w:tcBorders>
            <w:shd w:val="clear" w:color="auto" w:fill="auto"/>
            <w:vAlign w:val="center"/>
            <w:hideMark/>
          </w:tcPr>
          <w:p w14:paraId="7F1CE178"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681" w:type="pct"/>
            <w:tcBorders>
              <w:top w:val="nil"/>
              <w:left w:val="nil"/>
              <w:bottom w:val="single" w:sz="4" w:space="0" w:color="auto"/>
              <w:right w:val="single" w:sz="4" w:space="0" w:color="auto"/>
            </w:tcBorders>
            <w:shd w:val="clear" w:color="auto" w:fill="auto"/>
            <w:vAlign w:val="center"/>
            <w:hideMark/>
          </w:tcPr>
          <w:p w14:paraId="1202A864"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165.164</w:t>
            </w:r>
          </w:p>
        </w:tc>
        <w:tc>
          <w:tcPr>
            <w:tcW w:w="482" w:type="pct"/>
            <w:tcBorders>
              <w:top w:val="nil"/>
              <w:left w:val="nil"/>
              <w:bottom w:val="single" w:sz="4" w:space="0" w:color="auto"/>
              <w:right w:val="single" w:sz="4" w:space="0" w:color="auto"/>
            </w:tcBorders>
            <w:shd w:val="clear" w:color="auto" w:fill="auto"/>
            <w:vAlign w:val="center"/>
            <w:hideMark/>
          </w:tcPr>
          <w:p w14:paraId="0B02B81B"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9,40</w:t>
            </w:r>
          </w:p>
        </w:tc>
        <w:tc>
          <w:tcPr>
            <w:tcW w:w="532" w:type="pct"/>
            <w:tcBorders>
              <w:top w:val="nil"/>
              <w:left w:val="nil"/>
              <w:bottom w:val="single" w:sz="4" w:space="0" w:color="auto"/>
              <w:right w:val="single" w:sz="4" w:space="0" w:color="auto"/>
            </w:tcBorders>
            <w:shd w:val="clear" w:color="auto" w:fill="auto"/>
            <w:vAlign w:val="center"/>
            <w:hideMark/>
          </w:tcPr>
          <w:p w14:paraId="025DAAFF" w14:textId="6403DC0D"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5E759B2D" w14:textId="031DCE25"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60CF036F" w14:textId="4C13E673"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1.553</w:t>
            </w:r>
          </w:p>
        </w:tc>
        <w:tc>
          <w:tcPr>
            <w:tcW w:w="433" w:type="pct"/>
            <w:tcBorders>
              <w:top w:val="nil"/>
              <w:left w:val="nil"/>
              <w:bottom w:val="single" w:sz="4" w:space="0" w:color="auto"/>
              <w:right w:val="single" w:sz="4" w:space="0" w:color="auto"/>
            </w:tcBorders>
            <w:shd w:val="clear" w:color="auto" w:fill="auto"/>
            <w:vAlign w:val="center"/>
            <w:hideMark/>
          </w:tcPr>
          <w:p w14:paraId="00C3B45C" w14:textId="327CA7D0" w:rsidR="00E75B77" w:rsidRPr="00E75B77" w:rsidRDefault="00E75B77" w:rsidP="009F17AB">
            <w:pPr>
              <w:spacing w:before="0" w:after="0" w:line="240" w:lineRule="auto"/>
              <w:rPr>
                <w:rFonts w:eastAsia="Times New Roman" w:cs="Times New Roman"/>
                <w:b/>
                <w:bCs/>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EEAEAA3" w14:textId="46C5D3CE"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1.553</w:t>
            </w:r>
          </w:p>
        </w:tc>
      </w:tr>
      <w:tr w:rsidR="00E75B77" w:rsidRPr="00E75B77" w14:paraId="2AD6B08A"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DA4C0CA"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24" w:type="pct"/>
            <w:tcBorders>
              <w:top w:val="nil"/>
              <w:left w:val="nil"/>
              <w:bottom w:val="single" w:sz="4" w:space="0" w:color="auto"/>
              <w:right w:val="single" w:sz="4" w:space="0" w:color="auto"/>
            </w:tcBorders>
            <w:shd w:val="clear" w:color="auto" w:fill="auto"/>
            <w:vAlign w:val="center"/>
            <w:hideMark/>
          </w:tcPr>
          <w:p w14:paraId="5484B689"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681" w:type="pct"/>
            <w:tcBorders>
              <w:top w:val="nil"/>
              <w:left w:val="nil"/>
              <w:bottom w:val="single" w:sz="4" w:space="0" w:color="auto"/>
              <w:right w:val="single" w:sz="4" w:space="0" w:color="auto"/>
            </w:tcBorders>
            <w:shd w:val="clear" w:color="auto" w:fill="auto"/>
            <w:vAlign w:val="center"/>
            <w:hideMark/>
          </w:tcPr>
          <w:p w14:paraId="025B859B"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5.482</w:t>
            </w:r>
          </w:p>
        </w:tc>
        <w:tc>
          <w:tcPr>
            <w:tcW w:w="482" w:type="pct"/>
            <w:tcBorders>
              <w:top w:val="nil"/>
              <w:left w:val="nil"/>
              <w:bottom w:val="single" w:sz="4" w:space="0" w:color="auto"/>
              <w:right w:val="single" w:sz="4" w:space="0" w:color="auto"/>
            </w:tcBorders>
            <w:shd w:val="clear" w:color="auto" w:fill="auto"/>
            <w:vAlign w:val="center"/>
            <w:hideMark/>
          </w:tcPr>
          <w:p w14:paraId="0C214B00" w14:textId="2E5B691E"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vAlign w:val="center"/>
            <w:hideMark/>
          </w:tcPr>
          <w:p w14:paraId="7447019C" w14:textId="3AF082EE"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04" w:type="pct"/>
            <w:tcBorders>
              <w:top w:val="nil"/>
              <w:left w:val="nil"/>
              <w:bottom w:val="single" w:sz="4" w:space="0" w:color="auto"/>
              <w:right w:val="single" w:sz="4" w:space="0" w:color="auto"/>
            </w:tcBorders>
            <w:shd w:val="clear" w:color="auto" w:fill="auto"/>
            <w:vAlign w:val="center"/>
            <w:hideMark/>
          </w:tcPr>
          <w:p w14:paraId="6315C0DC" w14:textId="03B6066F"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82" w:type="pct"/>
            <w:tcBorders>
              <w:top w:val="nil"/>
              <w:left w:val="nil"/>
              <w:bottom w:val="single" w:sz="4" w:space="0" w:color="auto"/>
              <w:right w:val="single" w:sz="4" w:space="0" w:color="auto"/>
            </w:tcBorders>
            <w:shd w:val="clear" w:color="auto" w:fill="auto"/>
            <w:vAlign w:val="center"/>
            <w:hideMark/>
          </w:tcPr>
          <w:p w14:paraId="5494AAF0" w14:textId="1593839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33</w:t>
            </w:r>
          </w:p>
        </w:tc>
        <w:tc>
          <w:tcPr>
            <w:tcW w:w="433" w:type="pct"/>
            <w:tcBorders>
              <w:top w:val="nil"/>
              <w:left w:val="nil"/>
              <w:bottom w:val="single" w:sz="4" w:space="0" w:color="auto"/>
              <w:right w:val="single" w:sz="4" w:space="0" w:color="auto"/>
            </w:tcBorders>
            <w:shd w:val="clear" w:color="auto" w:fill="auto"/>
            <w:vAlign w:val="center"/>
            <w:hideMark/>
          </w:tcPr>
          <w:p w14:paraId="666E8C0E" w14:textId="621CE29F"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26" w:type="pct"/>
            <w:tcBorders>
              <w:top w:val="nil"/>
              <w:left w:val="nil"/>
              <w:bottom w:val="single" w:sz="4" w:space="0" w:color="auto"/>
              <w:right w:val="single" w:sz="4" w:space="0" w:color="auto"/>
            </w:tcBorders>
            <w:shd w:val="clear" w:color="auto" w:fill="auto"/>
            <w:vAlign w:val="center"/>
            <w:hideMark/>
          </w:tcPr>
          <w:p w14:paraId="39FFF13E" w14:textId="6438DEC5"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33</w:t>
            </w:r>
          </w:p>
        </w:tc>
      </w:tr>
      <w:tr w:rsidR="00E75B77" w:rsidRPr="00E75B77" w14:paraId="54107DEA"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93F6FE2"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24" w:type="pct"/>
            <w:tcBorders>
              <w:top w:val="nil"/>
              <w:left w:val="nil"/>
              <w:bottom w:val="single" w:sz="4" w:space="0" w:color="auto"/>
              <w:right w:val="single" w:sz="4" w:space="0" w:color="auto"/>
            </w:tcBorders>
            <w:shd w:val="clear" w:color="auto" w:fill="auto"/>
            <w:vAlign w:val="center"/>
            <w:hideMark/>
          </w:tcPr>
          <w:p w14:paraId="61B3EB18"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681" w:type="pct"/>
            <w:tcBorders>
              <w:top w:val="nil"/>
              <w:left w:val="nil"/>
              <w:bottom w:val="single" w:sz="4" w:space="0" w:color="auto"/>
              <w:right w:val="single" w:sz="4" w:space="0" w:color="auto"/>
            </w:tcBorders>
            <w:shd w:val="clear" w:color="auto" w:fill="auto"/>
            <w:vAlign w:val="center"/>
            <w:hideMark/>
          </w:tcPr>
          <w:p w14:paraId="4E4EE830"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14:paraId="442E4591"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7,3</w:t>
            </w:r>
          </w:p>
        </w:tc>
        <w:tc>
          <w:tcPr>
            <w:tcW w:w="532" w:type="pct"/>
            <w:tcBorders>
              <w:top w:val="nil"/>
              <w:left w:val="nil"/>
              <w:bottom w:val="single" w:sz="4" w:space="0" w:color="auto"/>
              <w:right w:val="single" w:sz="4" w:space="0" w:color="auto"/>
            </w:tcBorders>
            <w:shd w:val="clear" w:color="auto" w:fill="auto"/>
            <w:vAlign w:val="center"/>
            <w:hideMark/>
          </w:tcPr>
          <w:p w14:paraId="3E2F9422" w14:textId="74C70BB2"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4252A8A1" w14:textId="1318AD98"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781BFEE1" w14:textId="040BE7AB"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vAlign w:val="center"/>
            <w:hideMark/>
          </w:tcPr>
          <w:p w14:paraId="650DE822" w14:textId="57C33B99"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18F5DDB" w14:textId="597E1C60"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7589D9D2"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7BB4E4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24" w:type="pct"/>
            <w:tcBorders>
              <w:top w:val="nil"/>
              <w:left w:val="nil"/>
              <w:bottom w:val="single" w:sz="4" w:space="0" w:color="auto"/>
              <w:right w:val="single" w:sz="4" w:space="0" w:color="auto"/>
            </w:tcBorders>
            <w:shd w:val="clear" w:color="auto" w:fill="auto"/>
            <w:vAlign w:val="center"/>
            <w:hideMark/>
          </w:tcPr>
          <w:p w14:paraId="07B7C714"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681" w:type="pct"/>
            <w:tcBorders>
              <w:top w:val="nil"/>
              <w:left w:val="nil"/>
              <w:bottom w:val="single" w:sz="4" w:space="0" w:color="auto"/>
              <w:right w:val="single" w:sz="4" w:space="0" w:color="auto"/>
            </w:tcBorders>
            <w:shd w:val="clear" w:color="auto" w:fill="auto"/>
            <w:vAlign w:val="center"/>
            <w:hideMark/>
          </w:tcPr>
          <w:p w14:paraId="305CFB58"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5.482</w:t>
            </w:r>
          </w:p>
        </w:tc>
        <w:tc>
          <w:tcPr>
            <w:tcW w:w="482" w:type="pct"/>
            <w:tcBorders>
              <w:top w:val="nil"/>
              <w:left w:val="nil"/>
              <w:bottom w:val="single" w:sz="4" w:space="0" w:color="auto"/>
              <w:right w:val="single" w:sz="4" w:space="0" w:color="auto"/>
            </w:tcBorders>
            <w:shd w:val="clear" w:color="auto" w:fill="auto"/>
            <w:noWrap/>
            <w:vAlign w:val="center"/>
            <w:hideMark/>
          </w:tcPr>
          <w:p w14:paraId="7A2337D5"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3421D08E" w14:textId="5613748D"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104A99E7" w14:textId="436B31B8"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18FEDCE1" w14:textId="1A4BBF3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33</w:t>
            </w:r>
          </w:p>
        </w:tc>
        <w:tc>
          <w:tcPr>
            <w:tcW w:w="433" w:type="pct"/>
            <w:tcBorders>
              <w:top w:val="nil"/>
              <w:left w:val="nil"/>
              <w:bottom w:val="single" w:sz="4" w:space="0" w:color="auto"/>
              <w:right w:val="single" w:sz="4" w:space="0" w:color="auto"/>
            </w:tcBorders>
            <w:shd w:val="clear" w:color="auto" w:fill="auto"/>
            <w:noWrap/>
            <w:vAlign w:val="center"/>
            <w:hideMark/>
          </w:tcPr>
          <w:p w14:paraId="046C72CB" w14:textId="66F35967"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4F7C7B0F" w14:textId="0E2102D2"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33</w:t>
            </w:r>
          </w:p>
        </w:tc>
      </w:tr>
      <w:tr w:rsidR="00E75B77" w:rsidRPr="00E75B77" w14:paraId="05705AE8"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476324B"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24" w:type="pct"/>
            <w:tcBorders>
              <w:top w:val="nil"/>
              <w:left w:val="nil"/>
              <w:bottom w:val="single" w:sz="4" w:space="0" w:color="auto"/>
              <w:right w:val="single" w:sz="4" w:space="0" w:color="auto"/>
            </w:tcBorders>
            <w:shd w:val="clear" w:color="auto" w:fill="auto"/>
            <w:vAlign w:val="center"/>
            <w:hideMark/>
          </w:tcPr>
          <w:p w14:paraId="05743B65"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681" w:type="pct"/>
            <w:tcBorders>
              <w:top w:val="nil"/>
              <w:left w:val="nil"/>
              <w:bottom w:val="single" w:sz="4" w:space="0" w:color="auto"/>
              <w:right w:val="single" w:sz="4" w:space="0" w:color="auto"/>
            </w:tcBorders>
            <w:shd w:val="clear" w:color="auto" w:fill="auto"/>
            <w:vAlign w:val="center"/>
            <w:hideMark/>
          </w:tcPr>
          <w:p w14:paraId="5717447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noWrap/>
            <w:vAlign w:val="center"/>
            <w:hideMark/>
          </w:tcPr>
          <w:p w14:paraId="32AB7575"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6,1</w:t>
            </w:r>
          </w:p>
        </w:tc>
        <w:tc>
          <w:tcPr>
            <w:tcW w:w="532" w:type="pct"/>
            <w:tcBorders>
              <w:top w:val="nil"/>
              <w:left w:val="nil"/>
              <w:bottom w:val="single" w:sz="4" w:space="0" w:color="auto"/>
              <w:right w:val="single" w:sz="4" w:space="0" w:color="auto"/>
            </w:tcBorders>
            <w:shd w:val="clear" w:color="auto" w:fill="auto"/>
            <w:noWrap/>
            <w:vAlign w:val="center"/>
            <w:hideMark/>
          </w:tcPr>
          <w:p w14:paraId="76C5E19E" w14:textId="2375F3B4" w:rsidR="00E75B77" w:rsidRPr="00E75B77" w:rsidRDefault="00E75B77" w:rsidP="009F17AB">
            <w:pPr>
              <w:spacing w:before="0" w:after="0" w:line="240" w:lineRule="auto"/>
              <w:rPr>
                <w:rFonts w:eastAsia="Times New Roman" w:cs="Times New Roman"/>
                <w:color w:val="000000"/>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14:paraId="206D5B9E" w14:textId="7F1309D1" w:rsidR="00E75B77" w:rsidRPr="00E75B77" w:rsidRDefault="00E75B77" w:rsidP="009F17AB">
            <w:pPr>
              <w:spacing w:before="0" w:after="0" w:line="240" w:lineRule="auto"/>
              <w:rPr>
                <w:rFonts w:eastAsia="Times New Roman" w:cs="Times New Roman"/>
                <w:color w:val="000000"/>
                <w:sz w:val="24"/>
                <w:szCs w:val="24"/>
              </w:rPr>
            </w:pPr>
          </w:p>
        </w:tc>
        <w:tc>
          <w:tcPr>
            <w:tcW w:w="582" w:type="pct"/>
            <w:tcBorders>
              <w:top w:val="nil"/>
              <w:left w:val="nil"/>
              <w:bottom w:val="single" w:sz="4" w:space="0" w:color="auto"/>
              <w:right w:val="single" w:sz="4" w:space="0" w:color="auto"/>
            </w:tcBorders>
            <w:shd w:val="clear" w:color="auto" w:fill="auto"/>
            <w:noWrap/>
            <w:vAlign w:val="center"/>
            <w:hideMark/>
          </w:tcPr>
          <w:p w14:paraId="1E60818F" w14:textId="18FA1E38"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3" w:type="pct"/>
            <w:tcBorders>
              <w:top w:val="nil"/>
              <w:left w:val="nil"/>
              <w:bottom w:val="single" w:sz="4" w:space="0" w:color="auto"/>
              <w:right w:val="single" w:sz="4" w:space="0" w:color="auto"/>
            </w:tcBorders>
            <w:shd w:val="clear" w:color="auto" w:fill="auto"/>
            <w:noWrap/>
            <w:vAlign w:val="center"/>
            <w:hideMark/>
          </w:tcPr>
          <w:p w14:paraId="77571786" w14:textId="4E661A37" w:rsidR="00E75B77" w:rsidRPr="00E75B77" w:rsidRDefault="00E75B77" w:rsidP="009F17AB">
            <w:pPr>
              <w:spacing w:before="0" w:after="0" w:line="240" w:lineRule="auto"/>
              <w:rPr>
                <w:rFonts w:eastAsia="Times New Roman" w:cs="Times New Roman"/>
                <w:color w:val="000000"/>
                <w:sz w:val="24"/>
                <w:szCs w:val="24"/>
              </w:rPr>
            </w:pPr>
          </w:p>
        </w:tc>
        <w:tc>
          <w:tcPr>
            <w:tcW w:w="426" w:type="pct"/>
            <w:tcBorders>
              <w:top w:val="nil"/>
              <w:left w:val="nil"/>
              <w:bottom w:val="single" w:sz="4" w:space="0" w:color="auto"/>
              <w:right w:val="single" w:sz="4" w:space="0" w:color="auto"/>
            </w:tcBorders>
            <w:shd w:val="clear" w:color="auto" w:fill="auto"/>
            <w:vAlign w:val="center"/>
            <w:hideMark/>
          </w:tcPr>
          <w:p w14:paraId="632E61F2" w14:textId="6C39A551"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r>
      <w:tr w:rsidR="00E75B77" w:rsidRPr="00E75B77" w14:paraId="65DC6902" w14:textId="77777777" w:rsidTr="009F17AB">
        <w:trPr>
          <w:trHeight w:val="31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25C2F87"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24" w:type="pct"/>
            <w:tcBorders>
              <w:top w:val="nil"/>
              <w:left w:val="nil"/>
              <w:bottom w:val="single" w:sz="4" w:space="0" w:color="auto"/>
              <w:right w:val="single" w:sz="4" w:space="0" w:color="auto"/>
            </w:tcBorders>
            <w:shd w:val="clear" w:color="auto" w:fill="auto"/>
            <w:vAlign w:val="center"/>
            <w:hideMark/>
          </w:tcPr>
          <w:p w14:paraId="65981F30"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681" w:type="pct"/>
            <w:tcBorders>
              <w:top w:val="nil"/>
              <w:left w:val="nil"/>
              <w:bottom w:val="single" w:sz="4" w:space="0" w:color="auto"/>
              <w:right w:val="single" w:sz="4" w:space="0" w:color="auto"/>
            </w:tcBorders>
            <w:shd w:val="clear" w:color="auto" w:fill="auto"/>
            <w:vAlign w:val="center"/>
            <w:hideMark/>
          </w:tcPr>
          <w:p w14:paraId="17F169C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692.182</w:t>
            </w:r>
          </w:p>
        </w:tc>
        <w:tc>
          <w:tcPr>
            <w:tcW w:w="482" w:type="pct"/>
            <w:tcBorders>
              <w:top w:val="nil"/>
              <w:left w:val="nil"/>
              <w:bottom w:val="single" w:sz="4" w:space="0" w:color="auto"/>
              <w:right w:val="single" w:sz="4" w:space="0" w:color="auto"/>
            </w:tcBorders>
            <w:shd w:val="clear" w:color="auto" w:fill="auto"/>
            <w:vAlign w:val="center"/>
            <w:hideMark/>
          </w:tcPr>
          <w:p w14:paraId="2373BC0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7,74</w:t>
            </w:r>
          </w:p>
        </w:tc>
        <w:tc>
          <w:tcPr>
            <w:tcW w:w="532" w:type="pct"/>
            <w:tcBorders>
              <w:top w:val="nil"/>
              <w:left w:val="nil"/>
              <w:bottom w:val="single" w:sz="4" w:space="0" w:color="auto"/>
              <w:right w:val="single" w:sz="4" w:space="0" w:color="auto"/>
            </w:tcBorders>
            <w:shd w:val="clear" w:color="auto" w:fill="auto"/>
            <w:vAlign w:val="center"/>
            <w:hideMark/>
          </w:tcPr>
          <w:p w14:paraId="2A003B7F" w14:textId="7A87FD8C" w:rsidR="00E75B77" w:rsidRPr="00E75B77" w:rsidRDefault="00E75B77" w:rsidP="009F17AB">
            <w:pPr>
              <w:spacing w:before="0" w:after="0" w:line="240" w:lineRule="auto"/>
              <w:rPr>
                <w:rFonts w:eastAsia="Times New Roman" w:cs="Times New Roman"/>
                <w:b/>
                <w:bCs/>
                <w:color w:val="000000"/>
                <w:sz w:val="24"/>
                <w:szCs w:val="24"/>
              </w:rPr>
            </w:pPr>
          </w:p>
        </w:tc>
        <w:tc>
          <w:tcPr>
            <w:tcW w:w="504" w:type="pct"/>
            <w:tcBorders>
              <w:top w:val="nil"/>
              <w:left w:val="nil"/>
              <w:bottom w:val="single" w:sz="4" w:space="0" w:color="auto"/>
              <w:right w:val="single" w:sz="4" w:space="0" w:color="auto"/>
            </w:tcBorders>
            <w:shd w:val="clear" w:color="auto" w:fill="auto"/>
            <w:vAlign w:val="center"/>
            <w:hideMark/>
          </w:tcPr>
          <w:p w14:paraId="65F73566" w14:textId="4E16DE11" w:rsidR="00E75B77" w:rsidRPr="00E75B77" w:rsidRDefault="00E75B77" w:rsidP="009F17AB">
            <w:pPr>
              <w:spacing w:before="0" w:after="0" w:line="240" w:lineRule="auto"/>
              <w:rPr>
                <w:rFonts w:eastAsia="Times New Roman" w:cs="Times New Roman"/>
                <w:b/>
                <w:bCs/>
                <w:color w:val="000000"/>
                <w:sz w:val="24"/>
                <w:szCs w:val="24"/>
              </w:rPr>
            </w:pPr>
          </w:p>
        </w:tc>
        <w:tc>
          <w:tcPr>
            <w:tcW w:w="582" w:type="pct"/>
            <w:tcBorders>
              <w:top w:val="nil"/>
              <w:left w:val="nil"/>
              <w:bottom w:val="single" w:sz="4" w:space="0" w:color="auto"/>
              <w:right w:val="single" w:sz="4" w:space="0" w:color="auto"/>
            </w:tcBorders>
            <w:shd w:val="clear" w:color="auto" w:fill="auto"/>
            <w:vAlign w:val="center"/>
            <w:hideMark/>
          </w:tcPr>
          <w:p w14:paraId="57C88815" w14:textId="5E5215E7" w:rsidR="00E75B77" w:rsidRPr="00E75B77" w:rsidRDefault="00E75B77" w:rsidP="009F17AB">
            <w:pPr>
              <w:spacing w:before="0" w:after="0" w:line="240" w:lineRule="auto"/>
              <w:rPr>
                <w:rFonts w:eastAsia="Times New Roman" w:cs="Times New Roman"/>
                <w:b/>
                <w:bCs/>
                <w:color w:val="000000"/>
                <w:sz w:val="24"/>
                <w:szCs w:val="24"/>
              </w:rPr>
            </w:pPr>
          </w:p>
        </w:tc>
        <w:tc>
          <w:tcPr>
            <w:tcW w:w="433" w:type="pct"/>
            <w:tcBorders>
              <w:top w:val="nil"/>
              <w:left w:val="nil"/>
              <w:bottom w:val="single" w:sz="4" w:space="0" w:color="auto"/>
              <w:right w:val="single" w:sz="4" w:space="0" w:color="auto"/>
            </w:tcBorders>
            <w:shd w:val="clear" w:color="auto" w:fill="auto"/>
            <w:vAlign w:val="center"/>
            <w:hideMark/>
          </w:tcPr>
          <w:p w14:paraId="43197B66" w14:textId="5E698995"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5.357</w:t>
            </w:r>
          </w:p>
        </w:tc>
        <w:tc>
          <w:tcPr>
            <w:tcW w:w="426" w:type="pct"/>
            <w:tcBorders>
              <w:top w:val="nil"/>
              <w:left w:val="nil"/>
              <w:bottom w:val="single" w:sz="4" w:space="0" w:color="auto"/>
              <w:right w:val="single" w:sz="4" w:space="0" w:color="auto"/>
            </w:tcBorders>
            <w:shd w:val="clear" w:color="auto" w:fill="auto"/>
            <w:vAlign w:val="center"/>
            <w:hideMark/>
          </w:tcPr>
          <w:p w14:paraId="439FD5DD" w14:textId="7194C6AB"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5.357</w:t>
            </w:r>
          </w:p>
        </w:tc>
      </w:tr>
      <w:tr w:rsidR="00E75B77" w:rsidRPr="00E75B77" w14:paraId="3E062E17" w14:textId="77777777" w:rsidTr="009F17AB">
        <w:trPr>
          <w:trHeight w:val="315"/>
        </w:trPr>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556E1"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681" w:type="pct"/>
            <w:tcBorders>
              <w:top w:val="nil"/>
              <w:left w:val="nil"/>
              <w:bottom w:val="single" w:sz="4" w:space="0" w:color="auto"/>
              <w:right w:val="single" w:sz="4" w:space="0" w:color="auto"/>
            </w:tcBorders>
            <w:shd w:val="clear" w:color="auto" w:fill="auto"/>
            <w:noWrap/>
            <w:vAlign w:val="center"/>
            <w:hideMark/>
          </w:tcPr>
          <w:p w14:paraId="6ED2D7D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862.827</w:t>
            </w:r>
          </w:p>
        </w:tc>
        <w:tc>
          <w:tcPr>
            <w:tcW w:w="482" w:type="pct"/>
            <w:tcBorders>
              <w:top w:val="nil"/>
              <w:left w:val="nil"/>
              <w:bottom w:val="single" w:sz="4" w:space="0" w:color="auto"/>
              <w:right w:val="single" w:sz="4" w:space="0" w:color="auto"/>
            </w:tcBorders>
            <w:shd w:val="clear" w:color="auto" w:fill="auto"/>
            <w:noWrap/>
            <w:vAlign w:val="center"/>
            <w:hideMark/>
          </w:tcPr>
          <w:p w14:paraId="29AE6437" w14:textId="7396845B" w:rsidR="00E75B77" w:rsidRPr="00E75B77" w:rsidRDefault="00E75B77" w:rsidP="009F17AB">
            <w:pPr>
              <w:spacing w:before="0" w:after="0" w:line="240" w:lineRule="auto"/>
              <w:rPr>
                <w:rFonts w:eastAsia="Times New Roman" w:cs="Times New Roman"/>
                <w:b/>
                <w:bCs/>
                <w:color w:val="000000"/>
                <w:sz w:val="24"/>
                <w:szCs w:val="24"/>
              </w:rPr>
            </w:pPr>
          </w:p>
        </w:tc>
        <w:tc>
          <w:tcPr>
            <w:tcW w:w="532" w:type="pct"/>
            <w:tcBorders>
              <w:top w:val="nil"/>
              <w:left w:val="nil"/>
              <w:bottom w:val="single" w:sz="4" w:space="0" w:color="auto"/>
              <w:right w:val="single" w:sz="4" w:space="0" w:color="auto"/>
            </w:tcBorders>
            <w:shd w:val="clear" w:color="auto" w:fill="auto"/>
            <w:noWrap/>
            <w:vAlign w:val="center"/>
            <w:hideMark/>
          </w:tcPr>
          <w:p w14:paraId="22474C0D"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04" w:type="pct"/>
            <w:tcBorders>
              <w:top w:val="nil"/>
              <w:left w:val="nil"/>
              <w:bottom w:val="single" w:sz="4" w:space="0" w:color="auto"/>
              <w:right w:val="single" w:sz="4" w:space="0" w:color="auto"/>
            </w:tcBorders>
            <w:shd w:val="clear" w:color="auto" w:fill="auto"/>
            <w:noWrap/>
            <w:vAlign w:val="center"/>
            <w:hideMark/>
          </w:tcPr>
          <w:p w14:paraId="243D5FCC"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82" w:type="pct"/>
            <w:tcBorders>
              <w:top w:val="nil"/>
              <w:left w:val="nil"/>
              <w:bottom w:val="single" w:sz="4" w:space="0" w:color="auto"/>
              <w:right w:val="single" w:sz="4" w:space="0" w:color="auto"/>
            </w:tcBorders>
            <w:shd w:val="clear" w:color="auto" w:fill="auto"/>
            <w:noWrap/>
            <w:vAlign w:val="center"/>
            <w:hideMark/>
          </w:tcPr>
          <w:p w14:paraId="6190DD1D"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1.586</w:t>
            </w:r>
          </w:p>
        </w:tc>
        <w:tc>
          <w:tcPr>
            <w:tcW w:w="433" w:type="pct"/>
            <w:tcBorders>
              <w:top w:val="nil"/>
              <w:left w:val="nil"/>
              <w:bottom w:val="single" w:sz="4" w:space="0" w:color="auto"/>
              <w:right w:val="single" w:sz="4" w:space="0" w:color="auto"/>
            </w:tcBorders>
            <w:shd w:val="clear" w:color="auto" w:fill="auto"/>
            <w:noWrap/>
            <w:vAlign w:val="center"/>
            <w:hideMark/>
          </w:tcPr>
          <w:p w14:paraId="0D7F90BB"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5.357</w:t>
            </w:r>
          </w:p>
        </w:tc>
        <w:tc>
          <w:tcPr>
            <w:tcW w:w="426" w:type="pct"/>
            <w:tcBorders>
              <w:top w:val="nil"/>
              <w:left w:val="nil"/>
              <w:bottom w:val="single" w:sz="4" w:space="0" w:color="auto"/>
              <w:right w:val="single" w:sz="4" w:space="0" w:color="auto"/>
            </w:tcBorders>
            <w:shd w:val="clear" w:color="auto" w:fill="auto"/>
            <w:noWrap/>
            <w:vAlign w:val="center"/>
            <w:hideMark/>
          </w:tcPr>
          <w:p w14:paraId="71E01EB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6.943</w:t>
            </w:r>
          </w:p>
        </w:tc>
      </w:tr>
    </w:tbl>
    <w:p w14:paraId="25C54149" w14:textId="77777777" w:rsidR="00E75EBD" w:rsidRDefault="00E75EBD" w:rsidP="00E75EBD">
      <w:pPr>
        <w:tabs>
          <w:tab w:val="left" w:pos="7000"/>
        </w:tabs>
        <w:ind w:firstLine="720"/>
        <w:jc w:val="both"/>
        <w:rPr>
          <w:rFonts w:cs="Times New Roman"/>
          <w:lang w:val="af-ZA"/>
        </w:rPr>
      </w:pPr>
      <w:r>
        <w:rPr>
          <w:rFonts w:cs="Times New Roman"/>
          <w:lang w:val="af-ZA"/>
        </w:rPr>
        <w:t>- Giai đoạn 2026-2030</w:t>
      </w:r>
    </w:p>
    <w:tbl>
      <w:tblPr>
        <w:tblW w:w="5000" w:type="pct"/>
        <w:tblLook w:val="04A0" w:firstRow="1" w:lastRow="0" w:firstColumn="1" w:lastColumn="0" w:noHBand="0" w:noVBand="1"/>
      </w:tblPr>
      <w:tblGrid>
        <w:gridCol w:w="670"/>
        <w:gridCol w:w="1908"/>
        <w:gridCol w:w="1176"/>
        <w:gridCol w:w="1190"/>
        <w:gridCol w:w="811"/>
        <w:gridCol w:w="953"/>
        <w:gridCol w:w="870"/>
        <w:gridCol w:w="876"/>
        <w:gridCol w:w="1117"/>
      </w:tblGrid>
      <w:tr w:rsidR="00E75B77" w:rsidRPr="00E75B77" w14:paraId="42148139" w14:textId="77777777" w:rsidTr="009F17AB">
        <w:trPr>
          <w:trHeight w:val="945"/>
        </w:trPr>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3E8B2"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STT</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2E98D"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Các loại nhà ở</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6ADD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Quy mô (m² sàn)</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83FB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Suất đầu tư (triệu đồng/m2)</w:t>
            </w:r>
          </w:p>
        </w:tc>
        <w:tc>
          <w:tcPr>
            <w:tcW w:w="2694" w:type="pct"/>
            <w:gridSpan w:val="5"/>
            <w:tcBorders>
              <w:top w:val="single" w:sz="4" w:space="0" w:color="auto"/>
              <w:left w:val="nil"/>
              <w:bottom w:val="single" w:sz="4" w:space="0" w:color="auto"/>
              <w:right w:val="single" w:sz="4" w:space="0" w:color="auto"/>
            </w:tcBorders>
            <w:shd w:val="clear" w:color="auto" w:fill="auto"/>
            <w:vAlign w:val="center"/>
            <w:hideMark/>
          </w:tcPr>
          <w:p w14:paraId="30302552"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Cơ cấu nguồn vốn giai đoạn 2026-2030</w:t>
            </w:r>
            <w:r w:rsidRPr="00E75B77">
              <w:rPr>
                <w:rFonts w:eastAsia="Times New Roman" w:cs="Times New Roman"/>
                <w:b/>
                <w:bCs/>
                <w:color w:val="000000"/>
                <w:sz w:val="24"/>
                <w:szCs w:val="24"/>
              </w:rPr>
              <w:br/>
              <w:t>(tỷ đồng)</w:t>
            </w:r>
          </w:p>
        </w:tc>
      </w:tr>
      <w:tr w:rsidR="00E75B77" w:rsidRPr="00E75B77" w14:paraId="2DCE0748" w14:textId="77777777" w:rsidTr="009F17AB">
        <w:trPr>
          <w:trHeight w:val="630"/>
        </w:trPr>
        <w:tc>
          <w:tcPr>
            <w:tcW w:w="233" w:type="pct"/>
            <w:vMerge/>
            <w:tcBorders>
              <w:top w:val="single" w:sz="4" w:space="0" w:color="auto"/>
              <w:left w:val="single" w:sz="4" w:space="0" w:color="auto"/>
              <w:bottom w:val="single" w:sz="4" w:space="0" w:color="auto"/>
              <w:right w:val="single" w:sz="4" w:space="0" w:color="auto"/>
            </w:tcBorders>
            <w:vAlign w:val="center"/>
            <w:hideMark/>
          </w:tcPr>
          <w:p w14:paraId="27AE37A8"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14:paraId="6199FA9A" w14:textId="77777777" w:rsidR="00E75B77" w:rsidRPr="00E75B77" w:rsidRDefault="00E75B77" w:rsidP="00E75B77">
            <w:pPr>
              <w:spacing w:before="0" w:after="0" w:line="240" w:lineRule="auto"/>
              <w:jc w:val="left"/>
              <w:rPr>
                <w:rFonts w:eastAsia="Times New Roman" w:cs="Times New Roman"/>
                <w:b/>
                <w:bCs/>
                <w:color w:val="000000"/>
                <w:sz w:val="24"/>
                <w:szCs w:val="24"/>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6B2FC63A"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22D48892" w14:textId="77777777"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4E881949"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TW</w:t>
            </w:r>
          </w:p>
        </w:tc>
        <w:tc>
          <w:tcPr>
            <w:tcW w:w="563" w:type="pct"/>
            <w:tcBorders>
              <w:top w:val="nil"/>
              <w:left w:val="nil"/>
              <w:bottom w:val="single" w:sz="4" w:space="0" w:color="auto"/>
              <w:right w:val="single" w:sz="4" w:space="0" w:color="auto"/>
            </w:tcBorders>
            <w:shd w:val="clear" w:color="auto" w:fill="auto"/>
            <w:vAlign w:val="center"/>
            <w:hideMark/>
          </w:tcPr>
          <w:p w14:paraId="563EF3F6"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Ngân sách địa phương</w:t>
            </w:r>
          </w:p>
        </w:tc>
        <w:tc>
          <w:tcPr>
            <w:tcW w:w="438" w:type="pct"/>
            <w:tcBorders>
              <w:top w:val="nil"/>
              <w:left w:val="nil"/>
              <w:bottom w:val="single" w:sz="4" w:space="0" w:color="auto"/>
              <w:right w:val="single" w:sz="4" w:space="0" w:color="auto"/>
            </w:tcBorders>
            <w:shd w:val="clear" w:color="auto" w:fill="auto"/>
            <w:vAlign w:val="center"/>
            <w:hideMark/>
          </w:tcPr>
          <w:p w14:paraId="48221A87"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Doanh nghiệp</w:t>
            </w:r>
          </w:p>
        </w:tc>
        <w:tc>
          <w:tcPr>
            <w:tcW w:w="438" w:type="pct"/>
            <w:tcBorders>
              <w:top w:val="nil"/>
              <w:left w:val="nil"/>
              <w:bottom w:val="single" w:sz="4" w:space="0" w:color="auto"/>
              <w:right w:val="single" w:sz="4" w:space="0" w:color="auto"/>
            </w:tcBorders>
            <w:shd w:val="clear" w:color="auto" w:fill="auto"/>
            <w:vAlign w:val="center"/>
            <w:hideMark/>
          </w:tcPr>
          <w:p w14:paraId="5F60980A"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Người dân</w:t>
            </w:r>
          </w:p>
        </w:tc>
        <w:tc>
          <w:tcPr>
            <w:tcW w:w="729" w:type="pct"/>
            <w:tcBorders>
              <w:top w:val="nil"/>
              <w:left w:val="nil"/>
              <w:bottom w:val="single" w:sz="4" w:space="0" w:color="auto"/>
              <w:right w:val="single" w:sz="4" w:space="0" w:color="auto"/>
            </w:tcBorders>
            <w:shd w:val="clear" w:color="auto" w:fill="auto"/>
            <w:vAlign w:val="center"/>
            <w:hideMark/>
          </w:tcPr>
          <w:p w14:paraId="17B5A029"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w:t>
            </w:r>
          </w:p>
        </w:tc>
      </w:tr>
      <w:tr w:rsidR="00E75B77" w:rsidRPr="00E75B77" w14:paraId="03328707" w14:textId="77777777" w:rsidTr="009F17AB">
        <w:trPr>
          <w:trHeight w:val="87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3FA2C72"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w:t>
            </w:r>
          </w:p>
        </w:tc>
        <w:tc>
          <w:tcPr>
            <w:tcW w:w="1101" w:type="pct"/>
            <w:tcBorders>
              <w:top w:val="nil"/>
              <w:left w:val="nil"/>
              <w:bottom w:val="single" w:sz="4" w:space="0" w:color="auto"/>
              <w:right w:val="single" w:sz="4" w:space="0" w:color="auto"/>
            </w:tcBorders>
            <w:shd w:val="clear" w:color="auto" w:fill="auto"/>
            <w:vAlign w:val="center"/>
            <w:hideMark/>
          </w:tcPr>
          <w:p w14:paraId="3F8802B5"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thương mại, khu đô thị</w:t>
            </w:r>
          </w:p>
        </w:tc>
        <w:tc>
          <w:tcPr>
            <w:tcW w:w="500" w:type="pct"/>
            <w:tcBorders>
              <w:top w:val="nil"/>
              <w:left w:val="nil"/>
              <w:bottom w:val="single" w:sz="4" w:space="0" w:color="auto"/>
              <w:right w:val="single" w:sz="4" w:space="0" w:color="auto"/>
            </w:tcBorders>
            <w:shd w:val="clear" w:color="auto" w:fill="auto"/>
            <w:vAlign w:val="center"/>
            <w:hideMark/>
          </w:tcPr>
          <w:p w14:paraId="5FDCA5CE"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480.502</w:t>
            </w:r>
          </w:p>
        </w:tc>
        <w:tc>
          <w:tcPr>
            <w:tcW w:w="472" w:type="pct"/>
            <w:tcBorders>
              <w:top w:val="nil"/>
              <w:left w:val="nil"/>
              <w:bottom w:val="single" w:sz="4" w:space="0" w:color="auto"/>
              <w:right w:val="single" w:sz="4" w:space="0" w:color="auto"/>
            </w:tcBorders>
            <w:shd w:val="clear" w:color="auto" w:fill="auto"/>
            <w:vAlign w:val="center"/>
            <w:hideMark/>
          </w:tcPr>
          <w:p w14:paraId="2ED1B7B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10,88</w:t>
            </w:r>
          </w:p>
        </w:tc>
        <w:tc>
          <w:tcPr>
            <w:tcW w:w="528" w:type="pct"/>
            <w:tcBorders>
              <w:top w:val="nil"/>
              <w:left w:val="nil"/>
              <w:bottom w:val="single" w:sz="4" w:space="0" w:color="auto"/>
              <w:right w:val="single" w:sz="4" w:space="0" w:color="auto"/>
            </w:tcBorders>
            <w:shd w:val="clear" w:color="auto" w:fill="auto"/>
            <w:vAlign w:val="center"/>
            <w:hideMark/>
          </w:tcPr>
          <w:p w14:paraId="3E80AB56" w14:textId="70608906"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6939D842" w14:textId="42758FA9"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6B2A49E5" w14:textId="4A1B4B25"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5.227</w:t>
            </w:r>
          </w:p>
        </w:tc>
        <w:tc>
          <w:tcPr>
            <w:tcW w:w="438" w:type="pct"/>
            <w:tcBorders>
              <w:top w:val="nil"/>
              <w:left w:val="nil"/>
              <w:bottom w:val="single" w:sz="4" w:space="0" w:color="auto"/>
              <w:right w:val="single" w:sz="4" w:space="0" w:color="auto"/>
            </w:tcBorders>
            <w:shd w:val="clear" w:color="auto" w:fill="auto"/>
            <w:vAlign w:val="center"/>
            <w:hideMark/>
          </w:tcPr>
          <w:p w14:paraId="5061C1F0" w14:textId="141EA362" w:rsidR="00E75B77" w:rsidRPr="00E75B77" w:rsidRDefault="00E75B77" w:rsidP="009F17AB">
            <w:pPr>
              <w:spacing w:before="0" w:after="0" w:line="240" w:lineRule="auto"/>
              <w:rPr>
                <w:rFonts w:eastAsia="Times New Roman" w:cs="Times New Roman"/>
                <w:b/>
                <w:bCs/>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5159F5AB" w14:textId="0F97BAB8"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5.227</w:t>
            </w:r>
          </w:p>
        </w:tc>
      </w:tr>
      <w:tr w:rsidR="00E75B77" w:rsidRPr="00E75B77" w14:paraId="70D8D164"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4472CC38"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w:t>
            </w:r>
          </w:p>
        </w:tc>
        <w:tc>
          <w:tcPr>
            <w:tcW w:w="1101" w:type="pct"/>
            <w:tcBorders>
              <w:top w:val="nil"/>
              <w:left w:val="nil"/>
              <w:bottom w:val="single" w:sz="4" w:space="0" w:color="auto"/>
              <w:right w:val="single" w:sz="4" w:space="0" w:color="auto"/>
            </w:tcBorders>
            <w:shd w:val="clear" w:color="auto" w:fill="auto"/>
            <w:vAlign w:val="center"/>
            <w:hideMark/>
          </w:tcPr>
          <w:p w14:paraId="03114E6D"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cho các đối tượng xã hội</w:t>
            </w:r>
          </w:p>
        </w:tc>
        <w:tc>
          <w:tcPr>
            <w:tcW w:w="500" w:type="pct"/>
            <w:tcBorders>
              <w:top w:val="nil"/>
              <w:left w:val="nil"/>
              <w:bottom w:val="single" w:sz="4" w:space="0" w:color="auto"/>
              <w:right w:val="single" w:sz="4" w:space="0" w:color="auto"/>
            </w:tcBorders>
            <w:shd w:val="clear" w:color="auto" w:fill="auto"/>
            <w:vAlign w:val="center"/>
            <w:hideMark/>
          </w:tcPr>
          <w:p w14:paraId="49FA5A0E"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11.176</w:t>
            </w:r>
          </w:p>
        </w:tc>
        <w:tc>
          <w:tcPr>
            <w:tcW w:w="472" w:type="pct"/>
            <w:tcBorders>
              <w:top w:val="nil"/>
              <w:left w:val="nil"/>
              <w:bottom w:val="single" w:sz="4" w:space="0" w:color="auto"/>
              <w:right w:val="single" w:sz="4" w:space="0" w:color="auto"/>
            </w:tcBorders>
            <w:shd w:val="clear" w:color="auto" w:fill="auto"/>
            <w:vAlign w:val="center"/>
            <w:hideMark/>
          </w:tcPr>
          <w:p w14:paraId="245D963E" w14:textId="4AE2EEA6"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vAlign w:val="center"/>
            <w:hideMark/>
          </w:tcPr>
          <w:p w14:paraId="35599A1F" w14:textId="78CA32AC"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563" w:type="pct"/>
            <w:tcBorders>
              <w:top w:val="nil"/>
              <w:left w:val="nil"/>
              <w:bottom w:val="single" w:sz="4" w:space="0" w:color="auto"/>
              <w:right w:val="single" w:sz="4" w:space="0" w:color="auto"/>
            </w:tcBorders>
            <w:shd w:val="clear" w:color="auto" w:fill="auto"/>
            <w:vAlign w:val="center"/>
            <w:hideMark/>
          </w:tcPr>
          <w:p w14:paraId="497A69AF" w14:textId="230D7B8D"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783530EB" w14:textId="3E113E03"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79</w:t>
            </w:r>
          </w:p>
        </w:tc>
        <w:tc>
          <w:tcPr>
            <w:tcW w:w="438" w:type="pct"/>
            <w:tcBorders>
              <w:top w:val="nil"/>
              <w:left w:val="nil"/>
              <w:bottom w:val="single" w:sz="4" w:space="0" w:color="auto"/>
              <w:right w:val="single" w:sz="4" w:space="0" w:color="auto"/>
            </w:tcBorders>
            <w:shd w:val="clear" w:color="auto" w:fill="auto"/>
            <w:vAlign w:val="center"/>
            <w:hideMark/>
          </w:tcPr>
          <w:p w14:paraId="2BA2991D" w14:textId="20F5E220"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w:t>
            </w:r>
          </w:p>
        </w:tc>
        <w:tc>
          <w:tcPr>
            <w:tcW w:w="729" w:type="pct"/>
            <w:tcBorders>
              <w:top w:val="nil"/>
              <w:left w:val="nil"/>
              <w:bottom w:val="single" w:sz="4" w:space="0" w:color="auto"/>
              <w:right w:val="single" w:sz="4" w:space="0" w:color="auto"/>
            </w:tcBorders>
            <w:shd w:val="clear" w:color="auto" w:fill="auto"/>
            <w:vAlign w:val="center"/>
            <w:hideMark/>
          </w:tcPr>
          <w:p w14:paraId="17D8BD09" w14:textId="13F7008A"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79</w:t>
            </w:r>
          </w:p>
        </w:tc>
      </w:tr>
      <w:tr w:rsidR="00E75B77" w:rsidRPr="00E75B77" w14:paraId="65D5341C"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48E5E256"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w:t>
            </w:r>
          </w:p>
        </w:tc>
        <w:tc>
          <w:tcPr>
            <w:tcW w:w="1101" w:type="pct"/>
            <w:tcBorders>
              <w:top w:val="nil"/>
              <w:left w:val="nil"/>
              <w:bottom w:val="single" w:sz="4" w:space="0" w:color="auto"/>
              <w:right w:val="single" w:sz="4" w:space="0" w:color="auto"/>
            </w:tcBorders>
            <w:shd w:val="clear" w:color="auto" w:fill="auto"/>
            <w:vAlign w:val="center"/>
            <w:hideMark/>
          </w:tcPr>
          <w:p w14:paraId="3628E492"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người thu nhập thấp</w:t>
            </w:r>
          </w:p>
        </w:tc>
        <w:tc>
          <w:tcPr>
            <w:tcW w:w="500" w:type="pct"/>
            <w:tcBorders>
              <w:top w:val="nil"/>
              <w:left w:val="nil"/>
              <w:bottom w:val="single" w:sz="4" w:space="0" w:color="auto"/>
              <w:right w:val="single" w:sz="4" w:space="0" w:color="auto"/>
            </w:tcBorders>
            <w:shd w:val="clear" w:color="auto" w:fill="auto"/>
            <w:vAlign w:val="center"/>
            <w:hideMark/>
          </w:tcPr>
          <w:p w14:paraId="59D57B05"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vAlign w:val="center"/>
            <w:hideMark/>
          </w:tcPr>
          <w:p w14:paraId="6DDD61A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8,45</w:t>
            </w:r>
          </w:p>
        </w:tc>
        <w:tc>
          <w:tcPr>
            <w:tcW w:w="528" w:type="pct"/>
            <w:tcBorders>
              <w:top w:val="nil"/>
              <w:left w:val="nil"/>
              <w:bottom w:val="single" w:sz="4" w:space="0" w:color="auto"/>
              <w:right w:val="single" w:sz="4" w:space="0" w:color="auto"/>
            </w:tcBorders>
            <w:shd w:val="clear" w:color="auto" w:fill="auto"/>
            <w:vAlign w:val="center"/>
            <w:hideMark/>
          </w:tcPr>
          <w:p w14:paraId="60F93B82" w14:textId="05DC5972"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546CC843" w14:textId="71601D70"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6C4B8A9A" w14:textId="7BD2DD8B"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vAlign w:val="center"/>
            <w:hideMark/>
          </w:tcPr>
          <w:p w14:paraId="2911351A" w14:textId="638A0FD6"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142EE35D" w14:textId="6BDD7FA4"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39F39C70"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3F3D0165"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2</w:t>
            </w:r>
          </w:p>
        </w:tc>
        <w:tc>
          <w:tcPr>
            <w:tcW w:w="1101" w:type="pct"/>
            <w:tcBorders>
              <w:top w:val="nil"/>
              <w:left w:val="nil"/>
              <w:bottom w:val="single" w:sz="4" w:space="0" w:color="auto"/>
              <w:right w:val="single" w:sz="4" w:space="0" w:color="auto"/>
            </w:tcBorders>
            <w:shd w:val="clear" w:color="auto" w:fill="auto"/>
            <w:vAlign w:val="center"/>
            <w:hideMark/>
          </w:tcPr>
          <w:p w14:paraId="226B56C3"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công nhân</w:t>
            </w:r>
          </w:p>
        </w:tc>
        <w:tc>
          <w:tcPr>
            <w:tcW w:w="500" w:type="pct"/>
            <w:tcBorders>
              <w:top w:val="nil"/>
              <w:left w:val="nil"/>
              <w:bottom w:val="single" w:sz="4" w:space="0" w:color="auto"/>
              <w:right w:val="single" w:sz="4" w:space="0" w:color="auto"/>
            </w:tcBorders>
            <w:shd w:val="clear" w:color="auto" w:fill="auto"/>
            <w:vAlign w:val="center"/>
            <w:hideMark/>
          </w:tcPr>
          <w:p w14:paraId="0AEC2CDE"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11.176</w:t>
            </w:r>
          </w:p>
        </w:tc>
        <w:tc>
          <w:tcPr>
            <w:tcW w:w="472" w:type="pct"/>
            <w:tcBorders>
              <w:top w:val="nil"/>
              <w:left w:val="nil"/>
              <w:bottom w:val="single" w:sz="4" w:space="0" w:color="auto"/>
              <w:right w:val="single" w:sz="4" w:space="0" w:color="auto"/>
            </w:tcBorders>
            <w:shd w:val="clear" w:color="auto" w:fill="auto"/>
            <w:noWrap/>
            <w:vAlign w:val="center"/>
            <w:hideMark/>
          </w:tcPr>
          <w:p w14:paraId="2181F2B4" w14:textId="03ADEFA6"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1148A3C2" w14:textId="42CF6DE6"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2ABEFE14" w14:textId="2AB7EC0B"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7C260C5F" w14:textId="7CB040C4"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79</w:t>
            </w:r>
          </w:p>
        </w:tc>
        <w:tc>
          <w:tcPr>
            <w:tcW w:w="438" w:type="pct"/>
            <w:tcBorders>
              <w:top w:val="nil"/>
              <w:left w:val="nil"/>
              <w:bottom w:val="single" w:sz="4" w:space="0" w:color="auto"/>
              <w:right w:val="single" w:sz="4" w:space="0" w:color="auto"/>
            </w:tcBorders>
            <w:shd w:val="clear" w:color="auto" w:fill="auto"/>
            <w:noWrap/>
            <w:vAlign w:val="center"/>
            <w:hideMark/>
          </w:tcPr>
          <w:p w14:paraId="5AB580D0" w14:textId="10B19C1D"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001B7F69" w14:textId="167B2A3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79</w:t>
            </w:r>
          </w:p>
        </w:tc>
      </w:tr>
      <w:tr w:rsidR="00E75B77" w:rsidRPr="00E75B77" w14:paraId="6212400A"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1C53E7E" w14:textId="77777777" w:rsidR="00E75B77" w:rsidRPr="00E75B77" w:rsidRDefault="00E75B77" w:rsidP="00E75B77">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3</w:t>
            </w:r>
          </w:p>
        </w:tc>
        <w:tc>
          <w:tcPr>
            <w:tcW w:w="1101" w:type="pct"/>
            <w:tcBorders>
              <w:top w:val="nil"/>
              <w:left w:val="nil"/>
              <w:bottom w:val="single" w:sz="4" w:space="0" w:color="auto"/>
              <w:right w:val="single" w:sz="4" w:space="0" w:color="auto"/>
            </w:tcBorders>
            <w:shd w:val="clear" w:color="auto" w:fill="auto"/>
            <w:vAlign w:val="center"/>
            <w:hideMark/>
          </w:tcPr>
          <w:p w14:paraId="16FB4CC8" w14:textId="77777777" w:rsidR="00E75B77" w:rsidRPr="00E75B77" w:rsidRDefault="00E75B77" w:rsidP="00E75B77">
            <w:pPr>
              <w:spacing w:before="0" w:after="0" w:line="240" w:lineRule="auto"/>
              <w:jc w:val="left"/>
              <w:rPr>
                <w:rFonts w:eastAsia="Times New Roman" w:cs="Times New Roman"/>
                <w:color w:val="000000"/>
                <w:sz w:val="24"/>
                <w:szCs w:val="24"/>
              </w:rPr>
            </w:pPr>
            <w:r w:rsidRPr="00E75B77">
              <w:rPr>
                <w:rFonts w:eastAsia="Times New Roman" w:cs="Times New Roman"/>
                <w:color w:val="000000"/>
                <w:sz w:val="24"/>
                <w:szCs w:val="24"/>
              </w:rPr>
              <w:t>Nhà ở cho học sinh, sinh viên</w:t>
            </w:r>
          </w:p>
        </w:tc>
        <w:tc>
          <w:tcPr>
            <w:tcW w:w="500" w:type="pct"/>
            <w:tcBorders>
              <w:top w:val="nil"/>
              <w:left w:val="nil"/>
              <w:bottom w:val="single" w:sz="4" w:space="0" w:color="auto"/>
              <w:right w:val="single" w:sz="4" w:space="0" w:color="auto"/>
            </w:tcBorders>
            <w:shd w:val="clear" w:color="auto" w:fill="auto"/>
            <w:vAlign w:val="center"/>
            <w:hideMark/>
          </w:tcPr>
          <w:p w14:paraId="41BD4270" w14:textId="77777777"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0</w:t>
            </w:r>
          </w:p>
        </w:tc>
        <w:tc>
          <w:tcPr>
            <w:tcW w:w="472" w:type="pct"/>
            <w:tcBorders>
              <w:top w:val="nil"/>
              <w:left w:val="nil"/>
              <w:bottom w:val="single" w:sz="4" w:space="0" w:color="auto"/>
              <w:right w:val="single" w:sz="4" w:space="0" w:color="auto"/>
            </w:tcBorders>
            <w:shd w:val="clear" w:color="auto" w:fill="auto"/>
            <w:noWrap/>
            <w:vAlign w:val="center"/>
            <w:hideMark/>
          </w:tcPr>
          <w:p w14:paraId="14AA9BDB" w14:textId="79219691"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7,10</w:t>
            </w:r>
          </w:p>
        </w:tc>
        <w:tc>
          <w:tcPr>
            <w:tcW w:w="528" w:type="pct"/>
            <w:tcBorders>
              <w:top w:val="nil"/>
              <w:left w:val="nil"/>
              <w:bottom w:val="single" w:sz="4" w:space="0" w:color="auto"/>
              <w:right w:val="single" w:sz="4" w:space="0" w:color="auto"/>
            </w:tcBorders>
            <w:shd w:val="clear" w:color="auto" w:fill="auto"/>
            <w:noWrap/>
            <w:vAlign w:val="center"/>
            <w:hideMark/>
          </w:tcPr>
          <w:p w14:paraId="7029D9E0" w14:textId="189A3FC6" w:rsidR="00E75B77" w:rsidRPr="00E75B77" w:rsidRDefault="00E75B77" w:rsidP="009F17AB">
            <w:pPr>
              <w:spacing w:before="0" w:after="0" w:line="240" w:lineRule="auto"/>
              <w:rPr>
                <w:rFonts w:eastAsia="Times New Roman" w:cs="Times New Roman"/>
                <w:color w:val="000000"/>
                <w:sz w:val="24"/>
                <w:szCs w:val="24"/>
              </w:rPr>
            </w:pPr>
          </w:p>
        </w:tc>
        <w:tc>
          <w:tcPr>
            <w:tcW w:w="563" w:type="pct"/>
            <w:tcBorders>
              <w:top w:val="nil"/>
              <w:left w:val="nil"/>
              <w:bottom w:val="single" w:sz="4" w:space="0" w:color="auto"/>
              <w:right w:val="single" w:sz="4" w:space="0" w:color="auto"/>
            </w:tcBorders>
            <w:shd w:val="clear" w:color="auto" w:fill="auto"/>
            <w:noWrap/>
            <w:vAlign w:val="center"/>
            <w:hideMark/>
          </w:tcPr>
          <w:p w14:paraId="109864DB" w14:textId="708D5596" w:rsidR="00E75B77" w:rsidRPr="00E75B77" w:rsidRDefault="00E75B77" w:rsidP="009F17AB">
            <w:pPr>
              <w:spacing w:before="0" w:after="0" w:line="240" w:lineRule="auto"/>
              <w:rPr>
                <w:rFonts w:eastAsia="Times New Roman" w:cs="Times New Roman"/>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4161F06A" w14:textId="58C65C8A"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c>
          <w:tcPr>
            <w:tcW w:w="438" w:type="pct"/>
            <w:tcBorders>
              <w:top w:val="nil"/>
              <w:left w:val="nil"/>
              <w:bottom w:val="single" w:sz="4" w:space="0" w:color="auto"/>
              <w:right w:val="single" w:sz="4" w:space="0" w:color="auto"/>
            </w:tcBorders>
            <w:shd w:val="clear" w:color="auto" w:fill="auto"/>
            <w:noWrap/>
            <w:vAlign w:val="center"/>
            <w:hideMark/>
          </w:tcPr>
          <w:p w14:paraId="6550D797" w14:textId="4CD8FB9D" w:rsidR="00E75B77" w:rsidRPr="00E75B77" w:rsidRDefault="00E75B77" w:rsidP="009F17AB">
            <w:pPr>
              <w:spacing w:before="0" w:after="0" w:line="240" w:lineRule="auto"/>
              <w:rPr>
                <w:rFonts w:eastAsia="Times New Roman" w:cs="Times New Roman"/>
                <w:color w:val="000000"/>
                <w:sz w:val="24"/>
                <w:szCs w:val="24"/>
              </w:rPr>
            </w:pPr>
          </w:p>
        </w:tc>
        <w:tc>
          <w:tcPr>
            <w:tcW w:w="729" w:type="pct"/>
            <w:tcBorders>
              <w:top w:val="nil"/>
              <w:left w:val="nil"/>
              <w:bottom w:val="single" w:sz="4" w:space="0" w:color="auto"/>
              <w:right w:val="single" w:sz="4" w:space="0" w:color="auto"/>
            </w:tcBorders>
            <w:shd w:val="clear" w:color="auto" w:fill="auto"/>
            <w:vAlign w:val="center"/>
            <w:hideMark/>
          </w:tcPr>
          <w:p w14:paraId="696BA7D3" w14:textId="2C20213A" w:rsidR="00E75B77" w:rsidRPr="00E75B77" w:rsidRDefault="00E75B77" w:rsidP="009F17AB">
            <w:pPr>
              <w:spacing w:before="0" w:after="0" w:line="240" w:lineRule="auto"/>
              <w:rPr>
                <w:rFonts w:eastAsia="Times New Roman" w:cs="Times New Roman"/>
                <w:color w:val="000000"/>
                <w:sz w:val="24"/>
                <w:szCs w:val="24"/>
              </w:rPr>
            </w:pPr>
            <w:r w:rsidRPr="00E75B77">
              <w:rPr>
                <w:rFonts w:eastAsia="Times New Roman" w:cs="Times New Roman"/>
                <w:color w:val="000000"/>
                <w:sz w:val="24"/>
                <w:szCs w:val="24"/>
              </w:rPr>
              <w:t>-</w:t>
            </w:r>
          </w:p>
        </w:tc>
      </w:tr>
      <w:tr w:rsidR="00E75B77" w:rsidRPr="00E75B77" w14:paraId="4D726327" w14:textId="77777777" w:rsidTr="009F17AB">
        <w:trPr>
          <w:trHeight w:val="31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712F992B"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III</w:t>
            </w:r>
          </w:p>
        </w:tc>
        <w:tc>
          <w:tcPr>
            <w:tcW w:w="1101" w:type="pct"/>
            <w:tcBorders>
              <w:top w:val="nil"/>
              <w:left w:val="nil"/>
              <w:bottom w:val="single" w:sz="4" w:space="0" w:color="auto"/>
              <w:right w:val="single" w:sz="4" w:space="0" w:color="auto"/>
            </w:tcBorders>
            <w:shd w:val="clear" w:color="auto" w:fill="auto"/>
            <w:vAlign w:val="center"/>
            <w:hideMark/>
          </w:tcPr>
          <w:p w14:paraId="4A140925" w14:textId="77777777" w:rsidR="00E75B77" w:rsidRPr="00E75B77" w:rsidRDefault="00E75B77" w:rsidP="00E75B77">
            <w:pPr>
              <w:spacing w:before="0" w:after="0" w:line="240" w:lineRule="auto"/>
              <w:jc w:val="left"/>
              <w:rPr>
                <w:rFonts w:eastAsia="Times New Roman" w:cs="Times New Roman"/>
                <w:b/>
                <w:bCs/>
                <w:color w:val="000000"/>
                <w:sz w:val="24"/>
                <w:szCs w:val="24"/>
              </w:rPr>
            </w:pPr>
            <w:r w:rsidRPr="00E75B77">
              <w:rPr>
                <w:rFonts w:eastAsia="Times New Roman" w:cs="Times New Roman"/>
                <w:b/>
                <w:bCs/>
                <w:color w:val="000000"/>
                <w:sz w:val="24"/>
                <w:szCs w:val="24"/>
              </w:rPr>
              <w:t>Nhà ở dân tự xây</w:t>
            </w:r>
          </w:p>
        </w:tc>
        <w:tc>
          <w:tcPr>
            <w:tcW w:w="500" w:type="pct"/>
            <w:tcBorders>
              <w:top w:val="nil"/>
              <w:left w:val="nil"/>
              <w:bottom w:val="single" w:sz="4" w:space="0" w:color="auto"/>
              <w:right w:val="single" w:sz="4" w:space="0" w:color="auto"/>
            </w:tcBorders>
            <w:shd w:val="clear" w:color="auto" w:fill="auto"/>
            <w:vAlign w:val="center"/>
            <w:hideMark/>
          </w:tcPr>
          <w:p w14:paraId="7DAFBA50"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1.758.570</w:t>
            </w:r>
          </w:p>
        </w:tc>
        <w:tc>
          <w:tcPr>
            <w:tcW w:w="472" w:type="pct"/>
            <w:tcBorders>
              <w:top w:val="nil"/>
              <w:left w:val="nil"/>
              <w:bottom w:val="single" w:sz="4" w:space="0" w:color="auto"/>
              <w:right w:val="single" w:sz="4" w:space="0" w:color="auto"/>
            </w:tcBorders>
            <w:shd w:val="clear" w:color="auto" w:fill="auto"/>
            <w:vAlign w:val="center"/>
            <w:hideMark/>
          </w:tcPr>
          <w:p w14:paraId="598B822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8,96</w:t>
            </w:r>
          </w:p>
        </w:tc>
        <w:tc>
          <w:tcPr>
            <w:tcW w:w="528" w:type="pct"/>
            <w:tcBorders>
              <w:top w:val="nil"/>
              <w:left w:val="nil"/>
              <w:bottom w:val="single" w:sz="4" w:space="0" w:color="auto"/>
              <w:right w:val="single" w:sz="4" w:space="0" w:color="auto"/>
            </w:tcBorders>
            <w:shd w:val="clear" w:color="auto" w:fill="auto"/>
            <w:vAlign w:val="center"/>
            <w:hideMark/>
          </w:tcPr>
          <w:p w14:paraId="580CEC01" w14:textId="67A77C25" w:rsidR="00E75B77" w:rsidRPr="00E75B77" w:rsidRDefault="00E75B77" w:rsidP="009F17AB">
            <w:pPr>
              <w:spacing w:before="0" w:after="0" w:line="240" w:lineRule="auto"/>
              <w:rPr>
                <w:rFonts w:eastAsia="Times New Roman" w:cs="Times New Roman"/>
                <w:b/>
                <w:bCs/>
                <w:color w:val="000000"/>
                <w:sz w:val="24"/>
                <w:szCs w:val="24"/>
              </w:rPr>
            </w:pPr>
          </w:p>
        </w:tc>
        <w:tc>
          <w:tcPr>
            <w:tcW w:w="563" w:type="pct"/>
            <w:tcBorders>
              <w:top w:val="nil"/>
              <w:left w:val="nil"/>
              <w:bottom w:val="single" w:sz="4" w:space="0" w:color="auto"/>
              <w:right w:val="single" w:sz="4" w:space="0" w:color="auto"/>
            </w:tcBorders>
            <w:shd w:val="clear" w:color="auto" w:fill="auto"/>
            <w:vAlign w:val="center"/>
            <w:hideMark/>
          </w:tcPr>
          <w:p w14:paraId="02C6DA67" w14:textId="1F527B9F"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21B55472" w14:textId="3A5D56FB" w:rsidR="00E75B77" w:rsidRPr="00E75B77" w:rsidRDefault="00E75B77" w:rsidP="009F17AB">
            <w:pPr>
              <w:spacing w:before="0" w:after="0" w:line="240" w:lineRule="auto"/>
              <w:rPr>
                <w:rFonts w:eastAsia="Times New Roman" w:cs="Times New Roman"/>
                <w:b/>
                <w:bCs/>
                <w:color w:val="000000"/>
                <w:sz w:val="24"/>
                <w:szCs w:val="24"/>
              </w:rPr>
            </w:pPr>
          </w:p>
        </w:tc>
        <w:tc>
          <w:tcPr>
            <w:tcW w:w="438" w:type="pct"/>
            <w:tcBorders>
              <w:top w:val="nil"/>
              <w:left w:val="nil"/>
              <w:bottom w:val="single" w:sz="4" w:space="0" w:color="auto"/>
              <w:right w:val="single" w:sz="4" w:space="0" w:color="auto"/>
            </w:tcBorders>
            <w:shd w:val="clear" w:color="auto" w:fill="auto"/>
            <w:vAlign w:val="center"/>
            <w:hideMark/>
          </w:tcPr>
          <w:p w14:paraId="447567A4" w14:textId="60C4EDFD"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15.754</w:t>
            </w:r>
          </w:p>
        </w:tc>
        <w:tc>
          <w:tcPr>
            <w:tcW w:w="729" w:type="pct"/>
            <w:tcBorders>
              <w:top w:val="nil"/>
              <w:left w:val="nil"/>
              <w:bottom w:val="single" w:sz="4" w:space="0" w:color="auto"/>
              <w:right w:val="single" w:sz="4" w:space="0" w:color="auto"/>
            </w:tcBorders>
            <w:shd w:val="clear" w:color="auto" w:fill="auto"/>
            <w:vAlign w:val="center"/>
            <w:hideMark/>
          </w:tcPr>
          <w:p w14:paraId="6715E155" w14:textId="35EFC5C0"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15.754</w:t>
            </w:r>
          </w:p>
        </w:tc>
      </w:tr>
      <w:tr w:rsidR="00E75B77" w:rsidRPr="00E75B77" w14:paraId="1D0DD6D3" w14:textId="77777777" w:rsidTr="009F17AB">
        <w:trPr>
          <w:trHeight w:val="315"/>
        </w:trPr>
        <w:tc>
          <w:tcPr>
            <w:tcW w:w="13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52B0E0" w14:textId="77777777" w:rsidR="00E75B77" w:rsidRPr="00E75B77" w:rsidRDefault="00E75B77" w:rsidP="00E75B77">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Tổng cộng</w:t>
            </w:r>
          </w:p>
        </w:tc>
        <w:tc>
          <w:tcPr>
            <w:tcW w:w="500" w:type="pct"/>
            <w:tcBorders>
              <w:top w:val="nil"/>
              <w:left w:val="nil"/>
              <w:bottom w:val="single" w:sz="4" w:space="0" w:color="auto"/>
              <w:right w:val="single" w:sz="4" w:space="0" w:color="auto"/>
            </w:tcBorders>
            <w:shd w:val="clear" w:color="auto" w:fill="auto"/>
            <w:noWrap/>
            <w:vAlign w:val="center"/>
            <w:hideMark/>
          </w:tcPr>
          <w:p w14:paraId="575855D1"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2.250.249</w:t>
            </w:r>
          </w:p>
        </w:tc>
        <w:tc>
          <w:tcPr>
            <w:tcW w:w="472" w:type="pct"/>
            <w:tcBorders>
              <w:top w:val="nil"/>
              <w:left w:val="nil"/>
              <w:bottom w:val="single" w:sz="4" w:space="0" w:color="auto"/>
              <w:right w:val="single" w:sz="4" w:space="0" w:color="auto"/>
            </w:tcBorders>
            <w:shd w:val="clear" w:color="auto" w:fill="auto"/>
            <w:noWrap/>
            <w:vAlign w:val="center"/>
            <w:hideMark/>
          </w:tcPr>
          <w:p w14:paraId="72E127F6" w14:textId="4A822D97" w:rsidR="00E75B77" w:rsidRPr="00E75B77" w:rsidRDefault="00E75B77" w:rsidP="009F17AB">
            <w:pPr>
              <w:spacing w:before="0" w:after="0" w:line="240" w:lineRule="auto"/>
              <w:rPr>
                <w:rFonts w:eastAsia="Times New Roman" w:cs="Times New Roman"/>
                <w:b/>
                <w:bCs/>
                <w:color w:val="00000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42C6FDEE"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14:paraId="67086D26"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0</w:t>
            </w:r>
          </w:p>
        </w:tc>
        <w:tc>
          <w:tcPr>
            <w:tcW w:w="438" w:type="pct"/>
            <w:tcBorders>
              <w:top w:val="nil"/>
              <w:left w:val="nil"/>
              <w:bottom w:val="single" w:sz="4" w:space="0" w:color="auto"/>
              <w:right w:val="single" w:sz="4" w:space="0" w:color="auto"/>
            </w:tcBorders>
            <w:shd w:val="clear" w:color="auto" w:fill="auto"/>
            <w:noWrap/>
            <w:vAlign w:val="center"/>
            <w:hideMark/>
          </w:tcPr>
          <w:p w14:paraId="495034E7"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5.306</w:t>
            </w:r>
          </w:p>
        </w:tc>
        <w:tc>
          <w:tcPr>
            <w:tcW w:w="438" w:type="pct"/>
            <w:tcBorders>
              <w:top w:val="nil"/>
              <w:left w:val="nil"/>
              <w:bottom w:val="single" w:sz="4" w:space="0" w:color="auto"/>
              <w:right w:val="single" w:sz="4" w:space="0" w:color="auto"/>
            </w:tcBorders>
            <w:shd w:val="clear" w:color="auto" w:fill="auto"/>
            <w:noWrap/>
            <w:vAlign w:val="center"/>
            <w:hideMark/>
          </w:tcPr>
          <w:p w14:paraId="250A638D"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15.754</w:t>
            </w:r>
          </w:p>
        </w:tc>
        <w:tc>
          <w:tcPr>
            <w:tcW w:w="729" w:type="pct"/>
            <w:tcBorders>
              <w:top w:val="nil"/>
              <w:left w:val="nil"/>
              <w:bottom w:val="single" w:sz="4" w:space="0" w:color="auto"/>
              <w:right w:val="single" w:sz="4" w:space="0" w:color="auto"/>
            </w:tcBorders>
            <w:shd w:val="clear" w:color="auto" w:fill="auto"/>
            <w:noWrap/>
            <w:vAlign w:val="center"/>
            <w:hideMark/>
          </w:tcPr>
          <w:p w14:paraId="1A99E5B3" w14:textId="77777777" w:rsidR="00E75B77" w:rsidRPr="00E75B77" w:rsidRDefault="00E75B77" w:rsidP="009F17AB">
            <w:pPr>
              <w:spacing w:before="0" w:after="0" w:line="240" w:lineRule="auto"/>
              <w:rPr>
                <w:rFonts w:eastAsia="Times New Roman" w:cs="Times New Roman"/>
                <w:b/>
                <w:bCs/>
                <w:color w:val="000000"/>
                <w:sz w:val="24"/>
                <w:szCs w:val="24"/>
              </w:rPr>
            </w:pPr>
            <w:r w:rsidRPr="00E75B77">
              <w:rPr>
                <w:rFonts w:eastAsia="Times New Roman" w:cs="Times New Roman"/>
                <w:b/>
                <w:bCs/>
                <w:color w:val="000000"/>
                <w:sz w:val="24"/>
                <w:szCs w:val="24"/>
              </w:rPr>
              <w:t>21.060</w:t>
            </w:r>
          </w:p>
        </w:tc>
      </w:tr>
    </w:tbl>
    <w:p w14:paraId="1B665767" w14:textId="08A8CCC5" w:rsidR="00E75EBD" w:rsidRPr="00E75EBD" w:rsidRDefault="00461B1B" w:rsidP="00E75EBD">
      <w:pPr>
        <w:tabs>
          <w:tab w:val="left" w:pos="7000"/>
        </w:tabs>
        <w:ind w:firstLine="720"/>
        <w:jc w:val="both"/>
        <w:rPr>
          <w:rFonts w:cs="Times New Roman"/>
          <w:lang w:val="af-ZA"/>
        </w:rPr>
      </w:pPr>
      <w:r>
        <w:rPr>
          <w:rFonts w:cs="Times New Roman"/>
          <w:lang w:val="af-ZA"/>
        </w:rPr>
        <w:t>c</w:t>
      </w:r>
      <w:r w:rsidR="00E75EBD">
        <w:rPr>
          <w:rFonts w:cs="Times New Roman"/>
          <w:lang w:val="af-ZA"/>
        </w:rPr>
        <w:t>) Quỹ đất phát triển nhà ở</w:t>
      </w:r>
    </w:p>
    <w:tbl>
      <w:tblPr>
        <w:tblW w:w="5000" w:type="pct"/>
        <w:tblLook w:val="04A0" w:firstRow="1" w:lastRow="0" w:firstColumn="1" w:lastColumn="0" w:noHBand="0" w:noVBand="1"/>
      </w:tblPr>
      <w:tblGrid>
        <w:gridCol w:w="632"/>
        <w:gridCol w:w="4538"/>
        <w:gridCol w:w="1334"/>
        <w:gridCol w:w="748"/>
        <w:gridCol w:w="1450"/>
        <w:gridCol w:w="869"/>
      </w:tblGrid>
      <w:tr w:rsidR="00E75B77" w:rsidRPr="00E75B77" w14:paraId="6B7CD268" w14:textId="77777777" w:rsidTr="009F17AB">
        <w:trPr>
          <w:trHeight w:val="278"/>
        </w:trPr>
        <w:tc>
          <w:tcPr>
            <w:tcW w:w="4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FA7B48"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lastRenderedPageBreak/>
              <w:t>STT</w:t>
            </w:r>
          </w:p>
        </w:tc>
        <w:tc>
          <w:tcPr>
            <w:tcW w:w="1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866ED"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Loại dự án</w:t>
            </w:r>
          </w:p>
        </w:tc>
        <w:tc>
          <w:tcPr>
            <w:tcW w:w="1486" w:type="pct"/>
            <w:gridSpan w:val="2"/>
            <w:tcBorders>
              <w:top w:val="single" w:sz="4" w:space="0" w:color="auto"/>
              <w:left w:val="nil"/>
              <w:bottom w:val="single" w:sz="4" w:space="0" w:color="auto"/>
              <w:right w:val="single" w:sz="4" w:space="0" w:color="000000"/>
            </w:tcBorders>
            <w:shd w:val="clear" w:color="auto" w:fill="auto"/>
            <w:vAlign w:val="center"/>
            <w:hideMark/>
          </w:tcPr>
          <w:p w14:paraId="5D716FFB"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2021-2025</w:t>
            </w:r>
          </w:p>
        </w:tc>
        <w:tc>
          <w:tcPr>
            <w:tcW w:w="1550" w:type="pct"/>
            <w:gridSpan w:val="2"/>
            <w:tcBorders>
              <w:top w:val="single" w:sz="4" w:space="0" w:color="auto"/>
              <w:left w:val="nil"/>
              <w:bottom w:val="single" w:sz="4" w:space="0" w:color="auto"/>
              <w:right w:val="single" w:sz="4" w:space="0" w:color="000000"/>
            </w:tcBorders>
            <w:shd w:val="clear" w:color="auto" w:fill="auto"/>
            <w:vAlign w:val="center"/>
            <w:hideMark/>
          </w:tcPr>
          <w:p w14:paraId="63E1E0E0"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Giai đoạn 2026-2030</w:t>
            </w:r>
          </w:p>
        </w:tc>
      </w:tr>
      <w:tr w:rsidR="00E75B77" w:rsidRPr="00E75B77" w14:paraId="3E43AA89" w14:textId="77777777" w:rsidTr="009F17AB">
        <w:trPr>
          <w:trHeight w:val="570"/>
        </w:trPr>
        <w:tc>
          <w:tcPr>
            <w:tcW w:w="440" w:type="pct"/>
            <w:vMerge/>
            <w:tcBorders>
              <w:top w:val="single" w:sz="4" w:space="0" w:color="auto"/>
              <w:left w:val="single" w:sz="4" w:space="0" w:color="auto"/>
              <w:bottom w:val="single" w:sz="4" w:space="0" w:color="000000"/>
              <w:right w:val="single" w:sz="4" w:space="0" w:color="auto"/>
            </w:tcBorders>
            <w:vAlign w:val="center"/>
            <w:hideMark/>
          </w:tcPr>
          <w:p w14:paraId="2EA0C23D"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1523" w:type="pct"/>
            <w:vMerge/>
            <w:tcBorders>
              <w:top w:val="single" w:sz="4" w:space="0" w:color="auto"/>
              <w:left w:val="single" w:sz="4" w:space="0" w:color="auto"/>
              <w:bottom w:val="single" w:sz="4" w:space="0" w:color="auto"/>
              <w:right w:val="single" w:sz="4" w:space="0" w:color="auto"/>
            </w:tcBorders>
            <w:vAlign w:val="center"/>
            <w:hideMark/>
          </w:tcPr>
          <w:p w14:paraId="68486B8F" w14:textId="77777777" w:rsidR="00E75B77" w:rsidRPr="00E75B77" w:rsidRDefault="00E75B77" w:rsidP="00E75B77">
            <w:pPr>
              <w:spacing w:before="0" w:after="0" w:line="240" w:lineRule="auto"/>
              <w:jc w:val="left"/>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vAlign w:val="center"/>
            <w:hideMark/>
          </w:tcPr>
          <w:p w14:paraId="3D533F24"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560" w:type="pct"/>
            <w:tcBorders>
              <w:top w:val="nil"/>
              <w:left w:val="nil"/>
              <w:bottom w:val="single" w:sz="4" w:space="0" w:color="auto"/>
              <w:right w:val="single" w:sz="4" w:space="0" w:color="auto"/>
            </w:tcBorders>
            <w:shd w:val="clear" w:color="auto" w:fill="auto"/>
            <w:vAlign w:val="center"/>
            <w:hideMark/>
          </w:tcPr>
          <w:p w14:paraId="3DAA1B06"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c>
          <w:tcPr>
            <w:tcW w:w="927" w:type="pct"/>
            <w:tcBorders>
              <w:top w:val="nil"/>
              <w:left w:val="nil"/>
              <w:bottom w:val="single" w:sz="4" w:space="0" w:color="auto"/>
              <w:right w:val="single" w:sz="4" w:space="0" w:color="auto"/>
            </w:tcBorders>
            <w:shd w:val="clear" w:color="auto" w:fill="auto"/>
            <w:vAlign w:val="center"/>
            <w:hideMark/>
          </w:tcPr>
          <w:p w14:paraId="41DB91F1"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Diên tích sàn</w:t>
            </w:r>
          </w:p>
        </w:tc>
        <w:tc>
          <w:tcPr>
            <w:tcW w:w="624" w:type="pct"/>
            <w:tcBorders>
              <w:top w:val="nil"/>
              <w:left w:val="nil"/>
              <w:bottom w:val="single" w:sz="4" w:space="0" w:color="auto"/>
              <w:right w:val="single" w:sz="4" w:space="0" w:color="auto"/>
            </w:tcBorders>
            <w:shd w:val="clear" w:color="auto" w:fill="auto"/>
            <w:vAlign w:val="center"/>
            <w:hideMark/>
          </w:tcPr>
          <w:p w14:paraId="1F7A9F72" w14:textId="7777777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Đất ở (ha)</w:t>
            </w:r>
          </w:p>
        </w:tc>
      </w:tr>
      <w:tr w:rsidR="00E75B77" w:rsidRPr="00E75B77" w14:paraId="2FB148A9"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44F2269B"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w:t>
            </w:r>
          </w:p>
        </w:tc>
        <w:tc>
          <w:tcPr>
            <w:tcW w:w="1523" w:type="pct"/>
            <w:tcBorders>
              <w:top w:val="nil"/>
              <w:left w:val="nil"/>
              <w:bottom w:val="single" w:sz="4" w:space="0" w:color="auto"/>
              <w:right w:val="single" w:sz="4" w:space="0" w:color="auto"/>
            </w:tcBorders>
            <w:shd w:val="clear" w:color="auto" w:fill="auto"/>
            <w:noWrap/>
            <w:vAlign w:val="center"/>
            <w:hideMark/>
          </w:tcPr>
          <w:p w14:paraId="18BFE42C" w14:textId="579BA1F1" w:rsidR="00E75B77" w:rsidRPr="00E75B77" w:rsidRDefault="009F17AB"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4"/>
                <w:szCs w:val="24"/>
              </w:rPr>
              <w:t>Nhà ở thương mại, khu đô thị, khu dân cư</w:t>
            </w:r>
          </w:p>
        </w:tc>
        <w:tc>
          <w:tcPr>
            <w:tcW w:w="927" w:type="pct"/>
            <w:tcBorders>
              <w:top w:val="nil"/>
              <w:left w:val="nil"/>
              <w:bottom w:val="single" w:sz="4" w:space="0" w:color="auto"/>
              <w:right w:val="single" w:sz="4" w:space="0" w:color="auto"/>
            </w:tcBorders>
            <w:shd w:val="clear" w:color="auto" w:fill="auto"/>
            <w:noWrap/>
            <w:vAlign w:val="center"/>
            <w:hideMark/>
          </w:tcPr>
          <w:p w14:paraId="14A139FD" w14:textId="6C94A2CE"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165.164</w:t>
            </w:r>
          </w:p>
        </w:tc>
        <w:tc>
          <w:tcPr>
            <w:tcW w:w="560" w:type="pct"/>
            <w:tcBorders>
              <w:top w:val="nil"/>
              <w:left w:val="nil"/>
              <w:bottom w:val="single" w:sz="4" w:space="0" w:color="auto"/>
              <w:right w:val="single" w:sz="4" w:space="0" w:color="auto"/>
            </w:tcBorders>
            <w:shd w:val="clear" w:color="auto" w:fill="auto"/>
            <w:noWrap/>
            <w:vAlign w:val="center"/>
            <w:hideMark/>
          </w:tcPr>
          <w:p w14:paraId="083A55C3" w14:textId="536BF429"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22,94</w:t>
            </w:r>
          </w:p>
        </w:tc>
        <w:tc>
          <w:tcPr>
            <w:tcW w:w="927" w:type="pct"/>
            <w:tcBorders>
              <w:top w:val="nil"/>
              <w:left w:val="nil"/>
              <w:bottom w:val="single" w:sz="4" w:space="0" w:color="auto"/>
              <w:right w:val="single" w:sz="4" w:space="0" w:color="auto"/>
            </w:tcBorders>
            <w:shd w:val="clear" w:color="auto" w:fill="auto"/>
            <w:noWrap/>
            <w:vAlign w:val="center"/>
            <w:hideMark/>
          </w:tcPr>
          <w:p w14:paraId="40F8CBD1" w14:textId="02CC2AE9"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480.502</w:t>
            </w:r>
          </w:p>
        </w:tc>
        <w:tc>
          <w:tcPr>
            <w:tcW w:w="624" w:type="pct"/>
            <w:tcBorders>
              <w:top w:val="nil"/>
              <w:left w:val="nil"/>
              <w:bottom w:val="single" w:sz="4" w:space="0" w:color="auto"/>
              <w:right w:val="single" w:sz="4" w:space="0" w:color="auto"/>
            </w:tcBorders>
            <w:shd w:val="clear" w:color="auto" w:fill="auto"/>
            <w:noWrap/>
            <w:vAlign w:val="center"/>
            <w:hideMark/>
          </w:tcPr>
          <w:p w14:paraId="23AFF0B0" w14:textId="50EFCDA0"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66,74</w:t>
            </w:r>
          </w:p>
        </w:tc>
      </w:tr>
      <w:tr w:rsidR="00E75B77" w:rsidRPr="00E75B77" w14:paraId="2C91B3B8"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3F3D4221"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w:t>
            </w:r>
          </w:p>
        </w:tc>
        <w:tc>
          <w:tcPr>
            <w:tcW w:w="1523" w:type="pct"/>
            <w:tcBorders>
              <w:top w:val="nil"/>
              <w:left w:val="nil"/>
              <w:bottom w:val="single" w:sz="4" w:space="0" w:color="auto"/>
              <w:right w:val="single" w:sz="4" w:space="0" w:color="auto"/>
            </w:tcBorders>
            <w:shd w:val="clear" w:color="auto" w:fill="auto"/>
            <w:noWrap/>
            <w:vAlign w:val="center"/>
            <w:hideMark/>
          </w:tcPr>
          <w:p w14:paraId="2C1EB173"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xã hội</w:t>
            </w:r>
          </w:p>
        </w:tc>
        <w:tc>
          <w:tcPr>
            <w:tcW w:w="927" w:type="pct"/>
            <w:tcBorders>
              <w:top w:val="nil"/>
              <w:left w:val="nil"/>
              <w:bottom w:val="single" w:sz="4" w:space="0" w:color="auto"/>
              <w:right w:val="single" w:sz="4" w:space="0" w:color="auto"/>
            </w:tcBorders>
            <w:shd w:val="clear" w:color="auto" w:fill="auto"/>
            <w:noWrap/>
            <w:vAlign w:val="center"/>
            <w:hideMark/>
          </w:tcPr>
          <w:p w14:paraId="308A4ADE" w14:textId="77AAFB3A"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5.482</w:t>
            </w:r>
          </w:p>
        </w:tc>
        <w:tc>
          <w:tcPr>
            <w:tcW w:w="560" w:type="pct"/>
            <w:tcBorders>
              <w:top w:val="nil"/>
              <w:left w:val="nil"/>
              <w:bottom w:val="single" w:sz="4" w:space="0" w:color="auto"/>
              <w:right w:val="single" w:sz="4" w:space="0" w:color="auto"/>
            </w:tcBorders>
            <w:shd w:val="clear" w:color="auto" w:fill="auto"/>
            <w:noWrap/>
            <w:vAlign w:val="center"/>
            <w:hideMark/>
          </w:tcPr>
          <w:p w14:paraId="4466E211" w14:textId="20ACE51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0,39</w:t>
            </w:r>
          </w:p>
        </w:tc>
        <w:tc>
          <w:tcPr>
            <w:tcW w:w="927" w:type="pct"/>
            <w:tcBorders>
              <w:top w:val="nil"/>
              <w:left w:val="nil"/>
              <w:bottom w:val="single" w:sz="4" w:space="0" w:color="auto"/>
              <w:right w:val="single" w:sz="4" w:space="0" w:color="auto"/>
            </w:tcBorders>
            <w:shd w:val="clear" w:color="auto" w:fill="auto"/>
            <w:noWrap/>
            <w:vAlign w:val="center"/>
            <w:hideMark/>
          </w:tcPr>
          <w:p w14:paraId="39FB8197" w14:textId="01E8068C"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11.176</w:t>
            </w:r>
          </w:p>
        </w:tc>
        <w:tc>
          <w:tcPr>
            <w:tcW w:w="624" w:type="pct"/>
            <w:tcBorders>
              <w:top w:val="nil"/>
              <w:left w:val="nil"/>
              <w:bottom w:val="single" w:sz="4" w:space="0" w:color="auto"/>
              <w:right w:val="single" w:sz="4" w:space="0" w:color="auto"/>
            </w:tcBorders>
            <w:shd w:val="clear" w:color="auto" w:fill="auto"/>
            <w:noWrap/>
            <w:vAlign w:val="center"/>
            <w:hideMark/>
          </w:tcPr>
          <w:p w14:paraId="00A7486A" w14:textId="3DEC8816"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0,80</w:t>
            </w:r>
          </w:p>
        </w:tc>
      </w:tr>
      <w:tr w:rsidR="00E75B77" w:rsidRPr="00E75B77" w14:paraId="16C38670"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CA86FEF"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w:t>
            </w:r>
          </w:p>
        </w:tc>
        <w:tc>
          <w:tcPr>
            <w:tcW w:w="1523" w:type="pct"/>
            <w:tcBorders>
              <w:top w:val="nil"/>
              <w:left w:val="nil"/>
              <w:bottom w:val="single" w:sz="4" w:space="0" w:color="auto"/>
              <w:right w:val="single" w:sz="4" w:space="0" w:color="auto"/>
            </w:tcBorders>
            <w:shd w:val="clear" w:color="auto" w:fill="auto"/>
            <w:noWrap/>
            <w:vAlign w:val="center"/>
            <w:hideMark/>
          </w:tcPr>
          <w:p w14:paraId="14DB2438"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thu nhập thấp</w:t>
            </w:r>
          </w:p>
        </w:tc>
        <w:tc>
          <w:tcPr>
            <w:tcW w:w="927" w:type="pct"/>
            <w:tcBorders>
              <w:top w:val="nil"/>
              <w:left w:val="nil"/>
              <w:bottom w:val="single" w:sz="4" w:space="0" w:color="auto"/>
              <w:right w:val="single" w:sz="4" w:space="0" w:color="auto"/>
            </w:tcBorders>
            <w:shd w:val="clear" w:color="auto" w:fill="auto"/>
            <w:noWrap/>
            <w:vAlign w:val="center"/>
            <w:hideMark/>
          </w:tcPr>
          <w:p w14:paraId="360921EE" w14:textId="0C705883"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77A09" w14:textId="1FC474E9"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77C16530" w14:textId="15DFB7FA"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CBF0" w14:textId="4FC7B557"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1A5D1AB7"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6093EC4"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2</w:t>
            </w:r>
          </w:p>
        </w:tc>
        <w:tc>
          <w:tcPr>
            <w:tcW w:w="1523" w:type="pct"/>
            <w:tcBorders>
              <w:top w:val="nil"/>
              <w:left w:val="nil"/>
              <w:bottom w:val="single" w:sz="4" w:space="0" w:color="auto"/>
              <w:right w:val="single" w:sz="4" w:space="0" w:color="auto"/>
            </w:tcBorders>
            <w:shd w:val="clear" w:color="auto" w:fill="auto"/>
            <w:noWrap/>
            <w:vAlign w:val="center"/>
            <w:hideMark/>
          </w:tcPr>
          <w:p w14:paraId="0BB9DB5E"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công nhân</w:t>
            </w:r>
          </w:p>
        </w:tc>
        <w:tc>
          <w:tcPr>
            <w:tcW w:w="927" w:type="pct"/>
            <w:tcBorders>
              <w:top w:val="nil"/>
              <w:left w:val="nil"/>
              <w:bottom w:val="single" w:sz="4" w:space="0" w:color="auto"/>
              <w:right w:val="single" w:sz="4" w:space="0" w:color="auto"/>
            </w:tcBorders>
            <w:shd w:val="clear" w:color="auto" w:fill="auto"/>
            <w:noWrap/>
            <w:vAlign w:val="center"/>
            <w:hideMark/>
          </w:tcPr>
          <w:p w14:paraId="742169C8" w14:textId="6A29E0A5"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5.482</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40E4062E" w14:textId="7462091B"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0,39</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06CDFB8A" w14:textId="6E3AAD90"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11.176</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27379508" w14:textId="09F1AD03"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0,80</w:t>
            </w:r>
          </w:p>
        </w:tc>
      </w:tr>
      <w:tr w:rsidR="00E75B77" w:rsidRPr="00E75B77" w14:paraId="3A413BA1"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00D6AAE9" w14:textId="77777777" w:rsidR="00E75B77" w:rsidRPr="00E75B77" w:rsidRDefault="00E75B77" w:rsidP="00E75B77">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3</w:t>
            </w:r>
          </w:p>
        </w:tc>
        <w:tc>
          <w:tcPr>
            <w:tcW w:w="1523" w:type="pct"/>
            <w:tcBorders>
              <w:top w:val="nil"/>
              <w:left w:val="nil"/>
              <w:bottom w:val="single" w:sz="4" w:space="0" w:color="auto"/>
              <w:right w:val="single" w:sz="4" w:space="0" w:color="auto"/>
            </w:tcBorders>
            <w:shd w:val="clear" w:color="auto" w:fill="auto"/>
            <w:noWrap/>
            <w:vAlign w:val="center"/>
            <w:hideMark/>
          </w:tcPr>
          <w:p w14:paraId="46676A9C" w14:textId="77777777" w:rsidR="00E75B77" w:rsidRPr="00E75B77" w:rsidRDefault="00E75B77" w:rsidP="00E75B77">
            <w:pPr>
              <w:spacing w:before="0" w:after="0" w:line="240" w:lineRule="auto"/>
              <w:jc w:val="left"/>
              <w:rPr>
                <w:rFonts w:eastAsia="Times New Roman" w:cs="Times New Roman"/>
                <w:color w:val="000000"/>
                <w:sz w:val="22"/>
                <w:szCs w:val="22"/>
              </w:rPr>
            </w:pPr>
            <w:r w:rsidRPr="00E75B77">
              <w:rPr>
                <w:rFonts w:eastAsia="Times New Roman" w:cs="Times New Roman"/>
                <w:color w:val="000000"/>
                <w:sz w:val="22"/>
                <w:szCs w:val="22"/>
              </w:rPr>
              <w:t>Nhà ở sinh viên</w:t>
            </w:r>
          </w:p>
        </w:tc>
        <w:tc>
          <w:tcPr>
            <w:tcW w:w="927" w:type="pct"/>
            <w:tcBorders>
              <w:top w:val="nil"/>
              <w:left w:val="nil"/>
              <w:bottom w:val="single" w:sz="4" w:space="0" w:color="auto"/>
              <w:right w:val="single" w:sz="4" w:space="0" w:color="auto"/>
            </w:tcBorders>
            <w:shd w:val="clear" w:color="auto" w:fill="auto"/>
            <w:noWrap/>
            <w:vAlign w:val="center"/>
            <w:hideMark/>
          </w:tcPr>
          <w:p w14:paraId="0871C4D5" w14:textId="3393B1FE"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0F98DC60" w14:textId="20A79F76"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927" w:type="pct"/>
            <w:tcBorders>
              <w:top w:val="nil"/>
              <w:left w:val="single" w:sz="4" w:space="0" w:color="auto"/>
              <w:bottom w:val="single" w:sz="4" w:space="0" w:color="auto"/>
              <w:right w:val="single" w:sz="4" w:space="0" w:color="auto"/>
            </w:tcBorders>
            <w:shd w:val="clear" w:color="auto" w:fill="auto"/>
            <w:noWrap/>
            <w:vAlign w:val="center"/>
            <w:hideMark/>
          </w:tcPr>
          <w:p w14:paraId="764AFCCE" w14:textId="01405E02"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35D151F0" w14:textId="014738DA" w:rsidR="00E75B77" w:rsidRPr="00E75B77" w:rsidRDefault="00E75B77" w:rsidP="009F17AB">
            <w:pPr>
              <w:spacing w:before="0" w:after="0" w:line="240" w:lineRule="auto"/>
              <w:rPr>
                <w:rFonts w:eastAsia="Times New Roman" w:cs="Times New Roman"/>
                <w:color w:val="000000"/>
                <w:sz w:val="22"/>
                <w:szCs w:val="22"/>
              </w:rPr>
            </w:pPr>
            <w:r w:rsidRPr="00E75B77">
              <w:rPr>
                <w:rFonts w:eastAsia="Times New Roman" w:cs="Times New Roman"/>
                <w:color w:val="000000"/>
                <w:sz w:val="22"/>
                <w:szCs w:val="22"/>
              </w:rPr>
              <w:t>-</w:t>
            </w:r>
          </w:p>
        </w:tc>
      </w:tr>
      <w:tr w:rsidR="00E75B77" w:rsidRPr="00E75B77" w14:paraId="0A99A6D0" w14:textId="77777777" w:rsidTr="009F17AB">
        <w:trPr>
          <w:trHeight w:val="285"/>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399685A"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III</w:t>
            </w:r>
          </w:p>
        </w:tc>
        <w:tc>
          <w:tcPr>
            <w:tcW w:w="1523" w:type="pct"/>
            <w:tcBorders>
              <w:top w:val="nil"/>
              <w:left w:val="nil"/>
              <w:bottom w:val="single" w:sz="4" w:space="0" w:color="auto"/>
              <w:right w:val="single" w:sz="4" w:space="0" w:color="auto"/>
            </w:tcBorders>
            <w:shd w:val="clear" w:color="auto" w:fill="auto"/>
            <w:noWrap/>
            <w:vAlign w:val="center"/>
            <w:hideMark/>
          </w:tcPr>
          <w:p w14:paraId="5F452EDE"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Nhà ở dân tự xây dựng</w:t>
            </w:r>
          </w:p>
        </w:tc>
        <w:tc>
          <w:tcPr>
            <w:tcW w:w="927" w:type="pct"/>
            <w:tcBorders>
              <w:top w:val="nil"/>
              <w:left w:val="nil"/>
              <w:bottom w:val="single" w:sz="4" w:space="0" w:color="auto"/>
              <w:right w:val="single" w:sz="4" w:space="0" w:color="auto"/>
            </w:tcBorders>
            <w:shd w:val="clear" w:color="auto" w:fill="auto"/>
            <w:noWrap/>
            <w:vAlign w:val="center"/>
            <w:hideMark/>
          </w:tcPr>
          <w:p w14:paraId="7C23E352" w14:textId="1161C28C"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692.182</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07D4B77B" w14:textId="6E71366B" w:rsidR="00E75B77" w:rsidRPr="00E75B77" w:rsidRDefault="00E75B77" w:rsidP="009F17AB">
            <w:pPr>
              <w:spacing w:before="0" w:after="0" w:line="240" w:lineRule="auto"/>
              <w:rPr>
                <w:rFonts w:eastAsia="Times New Roman" w:cs="Times New Roman"/>
                <w:b/>
                <w:bCs/>
                <w:color w:val="000000"/>
                <w:sz w:val="22"/>
                <w:szCs w:val="22"/>
              </w:rPr>
            </w:pPr>
          </w:p>
        </w:tc>
        <w:tc>
          <w:tcPr>
            <w:tcW w:w="927" w:type="pct"/>
            <w:tcBorders>
              <w:top w:val="nil"/>
              <w:left w:val="nil"/>
              <w:bottom w:val="single" w:sz="4" w:space="0" w:color="auto"/>
              <w:right w:val="single" w:sz="4" w:space="0" w:color="auto"/>
            </w:tcBorders>
            <w:shd w:val="clear" w:color="auto" w:fill="auto"/>
            <w:noWrap/>
            <w:vAlign w:val="center"/>
            <w:hideMark/>
          </w:tcPr>
          <w:p w14:paraId="068F9260" w14:textId="595479D7"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1.758.570</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CEF1230" w14:textId="18D31B67" w:rsidR="00E75B77" w:rsidRPr="00E75B77" w:rsidRDefault="00E75B77" w:rsidP="009F17AB">
            <w:pPr>
              <w:spacing w:before="0" w:after="0" w:line="240" w:lineRule="auto"/>
              <w:rPr>
                <w:rFonts w:eastAsia="Times New Roman" w:cs="Times New Roman"/>
                <w:b/>
                <w:bCs/>
                <w:color w:val="000000"/>
                <w:sz w:val="22"/>
                <w:szCs w:val="22"/>
              </w:rPr>
            </w:pPr>
          </w:p>
        </w:tc>
      </w:tr>
      <w:tr w:rsidR="00E75B77" w:rsidRPr="00E75B77" w14:paraId="3C6E653D" w14:textId="77777777" w:rsidTr="009F17AB">
        <w:trPr>
          <w:trHeight w:val="300"/>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43A13834" w14:textId="77777777" w:rsidR="00E75B77" w:rsidRPr="00E75B77" w:rsidRDefault="00E75B77" w:rsidP="00E75B77">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 </w:t>
            </w:r>
          </w:p>
        </w:tc>
        <w:tc>
          <w:tcPr>
            <w:tcW w:w="1523" w:type="pct"/>
            <w:tcBorders>
              <w:top w:val="nil"/>
              <w:left w:val="nil"/>
              <w:bottom w:val="single" w:sz="4" w:space="0" w:color="auto"/>
              <w:right w:val="single" w:sz="4" w:space="0" w:color="auto"/>
            </w:tcBorders>
            <w:shd w:val="clear" w:color="auto" w:fill="auto"/>
            <w:noWrap/>
            <w:vAlign w:val="center"/>
            <w:hideMark/>
          </w:tcPr>
          <w:p w14:paraId="1AF5F70A" w14:textId="77777777" w:rsidR="00E75B77" w:rsidRPr="00E75B77" w:rsidRDefault="00E75B77" w:rsidP="00E75B77">
            <w:pPr>
              <w:spacing w:before="0" w:after="0" w:line="240" w:lineRule="auto"/>
              <w:jc w:val="left"/>
              <w:rPr>
                <w:rFonts w:eastAsia="Times New Roman" w:cs="Times New Roman"/>
                <w:b/>
                <w:bCs/>
                <w:color w:val="000000"/>
                <w:sz w:val="22"/>
                <w:szCs w:val="22"/>
              </w:rPr>
            </w:pPr>
            <w:r w:rsidRPr="00E75B77">
              <w:rPr>
                <w:rFonts w:eastAsia="Times New Roman" w:cs="Times New Roman"/>
                <w:b/>
                <w:bCs/>
                <w:color w:val="000000"/>
                <w:sz w:val="22"/>
                <w:szCs w:val="22"/>
              </w:rPr>
              <w:t xml:space="preserve">TỔNG CỘNG </w:t>
            </w:r>
          </w:p>
        </w:tc>
        <w:tc>
          <w:tcPr>
            <w:tcW w:w="927" w:type="pct"/>
            <w:tcBorders>
              <w:top w:val="nil"/>
              <w:left w:val="nil"/>
              <w:bottom w:val="single" w:sz="4" w:space="0" w:color="auto"/>
              <w:right w:val="single" w:sz="4" w:space="0" w:color="auto"/>
            </w:tcBorders>
            <w:shd w:val="clear" w:color="auto" w:fill="auto"/>
            <w:noWrap/>
            <w:vAlign w:val="center"/>
            <w:hideMark/>
          </w:tcPr>
          <w:p w14:paraId="6912ED6F" w14:textId="214A9709"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862.827</w:t>
            </w:r>
          </w:p>
        </w:tc>
        <w:tc>
          <w:tcPr>
            <w:tcW w:w="560" w:type="pct"/>
            <w:tcBorders>
              <w:top w:val="nil"/>
              <w:left w:val="nil"/>
              <w:bottom w:val="single" w:sz="4" w:space="0" w:color="auto"/>
              <w:right w:val="single" w:sz="4" w:space="0" w:color="auto"/>
            </w:tcBorders>
            <w:shd w:val="clear" w:color="auto" w:fill="auto"/>
            <w:noWrap/>
            <w:vAlign w:val="center"/>
            <w:hideMark/>
          </w:tcPr>
          <w:p w14:paraId="162B9B03" w14:textId="652E0401"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23,33</w:t>
            </w:r>
          </w:p>
        </w:tc>
        <w:tc>
          <w:tcPr>
            <w:tcW w:w="927" w:type="pct"/>
            <w:tcBorders>
              <w:top w:val="nil"/>
              <w:left w:val="nil"/>
              <w:bottom w:val="single" w:sz="4" w:space="0" w:color="auto"/>
              <w:right w:val="single" w:sz="4" w:space="0" w:color="auto"/>
            </w:tcBorders>
            <w:shd w:val="clear" w:color="auto" w:fill="auto"/>
            <w:noWrap/>
            <w:vAlign w:val="center"/>
            <w:hideMark/>
          </w:tcPr>
          <w:p w14:paraId="21E673D8" w14:textId="42EE400C"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2.250.249</w:t>
            </w:r>
          </w:p>
        </w:tc>
        <w:tc>
          <w:tcPr>
            <w:tcW w:w="624" w:type="pct"/>
            <w:tcBorders>
              <w:top w:val="nil"/>
              <w:left w:val="nil"/>
              <w:bottom w:val="single" w:sz="4" w:space="0" w:color="auto"/>
              <w:right w:val="single" w:sz="4" w:space="0" w:color="auto"/>
            </w:tcBorders>
            <w:shd w:val="clear" w:color="auto" w:fill="auto"/>
            <w:noWrap/>
            <w:vAlign w:val="center"/>
            <w:hideMark/>
          </w:tcPr>
          <w:p w14:paraId="20F6F053" w14:textId="4BD1616D" w:rsidR="00E75B77" w:rsidRPr="00E75B77" w:rsidRDefault="00E75B77" w:rsidP="009F17AB">
            <w:pPr>
              <w:spacing w:before="0" w:after="0" w:line="240" w:lineRule="auto"/>
              <w:rPr>
                <w:rFonts w:eastAsia="Times New Roman" w:cs="Times New Roman"/>
                <w:b/>
                <w:bCs/>
                <w:color w:val="000000"/>
                <w:sz w:val="22"/>
                <w:szCs w:val="22"/>
              </w:rPr>
            </w:pPr>
            <w:r w:rsidRPr="00E75B77">
              <w:rPr>
                <w:rFonts w:eastAsia="Times New Roman" w:cs="Times New Roman"/>
                <w:b/>
                <w:bCs/>
                <w:color w:val="000000"/>
                <w:sz w:val="22"/>
                <w:szCs w:val="22"/>
              </w:rPr>
              <w:t>67,53</w:t>
            </w:r>
          </w:p>
        </w:tc>
      </w:tr>
    </w:tbl>
    <w:p w14:paraId="3CE64480" w14:textId="77777777" w:rsidR="00C42A80" w:rsidRPr="00E75EBD" w:rsidRDefault="00C42A80" w:rsidP="00C42A80">
      <w:pPr>
        <w:tabs>
          <w:tab w:val="left" w:pos="7000"/>
        </w:tabs>
        <w:jc w:val="both"/>
        <w:rPr>
          <w:rFonts w:cs="Times New Roman"/>
          <w:lang w:val="af-ZA"/>
        </w:rPr>
      </w:pPr>
    </w:p>
    <w:sectPr w:rsidR="00C42A80" w:rsidRPr="00E75EBD" w:rsidSect="00D31CBA">
      <w:pgSz w:w="11907" w:h="16840" w:code="9"/>
      <w:pgMar w:top="1134" w:right="1134" w:bottom="1134" w:left="1418" w:header="720" w:footer="284" w:gutter="0"/>
      <w:cols w:space="720"/>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79A35B" w16cid:durableId="25055465"/>
  <w16cid:commentId w16cid:paraId="427CB58C" w16cid:durableId="250554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E278A" w14:textId="77777777" w:rsidR="00A219D1" w:rsidRDefault="00A219D1" w:rsidP="00891637">
      <w:r>
        <w:separator/>
      </w:r>
    </w:p>
  </w:endnote>
  <w:endnote w:type="continuationSeparator" w:id="0">
    <w:p w14:paraId="03270F7F" w14:textId="77777777" w:rsidR="00A219D1" w:rsidRDefault="00A219D1" w:rsidP="00891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윤고딕320">
    <w:altName w:val="Malgun Gothic"/>
    <w:charset w:val="81"/>
    <w:family w:val="roman"/>
    <w:pitch w:val="variable"/>
    <w:sig w:usb0="00000000" w:usb1="29D77CFB" w:usb2="00000010" w:usb3="00000000" w:csb0="0008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982356"/>
      <w:docPartObj>
        <w:docPartGallery w:val="Page Numbers (Bottom of Page)"/>
        <w:docPartUnique/>
      </w:docPartObj>
    </w:sdtPr>
    <w:sdtEndPr>
      <w:rPr>
        <w:noProof/>
        <w:sz w:val="24"/>
        <w:szCs w:val="24"/>
      </w:rPr>
    </w:sdtEndPr>
    <w:sdtContent>
      <w:p w14:paraId="18BC3C8B" w14:textId="18E304BC" w:rsidR="00E11C13" w:rsidRPr="009A6896" w:rsidRDefault="00E11C13">
        <w:pPr>
          <w:pStyle w:val="Footer"/>
          <w:rPr>
            <w:sz w:val="24"/>
            <w:szCs w:val="24"/>
          </w:rPr>
        </w:pPr>
        <w:r w:rsidRPr="009A6896">
          <w:rPr>
            <w:sz w:val="24"/>
            <w:szCs w:val="24"/>
          </w:rPr>
          <w:fldChar w:fldCharType="begin"/>
        </w:r>
        <w:r w:rsidRPr="009A6896">
          <w:rPr>
            <w:sz w:val="24"/>
            <w:szCs w:val="24"/>
          </w:rPr>
          <w:instrText xml:space="preserve"> PAGE   \* MERGEFORMAT </w:instrText>
        </w:r>
        <w:r w:rsidRPr="009A6896">
          <w:rPr>
            <w:sz w:val="24"/>
            <w:szCs w:val="24"/>
          </w:rPr>
          <w:fldChar w:fldCharType="separate"/>
        </w:r>
        <w:r w:rsidR="001C324E">
          <w:rPr>
            <w:noProof/>
            <w:sz w:val="24"/>
            <w:szCs w:val="24"/>
          </w:rPr>
          <w:t>54</w:t>
        </w:r>
        <w:r w:rsidRPr="009A6896">
          <w:rPr>
            <w:noProof/>
            <w:sz w:val="24"/>
            <w:szCs w:val="24"/>
          </w:rPr>
          <w:fldChar w:fldCharType="end"/>
        </w:r>
      </w:p>
    </w:sdtContent>
  </w:sdt>
  <w:p w14:paraId="513B0772" w14:textId="77777777" w:rsidR="00E11C13" w:rsidRDefault="00E11C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08268" w14:textId="77777777" w:rsidR="00A219D1" w:rsidRDefault="00A219D1" w:rsidP="00891637">
      <w:r>
        <w:separator/>
      </w:r>
    </w:p>
  </w:footnote>
  <w:footnote w:type="continuationSeparator" w:id="0">
    <w:p w14:paraId="175D1AEF" w14:textId="77777777" w:rsidR="00A219D1" w:rsidRDefault="00A219D1" w:rsidP="00891637">
      <w:r>
        <w:continuationSeparator/>
      </w:r>
    </w:p>
  </w:footnote>
  <w:footnote w:id="1">
    <w:p w14:paraId="68E61841" w14:textId="77777777" w:rsidR="00E11C13" w:rsidRPr="0022191F" w:rsidRDefault="00E11C13" w:rsidP="00225E03">
      <w:pPr>
        <w:pStyle w:val="FootnoteText"/>
        <w:spacing w:line="300" w:lineRule="exact"/>
        <w:ind w:firstLine="720"/>
        <w:jc w:val="both"/>
        <w:rPr>
          <w:b w:val="0"/>
          <w:sz w:val="24"/>
          <w:szCs w:val="24"/>
          <w:lang w:val="vi-VN"/>
        </w:rPr>
      </w:pPr>
      <w:r w:rsidRPr="0022191F">
        <w:rPr>
          <w:rStyle w:val="FootnoteReference"/>
          <w:b w:val="0"/>
          <w:sz w:val="24"/>
        </w:rPr>
        <w:footnoteRef/>
      </w:r>
      <w:r w:rsidRPr="0022191F">
        <w:rPr>
          <w:b w:val="0"/>
          <w:sz w:val="24"/>
          <w:szCs w:val="24"/>
        </w:rPr>
        <w:t xml:space="preserve"> So với cùng kỳ năm trước: năm 2019 tăng 12,0%; 2018 tăng 11,9%; 2017 tăng 10,8%; 2016 tăng 12,6%</w:t>
      </w:r>
      <w:r w:rsidRPr="0022191F">
        <w:rPr>
          <w:b w:val="0"/>
          <w:sz w:val="24"/>
          <w:szCs w:val="24"/>
          <w:lang w:val="vi-VN"/>
        </w:rPr>
        <w:t>.</w:t>
      </w:r>
    </w:p>
  </w:footnote>
  <w:footnote w:id="2">
    <w:p w14:paraId="5AA4F126" w14:textId="77777777" w:rsidR="00E11C13" w:rsidRPr="00BD3410" w:rsidRDefault="00E11C13" w:rsidP="00CB2965">
      <w:pPr>
        <w:pStyle w:val="FootnoteText"/>
        <w:spacing w:before="0" w:after="0" w:line="280" w:lineRule="exact"/>
        <w:jc w:val="both"/>
        <w:rPr>
          <w:b w:val="0"/>
          <w:sz w:val="24"/>
          <w:szCs w:val="24"/>
        </w:rPr>
      </w:pPr>
      <w:r w:rsidRPr="00BD3410">
        <w:rPr>
          <w:rStyle w:val="FootnoteReference"/>
          <w:b w:val="0"/>
          <w:sz w:val="24"/>
          <w:szCs w:val="24"/>
        </w:rPr>
        <w:footnoteRef/>
      </w:r>
      <w:r w:rsidRPr="00BD3410">
        <w:rPr>
          <w:b w:val="0"/>
          <w:sz w:val="24"/>
          <w:szCs w:val="24"/>
        </w:rPr>
        <w:t xml:space="preserve"> Báo cáo của các trường: Các cơ sở đào tạo trong Khu đại học Nam Cao; Trường Cao đẳng Công nghệ kinh tế và chế biến lâm sản, Trường Cao đẳng nghề Hà Nam, Trường Cao đẳng thủy lợi Bắc Bộ, Trường Đại học sư phạm Hà Nội tại Hà Nam, Đại học Thương mại cơ sở Hà Nam, Trường Cao đẳng Phát thanh – truyền hình I và Trường đại học Công nghiệp Hà Nội</w:t>
      </w:r>
    </w:p>
  </w:footnote>
  <w:footnote w:id="3">
    <w:p w14:paraId="1A58CCA3" w14:textId="77777777" w:rsidR="00E11C13" w:rsidRPr="00E97F14" w:rsidRDefault="00E11C13" w:rsidP="00B80EE6">
      <w:pPr>
        <w:pStyle w:val="FootnoteText"/>
        <w:spacing w:before="0" w:after="0" w:line="280" w:lineRule="exact"/>
        <w:jc w:val="both"/>
        <w:rPr>
          <w:rFonts w:cs="Times New Roman"/>
          <w:b w:val="0"/>
          <w:sz w:val="24"/>
          <w:szCs w:val="24"/>
        </w:rPr>
      </w:pPr>
      <w:r w:rsidRPr="003660BA">
        <w:rPr>
          <w:rStyle w:val="FootnoteReference"/>
          <w:rFonts w:cs="Times New Roman"/>
          <w:b w:val="0"/>
          <w:sz w:val="24"/>
          <w:szCs w:val="24"/>
        </w:rPr>
        <w:footnoteRef/>
      </w:r>
      <w:r w:rsidRPr="003660BA">
        <w:rPr>
          <w:rFonts w:cs="Times New Roman"/>
          <w:b w:val="0"/>
          <w:sz w:val="24"/>
          <w:szCs w:val="24"/>
        </w:rPr>
        <w:t xml:space="preserve"> Diện tích cải tạo nhà ở = Diện tích nhà ở hoàn thành xây dựng mới – diện tích nhà ở tăng thêm. Trong đó diện tích nhà ở hoàn thành xây dựng mới được tổng hợp từ Niên giám thống kê tỉnh Hà Nam giai đoạn 2014-2020 là 7.367.828 (m</w:t>
      </w:r>
      <w:r w:rsidRPr="00D40DA4">
        <w:rPr>
          <w:rFonts w:cs="Times New Roman"/>
          <w:b w:val="0"/>
          <w:sz w:val="24"/>
          <w:szCs w:val="24"/>
          <w:vertAlign w:val="superscript"/>
        </w:rPr>
        <w:t>2</w:t>
      </w:r>
      <w:r w:rsidRPr="003660BA">
        <w:rPr>
          <w:rFonts w:cs="Times New Roman"/>
          <w:b w:val="0"/>
          <w:sz w:val="24"/>
          <w:szCs w:val="24"/>
        </w:rPr>
        <w:t xml:space="preserve">) Diện tích nhà ở tăng thêm được tính bằng hiệu diện tích nhà ở </w:t>
      </w:r>
      <w:r>
        <w:rPr>
          <w:rFonts w:cs="Times New Roman"/>
          <w:b w:val="0"/>
          <w:sz w:val="24"/>
          <w:szCs w:val="24"/>
        </w:rPr>
        <w:t xml:space="preserve">năm </w:t>
      </w:r>
      <w:r w:rsidRPr="003660BA">
        <w:rPr>
          <w:rFonts w:cs="Times New Roman"/>
          <w:b w:val="0"/>
          <w:sz w:val="24"/>
          <w:szCs w:val="24"/>
        </w:rPr>
        <w:t xml:space="preserve">2020 và diện tích nhà ở </w:t>
      </w:r>
      <w:r>
        <w:rPr>
          <w:rFonts w:cs="Times New Roman"/>
          <w:b w:val="0"/>
          <w:sz w:val="24"/>
          <w:szCs w:val="24"/>
        </w:rPr>
        <w:t xml:space="preserve">năm </w:t>
      </w:r>
      <w:r w:rsidRPr="003660BA">
        <w:rPr>
          <w:rFonts w:cs="Times New Roman"/>
          <w:b w:val="0"/>
          <w:sz w:val="24"/>
          <w:szCs w:val="24"/>
        </w:rPr>
        <w:t xml:space="preserve">2014 </w:t>
      </w:r>
      <w:r>
        <w:rPr>
          <w:rFonts w:cs="Times New Roman"/>
          <w:b w:val="0"/>
          <w:sz w:val="24"/>
          <w:szCs w:val="24"/>
        </w:rPr>
        <w:t xml:space="preserve">là </w:t>
      </w:r>
      <w:r w:rsidRPr="003660BA">
        <w:rPr>
          <w:rFonts w:cs="Times New Roman"/>
          <w:b w:val="0"/>
          <w:sz w:val="24"/>
          <w:szCs w:val="24"/>
        </w:rPr>
        <w:t>6.508.198 (m</w:t>
      </w:r>
      <w:r w:rsidRPr="00D40DA4">
        <w:rPr>
          <w:rFonts w:cs="Times New Roman"/>
          <w:b w:val="0"/>
          <w:sz w:val="24"/>
          <w:szCs w:val="24"/>
          <w:vertAlign w:val="superscript"/>
        </w:rPr>
        <w:t>2</w:t>
      </w:r>
      <w:r w:rsidRPr="003660BA">
        <w:rPr>
          <w:rFonts w:cs="Times New Roman"/>
          <w:b w:val="0"/>
          <w:sz w:val="24"/>
          <w:szCs w:val="24"/>
        </w:rPr>
        <w:t>)</w:t>
      </w:r>
    </w:p>
  </w:footnote>
  <w:footnote w:id="4">
    <w:p w14:paraId="5BAF3EB6" w14:textId="0F5803BE" w:rsidR="00E11C13" w:rsidRPr="004F7DA4" w:rsidRDefault="00E11C13" w:rsidP="00B80EE6">
      <w:pPr>
        <w:pStyle w:val="FootnoteText"/>
        <w:spacing w:line="280" w:lineRule="exact"/>
        <w:ind w:right="-95"/>
        <w:jc w:val="both"/>
        <w:rPr>
          <w:b w:val="0"/>
          <w:sz w:val="24"/>
          <w:szCs w:val="24"/>
        </w:rPr>
      </w:pPr>
      <w:r w:rsidRPr="004F7DA4">
        <w:rPr>
          <w:rStyle w:val="FootnoteReference"/>
          <w:b w:val="0"/>
          <w:sz w:val="24"/>
          <w:szCs w:val="24"/>
        </w:rPr>
        <w:footnoteRef/>
      </w:r>
      <w:r w:rsidRPr="004F7DA4">
        <w:rPr>
          <w:b w:val="0"/>
          <w:sz w:val="24"/>
          <w:szCs w:val="24"/>
        </w:rPr>
        <w:t xml:space="preserve"> </w:t>
      </w:r>
      <w:r>
        <w:rPr>
          <w:b w:val="0"/>
          <w:sz w:val="24"/>
          <w:szCs w:val="24"/>
        </w:rPr>
        <w:t>Chỉ tính các sản phẩm hoàn thành là nhà ở: nhà ở riêng lẻ hoặc nhà chung cư, không tổng kết các lô đất chuyển quyền sử dụng đất tại các dự án nhà ở thương mại, khu đô thị, khu dân cư</w:t>
      </w:r>
    </w:p>
  </w:footnote>
  <w:footnote w:id="5">
    <w:p w14:paraId="6D05C07A" w14:textId="77777777" w:rsidR="00E11C13" w:rsidRPr="0065025C" w:rsidRDefault="00E11C13" w:rsidP="00B80EE6">
      <w:pPr>
        <w:pStyle w:val="FootnoteText"/>
        <w:spacing w:before="0" w:after="0" w:line="280" w:lineRule="exact"/>
        <w:ind w:right="-95"/>
        <w:jc w:val="both"/>
        <w:rPr>
          <w:b w:val="0"/>
          <w:sz w:val="24"/>
          <w:szCs w:val="24"/>
        </w:rPr>
      </w:pPr>
      <w:r w:rsidRPr="0065025C">
        <w:rPr>
          <w:rStyle w:val="FootnoteReference"/>
          <w:b w:val="0"/>
          <w:sz w:val="24"/>
          <w:szCs w:val="24"/>
        </w:rPr>
        <w:footnoteRef/>
      </w:r>
      <w:r w:rsidRPr="0065025C">
        <w:rPr>
          <w:b w:val="0"/>
          <w:sz w:val="24"/>
          <w:szCs w:val="24"/>
        </w:rPr>
        <w:t xml:space="preserve"> Hoàn thành hỗ trợ 1.109 hộ, ước tính mỗi căn</w:t>
      </w:r>
      <w:r>
        <w:rPr>
          <w:b w:val="0"/>
          <w:sz w:val="24"/>
          <w:szCs w:val="24"/>
        </w:rPr>
        <w:t xml:space="preserve"> xây dựng</w:t>
      </w:r>
      <w:r w:rsidRPr="0065025C">
        <w:rPr>
          <w:b w:val="0"/>
          <w:sz w:val="24"/>
          <w:szCs w:val="24"/>
        </w:rPr>
        <w:t xml:space="preserve"> trung bình 40m</w:t>
      </w:r>
      <w:r w:rsidRPr="0065025C">
        <w:rPr>
          <w:b w:val="0"/>
          <w:sz w:val="24"/>
          <w:szCs w:val="24"/>
          <w:vertAlign w:val="superscript"/>
        </w:rPr>
        <w:t>2</w:t>
      </w:r>
      <w:r w:rsidRPr="0065025C">
        <w:rPr>
          <w:b w:val="0"/>
          <w:sz w:val="24"/>
          <w:szCs w:val="24"/>
        </w:rPr>
        <w:t xml:space="preserve"> sàn thì tổng diện tích là: 44.360 m</w:t>
      </w:r>
      <w:r w:rsidRPr="0065025C">
        <w:rPr>
          <w:b w:val="0"/>
          <w:sz w:val="24"/>
          <w:szCs w:val="24"/>
          <w:vertAlign w:val="superscript"/>
        </w:rPr>
        <w:t>2</w:t>
      </w:r>
      <w:r w:rsidRPr="0065025C">
        <w:rPr>
          <w:b w:val="0"/>
          <w:sz w:val="24"/>
          <w:szCs w:val="24"/>
        </w:rPr>
        <w:t xml:space="preserve"> sàn</w:t>
      </w:r>
    </w:p>
  </w:footnote>
  <w:footnote w:id="6">
    <w:p w14:paraId="10B60BE6" w14:textId="77777777" w:rsidR="00E11C13" w:rsidRDefault="00E11C13" w:rsidP="00490809">
      <w:pPr>
        <w:pStyle w:val="FootnoteText"/>
        <w:spacing w:before="0" w:after="0" w:line="280" w:lineRule="exact"/>
        <w:ind w:right="-1"/>
        <w:jc w:val="both"/>
      </w:pPr>
      <w:r>
        <w:rPr>
          <w:rStyle w:val="FootnoteReference"/>
        </w:rPr>
        <w:footnoteRef/>
      </w:r>
      <w:r>
        <w:t xml:space="preserve"> </w:t>
      </w:r>
      <w:r w:rsidRPr="0065025C">
        <w:rPr>
          <w:b w:val="0"/>
          <w:sz w:val="24"/>
          <w:szCs w:val="24"/>
        </w:rPr>
        <w:t>Hoàn thành hỗ trợ</w:t>
      </w:r>
      <w:r>
        <w:rPr>
          <w:b w:val="0"/>
          <w:sz w:val="24"/>
          <w:szCs w:val="24"/>
        </w:rPr>
        <w:t xml:space="preserve"> 6.108</w:t>
      </w:r>
      <w:r w:rsidRPr="0065025C">
        <w:rPr>
          <w:b w:val="0"/>
          <w:sz w:val="24"/>
          <w:szCs w:val="24"/>
        </w:rPr>
        <w:t xml:space="preserve"> hộ</w:t>
      </w:r>
      <w:r>
        <w:rPr>
          <w:b w:val="0"/>
          <w:sz w:val="24"/>
          <w:szCs w:val="24"/>
        </w:rPr>
        <w:t xml:space="preserve"> (bao gồm cả xây mới và sửa chữa)</w:t>
      </w:r>
      <w:r w:rsidRPr="0065025C">
        <w:rPr>
          <w:b w:val="0"/>
          <w:sz w:val="24"/>
          <w:szCs w:val="24"/>
        </w:rPr>
        <w:t>, ước tính mỗi căn</w:t>
      </w:r>
      <w:r>
        <w:rPr>
          <w:b w:val="0"/>
          <w:sz w:val="24"/>
          <w:szCs w:val="24"/>
        </w:rPr>
        <w:t xml:space="preserve"> xây dựng trung bình 3</w:t>
      </w:r>
      <w:r w:rsidRPr="0065025C">
        <w:rPr>
          <w:b w:val="0"/>
          <w:sz w:val="24"/>
          <w:szCs w:val="24"/>
        </w:rPr>
        <w:t>0m</w:t>
      </w:r>
      <w:r w:rsidRPr="0065025C">
        <w:rPr>
          <w:b w:val="0"/>
          <w:sz w:val="24"/>
          <w:szCs w:val="24"/>
          <w:vertAlign w:val="superscript"/>
        </w:rPr>
        <w:t>2</w:t>
      </w:r>
      <w:r w:rsidRPr="0065025C">
        <w:rPr>
          <w:b w:val="0"/>
          <w:sz w:val="24"/>
          <w:szCs w:val="24"/>
        </w:rPr>
        <w:t xml:space="preserve"> sàn thì tổng diệ</w:t>
      </w:r>
      <w:r>
        <w:rPr>
          <w:b w:val="0"/>
          <w:sz w:val="24"/>
          <w:szCs w:val="24"/>
        </w:rPr>
        <w:t>n tích là: 183.240</w:t>
      </w:r>
      <w:r w:rsidRPr="0065025C">
        <w:rPr>
          <w:b w:val="0"/>
          <w:sz w:val="24"/>
          <w:szCs w:val="24"/>
        </w:rPr>
        <w:t xml:space="preserve"> m</w:t>
      </w:r>
      <w:r w:rsidRPr="0065025C">
        <w:rPr>
          <w:b w:val="0"/>
          <w:sz w:val="24"/>
          <w:szCs w:val="24"/>
          <w:vertAlign w:val="superscript"/>
        </w:rPr>
        <w:t>2</w:t>
      </w:r>
      <w:r w:rsidRPr="0065025C">
        <w:rPr>
          <w:b w:val="0"/>
          <w:sz w:val="24"/>
          <w:szCs w:val="24"/>
        </w:rPr>
        <w:t xml:space="preserve"> sàn</w:t>
      </w:r>
    </w:p>
  </w:footnote>
  <w:footnote w:id="7">
    <w:p w14:paraId="3292D2D5" w14:textId="77777777" w:rsidR="00E11C13" w:rsidRPr="0035691F" w:rsidRDefault="00E11C13" w:rsidP="001B396F">
      <w:pPr>
        <w:pStyle w:val="FootnoteText"/>
        <w:jc w:val="both"/>
        <w:rPr>
          <w:b w:val="0"/>
          <w:sz w:val="24"/>
          <w:szCs w:val="24"/>
        </w:rPr>
      </w:pPr>
      <w:r w:rsidRPr="0035691F">
        <w:rPr>
          <w:rStyle w:val="FootnoteReference"/>
          <w:b w:val="0"/>
          <w:sz w:val="24"/>
          <w:szCs w:val="24"/>
        </w:rPr>
        <w:footnoteRef/>
      </w:r>
      <w:r w:rsidRPr="0035691F">
        <w:rPr>
          <w:b w:val="0"/>
          <w:sz w:val="24"/>
          <w:szCs w:val="24"/>
        </w:rPr>
        <w:t xml:space="preserve"> Theo số liệu báo cáo của huyện Thanh Liêm, huyện Lý Nhân và Thị xã Duy Tiên   </w:t>
      </w:r>
    </w:p>
  </w:footnote>
  <w:footnote w:id="8">
    <w:p w14:paraId="699D7EC3" w14:textId="77777777" w:rsidR="00E11C13" w:rsidRPr="00B55DFC" w:rsidRDefault="00E11C13" w:rsidP="00B55DFC">
      <w:pPr>
        <w:pStyle w:val="FootnoteText"/>
        <w:spacing w:before="0" w:after="0" w:line="240" w:lineRule="exact"/>
        <w:ind w:firstLine="284"/>
        <w:jc w:val="both"/>
        <w:rPr>
          <w:b w:val="0"/>
          <w:sz w:val="24"/>
          <w:szCs w:val="24"/>
        </w:rPr>
      </w:pPr>
      <w:r w:rsidRPr="00B55DFC">
        <w:rPr>
          <w:b w:val="0"/>
          <w:sz w:val="24"/>
          <w:szCs w:val="24"/>
          <w:vertAlign w:val="superscript"/>
        </w:rPr>
        <w:t>(</w:t>
      </w:r>
      <w:r w:rsidRPr="00B55DFC">
        <w:rPr>
          <w:rStyle w:val="FootnoteReference"/>
          <w:b w:val="0"/>
          <w:sz w:val="24"/>
          <w:szCs w:val="24"/>
        </w:rPr>
        <w:footnoteRef/>
      </w:r>
      <w:r w:rsidRPr="00B55DFC">
        <w:rPr>
          <w:b w:val="0"/>
          <w:sz w:val="24"/>
          <w:szCs w:val="24"/>
          <w:vertAlign w:val="superscript"/>
        </w:rPr>
        <w:t>)</w:t>
      </w:r>
      <w:r w:rsidRPr="00B55DFC">
        <w:rPr>
          <w:b w:val="0"/>
          <w:sz w:val="24"/>
          <w:szCs w:val="24"/>
        </w:rPr>
        <w:t xml:space="preserve"> Modeling Global Residential Sector Energy Demand for Heating and Air Conditioning in the Context of Climate Change - Isaac M and DP van Vuuren (2009); </w:t>
      </w:r>
    </w:p>
    <w:p w14:paraId="5A14EB56" w14:textId="77777777" w:rsidR="00E11C13" w:rsidRPr="00B55DFC" w:rsidRDefault="00E11C13" w:rsidP="00B55DFC">
      <w:pPr>
        <w:pStyle w:val="FootnoteText"/>
        <w:spacing w:before="0" w:after="0" w:line="240" w:lineRule="exact"/>
        <w:ind w:firstLine="284"/>
        <w:jc w:val="both"/>
        <w:rPr>
          <w:b w:val="0"/>
          <w:sz w:val="24"/>
          <w:szCs w:val="24"/>
        </w:rPr>
      </w:pPr>
      <w:r w:rsidRPr="00B55DFC">
        <w:rPr>
          <w:b w:val="0"/>
          <w:sz w:val="24"/>
          <w:szCs w:val="24"/>
        </w:rPr>
        <w:t>120 Year of U.S. Residential Housing Stock and Floor Space - Maria Cecilia P. Moura, Steven J. Smith, David B. Belzr (2015);</w:t>
      </w:r>
    </w:p>
    <w:p w14:paraId="6F951CAE" w14:textId="77777777" w:rsidR="00E11C13" w:rsidRPr="00B55DFC" w:rsidRDefault="00E11C13" w:rsidP="00B55DFC">
      <w:pPr>
        <w:pStyle w:val="FootnoteText"/>
        <w:spacing w:before="0" w:after="0" w:line="240" w:lineRule="exact"/>
        <w:ind w:firstLine="284"/>
        <w:jc w:val="both"/>
        <w:rPr>
          <w:b w:val="0"/>
          <w:sz w:val="24"/>
          <w:szCs w:val="24"/>
        </w:rPr>
      </w:pPr>
      <w:r w:rsidRPr="00B55DFC">
        <w:rPr>
          <w:b w:val="0"/>
          <w:sz w:val="24"/>
          <w:szCs w:val="24"/>
        </w:rPr>
        <w:t>IMF Working Paper - Understanding Residential Real Estate in China (IMF, 2015);</w:t>
      </w:r>
    </w:p>
    <w:p w14:paraId="467A2244" w14:textId="77777777" w:rsidR="00E11C13" w:rsidRDefault="00E11C13" w:rsidP="00B55DFC">
      <w:pPr>
        <w:pStyle w:val="FootnoteText"/>
        <w:spacing w:before="0" w:after="0" w:line="240" w:lineRule="exact"/>
        <w:ind w:firstLine="284"/>
        <w:jc w:val="both"/>
      </w:pPr>
      <w:r w:rsidRPr="00B55DFC">
        <w:rPr>
          <w:b w:val="0"/>
          <w:sz w:val="24"/>
          <w:szCs w:val="24"/>
        </w:rPr>
        <w:t>Chinese Urban Residential Construction to 2040 - Research Discussion Paper (2012) - Leo Berkelmans and Hao Wang - Economic Group Reserve Bank of Australia.</w:t>
      </w:r>
    </w:p>
  </w:footnote>
  <w:footnote w:id="9">
    <w:p w14:paraId="0768DCCE" w14:textId="77777777" w:rsidR="00E11C13" w:rsidRPr="00784FC7" w:rsidRDefault="00E11C13" w:rsidP="00784FC7">
      <w:pPr>
        <w:pStyle w:val="FootnoteText"/>
        <w:spacing w:line="280" w:lineRule="exact"/>
        <w:jc w:val="both"/>
        <w:rPr>
          <w:b w:val="0"/>
          <w:sz w:val="24"/>
          <w:szCs w:val="24"/>
        </w:rPr>
      </w:pPr>
      <w:r w:rsidRPr="00784FC7">
        <w:rPr>
          <w:rStyle w:val="FootnoteReference"/>
          <w:b w:val="0"/>
          <w:sz w:val="24"/>
          <w:szCs w:val="24"/>
        </w:rPr>
        <w:footnoteRef/>
      </w:r>
      <w:r w:rsidRPr="00784FC7">
        <w:rPr>
          <w:b w:val="0"/>
          <w:sz w:val="24"/>
          <w:szCs w:val="24"/>
        </w:rPr>
        <w:t xml:space="preserve"> Theo Chiến lược phát triển nhà ở Quốc gia đến năm 2020, tầm nhìn đến năm 2030 (Quyết định số 2127/QĐ-TTg ngày 30/11/2011 của Thủ tướng Chính phủ) mục tiêu nhà ở tối thiểu toàn quốc đến năm 2020 đạt khoảng 8 m</w:t>
      </w:r>
      <w:r w:rsidRPr="00784FC7">
        <w:rPr>
          <w:b w:val="0"/>
          <w:sz w:val="24"/>
          <w:szCs w:val="24"/>
          <w:vertAlign w:val="superscript"/>
        </w:rPr>
        <w:t>2</w:t>
      </w:r>
      <w:r w:rsidRPr="00784FC7">
        <w:rPr>
          <w:b w:val="0"/>
          <w:sz w:val="24"/>
          <w:szCs w:val="24"/>
        </w:rPr>
        <w:t>/người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F6CDE" w14:textId="77777777" w:rsidR="00E11C13" w:rsidRDefault="00E11C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31514" w14:textId="77777777" w:rsidR="00E11C13" w:rsidRDefault="00E11C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B75B" w14:textId="77777777" w:rsidR="00E11C13" w:rsidRDefault="00E11C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3A2B"/>
    <w:multiLevelType w:val="hybridMultilevel"/>
    <w:tmpl w:val="020CE6D8"/>
    <w:lvl w:ilvl="0" w:tplc="5B24E6A6">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5C95382"/>
    <w:multiLevelType w:val="hybridMultilevel"/>
    <w:tmpl w:val="CFBC0F3A"/>
    <w:lvl w:ilvl="0" w:tplc="9A96151E">
      <w:numFmt w:val="bullet"/>
      <w:pStyle w:val="2"/>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53535A"/>
    <w:multiLevelType w:val="hybridMultilevel"/>
    <w:tmpl w:val="FF7E3D5C"/>
    <w:lvl w:ilvl="0" w:tplc="0826FD24">
      <w:start w:val="1"/>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2E3558BC"/>
    <w:multiLevelType w:val="hybridMultilevel"/>
    <w:tmpl w:val="272082B0"/>
    <w:lvl w:ilvl="0" w:tplc="9FB8F2D2">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637"/>
    <w:rsid w:val="00000ED9"/>
    <w:rsid w:val="0000440E"/>
    <w:rsid w:val="00004D3A"/>
    <w:rsid w:val="000072B3"/>
    <w:rsid w:val="00007842"/>
    <w:rsid w:val="000079E2"/>
    <w:rsid w:val="000168DD"/>
    <w:rsid w:val="00021719"/>
    <w:rsid w:val="00025D45"/>
    <w:rsid w:val="00027965"/>
    <w:rsid w:val="00027F3C"/>
    <w:rsid w:val="00030014"/>
    <w:rsid w:val="0003005E"/>
    <w:rsid w:val="000325C7"/>
    <w:rsid w:val="0004124B"/>
    <w:rsid w:val="000428C7"/>
    <w:rsid w:val="00042CB9"/>
    <w:rsid w:val="00045B94"/>
    <w:rsid w:val="00046146"/>
    <w:rsid w:val="000478B4"/>
    <w:rsid w:val="00050869"/>
    <w:rsid w:val="0005331E"/>
    <w:rsid w:val="000538FE"/>
    <w:rsid w:val="000539D7"/>
    <w:rsid w:val="00056D1F"/>
    <w:rsid w:val="0005755D"/>
    <w:rsid w:val="00057A59"/>
    <w:rsid w:val="000611B2"/>
    <w:rsid w:val="00063262"/>
    <w:rsid w:val="00064F98"/>
    <w:rsid w:val="000668E2"/>
    <w:rsid w:val="000671BF"/>
    <w:rsid w:val="00067B3C"/>
    <w:rsid w:val="00070065"/>
    <w:rsid w:val="00072643"/>
    <w:rsid w:val="0007328F"/>
    <w:rsid w:val="00073CEB"/>
    <w:rsid w:val="000742E1"/>
    <w:rsid w:val="000801B7"/>
    <w:rsid w:val="00081F05"/>
    <w:rsid w:val="0008389F"/>
    <w:rsid w:val="00086044"/>
    <w:rsid w:val="00086C6F"/>
    <w:rsid w:val="0009087E"/>
    <w:rsid w:val="00092BC6"/>
    <w:rsid w:val="00093722"/>
    <w:rsid w:val="00095166"/>
    <w:rsid w:val="00095307"/>
    <w:rsid w:val="000A03D3"/>
    <w:rsid w:val="000A2B8D"/>
    <w:rsid w:val="000A54ED"/>
    <w:rsid w:val="000A6FD5"/>
    <w:rsid w:val="000A7D71"/>
    <w:rsid w:val="000B287F"/>
    <w:rsid w:val="000B4614"/>
    <w:rsid w:val="000C38FC"/>
    <w:rsid w:val="000C553B"/>
    <w:rsid w:val="000C6769"/>
    <w:rsid w:val="000C6F69"/>
    <w:rsid w:val="000D3C24"/>
    <w:rsid w:val="000D4B08"/>
    <w:rsid w:val="000D610C"/>
    <w:rsid w:val="000E0004"/>
    <w:rsid w:val="000E0807"/>
    <w:rsid w:val="000E1301"/>
    <w:rsid w:val="000E1406"/>
    <w:rsid w:val="000E25FD"/>
    <w:rsid w:val="000E69E1"/>
    <w:rsid w:val="000F00C8"/>
    <w:rsid w:val="000F0152"/>
    <w:rsid w:val="000F1062"/>
    <w:rsid w:val="000F231E"/>
    <w:rsid w:val="000F2BD1"/>
    <w:rsid w:val="00100159"/>
    <w:rsid w:val="001004CC"/>
    <w:rsid w:val="00102291"/>
    <w:rsid w:val="0010267F"/>
    <w:rsid w:val="00103373"/>
    <w:rsid w:val="001065D5"/>
    <w:rsid w:val="0011059D"/>
    <w:rsid w:val="00110821"/>
    <w:rsid w:val="00111F24"/>
    <w:rsid w:val="00113F32"/>
    <w:rsid w:val="00114D4D"/>
    <w:rsid w:val="001172F7"/>
    <w:rsid w:val="00117E18"/>
    <w:rsid w:val="00123124"/>
    <w:rsid w:val="00124BF8"/>
    <w:rsid w:val="00125078"/>
    <w:rsid w:val="00125A2E"/>
    <w:rsid w:val="00127102"/>
    <w:rsid w:val="00131A4F"/>
    <w:rsid w:val="00134F6F"/>
    <w:rsid w:val="001359DF"/>
    <w:rsid w:val="00141478"/>
    <w:rsid w:val="00142D79"/>
    <w:rsid w:val="00144D61"/>
    <w:rsid w:val="001451F1"/>
    <w:rsid w:val="001523F4"/>
    <w:rsid w:val="00153FB9"/>
    <w:rsid w:val="0015710C"/>
    <w:rsid w:val="001629FB"/>
    <w:rsid w:val="00163A01"/>
    <w:rsid w:val="00163FF5"/>
    <w:rsid w:val="00164EF9"/>
    <w:rsid w:val="00167A35"/>
    <w:rsid w:val="00167BB3"/>
    <w:rsid w:val="00172F95"/>
    <w:rsid w:val="001745B1"/>
    <w:rsid w:val="00176DFF"/>
    <w:rsid w:val="00181B29"/>
    <w:rsid w:val="00182596"/>
    <w:rsid w:val="0018262A"/>
    <w:rsid w:val="00185B5F"/>
    <w:rsid w:val="00187A0F"/>
    <w:rsid w:val="001902A5"/>
    <w:rsid w:val="0019147C"/>
    <w:rsid w:val="0019284A"/>
    <w:rsid w:val="00193FF7"/>
    <w:rsid w:val="0019478E"/>
    <w:rsid w:val="00195C6E"/>
    <w:rsid w:val="001968A7"/>
    <w:rsid w:val="001A047C"/>
    <w:rsid w:val="001A0FA9"/>
    <w:rsid w:val="001A30EF"/>
    <w:rsid w:val="001A4509"/>
    <w:rsid w:val="001A5870"/>
    <w:rsid w:val="001B0F60"/>
    <w:rsid w:val="001B28FD"/>
    <w:rsid w:val="001B2CC6"/>
    <w:rsid w:val="001B396F"/>
    <w:rsid w:val="001B47E0"/>
    <w:rsid w:val="001B545C"/>
    <w:rsid w:val="001B5AAB"/>
    <w:rsid w:val="001B7B9B"/>
    <w:rsid w:val="001C0025"/>
    <w:rsid w:val="001C01C7"/>
    <w:rsid w:val="001C2240"/>
    <w:rsid w:val="001C2265"/>
    <w:rsid w:val="001C2FC5"/>
    <w:rsid w:val="001C324E"/>
    <w:rsid w:val="001C4C67"/>
    <w:rsid w:val="001C5A92"/>
    <w:rsid w:val="001C69DE"/>
    <w:rsid w:val="001C716C"/>
    <w:rsid w:val="001C7BE8"/>
    <w:rsid w:val="001D0AE4"/>
    <w:rsid w:val="001D1334"/>
    <w:rsid w:val="001D1833"/>
    <w:rsid w:val="001D3647"/>
    <w:rsid w:val="001D3E86"/>
    <w:rsid w:val="001D44A4"/>
    <w:rsid w:val="001D4B94"/>
    <w:rsid w:val="001D754F"/>
    <w:rsid w:val="001E1099"/>
    <w:rsid w:val="001E1D1A"/>
    <w:rsid w:val="001E2564"/>
    <w:rsid w:val="001E2E06"/>
    <w:rsid w:val="001E351C"/>
    <w:rsid w:val="001E4284"/>
    <w:rsid w:val="001E7C4D"/>
    <w:rsid w:val="001F0A39"/>
    <w:rsid w:val="001F192C"/>
    <w:rsid w:val="001F1C5A"/>
    <w:rsid w:val="001F3E62"/>
    <w:rsid w:val="001F6526"/>
    <w:rsid w:val="001F7538"/>
    <w:rsid w:val="001F75A6"/>
    <w:rsid w:val="00201A16"/>
    <w:rsid w:val="0020407A"/>
    <w:rsid w:val="0020567B"/>
    <w:rsid w:val="00207DE0"/>
    <w:rsid w:val="0021218A"/>
    <w:rsid w:val="00213441"/>
    <w:rsid w:val="002134A6"/>
    <w:rsid w:val="00214864"/>
    <w:rsid w:val="0022191F"/>
    <w:rsid w:val="00221D07"/>
    <w:rsid w:val="00223FD4"/>
    <w:rsid w:val="0022480C"/>
    <w:rsid w:val="00225E03"/>
    <w:rsid w:val="00226493"/>
    <w:rsid w:val="00227C7E"/>
    <w:rsid w:val="00231B39"/>
    <w:rsid w:val="00232ECC"/>
    <w:rsid w:val="00233FDB"/>
    <w:rsid w:val="002367A1"/>
    <w:rsid w:val="00237194"/>
    <w:rsid w:val="00237D76"/>
    <w:rsid w:val="00244DCA"/>
    <w:rsid w:val="00245404"/>
    <w:rsid w:val="00250DE3"/>
    <w:rsid w:val="002531C0"/>
    <w:rsid w:val="002532BE"/>
    <w:rsid w:val="00253B72"/>
    <w:rsid w:val="00253E82"/>
    <w:rsid w:val="00254EAE"/>
    <w:rsid w:val="00256FB7"/>
    <w:rsid w:val="002575D6"/>
    <w:rsid w:val="00257B5E"/>
    <w:rsid w:val="0026194A"/>
    <w:rsid w:val="002664D7"/>
    <w:rsid w:val="002669D8"/>
    <w:rsid w:val="00266A99"/>
    <w:rsid w:val="002701CE"/>
    <w:rsid w:val="00271B8F"/>
    <w:rsid w:val="002768B3"/>
    <w:rsid w:val="00276D1D"/>
    <w:rsid w:val="00280D93"/>
    <w:rsid w:val="00283D02"/>
    <w:rsid w:val="00286CE4"/>
    <w:rsid w:val="0029069A"/>
    <w:rsid w:val="00290F86"/>
    <w:rsid w:val="0029277C"/>
    <w:rsid w:val="00292962"/>
    <w:rsid w:val="00293F5B"/>
    <w:rsid w:val="00295314"/>
    <w:rsid w:val="002A04E9"/>
    <w:rsid w:val="002A065F"/>
    <w:rsid w:val="002A661E"/>
    <w:rsid w:val="002A6C38"/>
    <w:rsid w:val="002B2F64"/>
    <w:rsid w:val="002C0572"/>
    <w:rsid w:val="002C2A3E"/>
    <w:rsid w:val="002C2C90"/>
    <w:rsid w:val="002C5988"/>
    <w:rsid w:val="002D0E5A"/>
    <w:rsid w:val="002D176F"/>
    <w:rsid w:val="002D60B9"/>
    <w:rsid w:val="002D6361"/>
    <w:rsid w:val="002D76BF"/>
    <w:rsid w:val="002D7D25"/>
    <w:rsid w:val="002E153C"/>
    <w:rsid w:val="002E3186"/>
    <w:rsid w:val="002E348A"/>
    <w:rsid w:val="002F2F38"/>
    <w:rsid w:val="002F4B11"/>
    <w:rsid w:val="00300983"/>
    <w:rsid w:val="00301E23"/>
    <w:rsid w:val="00302551"/>
    <w:rsid w:val="00302DD1"/>
    <w:rsid w:val="003054A3"/>
    <w:rsid w:val="00305EF0"/>
    <w:rsid w:val="003066CD"/>
    <w:rsid w:val="003146F8"/>
    <w:rsid w:val="00315F21"/>
    <w:rsid w:val="00317258"/>
    <w:rsid w:val="00317F2D"/>
    <w:rsid w:val="003206A6"/>
    <w:rsid w:val="00320B37"/>
    <w:rsid w:val="0032128F"/>
    <w:rsid w:val="003213FE"/>
    <w:rsid w:val="0032160A"/>
    <w:rsid w:val="00326F4E"/>
    <w:rsid w:val="00332F10"/>
    <w:rsid w:val="00343D9D"/>
    <w:rsid w:val="00344221"/>
    <w:rsid w:val="00345B3C"/>
    <w:rsid w:val="00346226"/>
    <w:rsid w:val="00355646"/>
    <w:rsid w:val="0035691F"/>
    <w:rsid w:val="00357717"/>
    <w:rsid w:val="003606E5"/>
    <w:rsid w:val="00360941"/>
    <w:rsid w:val="003615C6"/>
    <w:rsid w:val="00361912"/>
    <w:rsid w:val="00364EAA"/>
    <w:rsid w:val="003660BA"/>
    <w:rsid w:val="00370667"/>
    <w:rsid w:val="00380486"/>
    <w:rsid w:val="00381DCD"/>
    <w:rsid w:val="00382826"/>
    <w:rsid w:val="00383447"/>
    <w:rsid w:val="00385892"/>
    <w:rsid w:val="003867C9"/>
    <w:rsid w:val="003877A6"/>
    <w:rsid w:val="00393736"/>
    <w:rsid w:val="00395BAF"/>
    <w:rsid w:val="003969FA"/>
    <w:rsid w:val="00397E77"/>
    <w:rsid w:val="003A34B4"/>
    <w:rsid w:val="003A37ED"/>
    <w:rsid w:val="003A56C9"/>
    <w:rsid w:val="003A59FA"/>
    <w:rsid w:val="003A7374"/>
    <w:rsid w:val="003A780E"/>
    <w:rsid w:val="003B0F5A"/>
    <w:rsid w:val="003B2A00"/>
    <w:rsid w:val="003B57AB"/>
    <w:rsid w:val="003B6748"/>
    <w:rsid w:val="003C0115"/>
    <w:rsid w:val="003C0B49"/>
    <w:rsid w:val="003C198E"/>
    <w:rsid w:val="003C2AE9"/>
    <w:rsid w:val="003C3E57"/>
    <w:rsid w:val="003D1F11"/>
    <w:rsid w:val="003D2A73"/>
    <w:rsid w:val="003D50D3"/>
    <w:rsid w:val="003E0220"/>
    <w:rsid w:val="003E18E7"/>
    <w:rsid w:val="003E204C"/>
    <w:rsid w:val="003E357F"/>
    <w:rsid w:val="003E3F6F"/>
    <w:rsid w:val="003E618B"/>
    <w:rsid w:val="003E66E2"/>
    <w:rsid w:val="003F13A2"/>
    <w:rsid w:val="003F5A79"/>
    <w:rsid w:val="003F6C33"/>
    <w:rsid w:val="004017AD"/>
    <w:rsid w:val="0040207D"/>
    <w:rsid w:val="0040469C"/>
    <w:rsid w:val="00405BC1"/>
    <w:rsid w:val="004070AB"/>
    <w:rsid w:val="00407AA5"/>
    <w:rsid w:val="00407CE5"/>
    <w:rsid w:val="00407EB3"/>
    <w:rsid w:val="004100E9"/>
    <w:rsid w:val="0041430C"/>
    <w:rsid w:val="00414B18"/>
    <w:rsid w:val="00416176"/>
    <w:rsid w:val="00420991"/>
    <w:rsid w:val="004209C0"/>
    <w:rsid w:val="0042278C"/>
    <w:rsid w:val="004233EB"/>
    <w:rsid w:val="004234DF"/>
    <w:rsid w:val="00423E2E"/>
    <w:rsid w:val="004252E3"/>
    <w:rsid w:val="00427533"/>
    <w:rsid w:val="00427575"/>
    <w:rsid w:val="00430DEA"/>
    <w:rsid w:val="0043271E"/>
    <w:rsid w:val="00432D35"/>
    <w:rsid w:val="00434934"/>
    <w:rsid w:val="0043506F"/>
    <w:rsid w:val="00440033"/>
    <w:rsid w:val="00441E1D"/>
    <w:rsid w:val="00442859"/>
    <w:rsid w:val="004445AB"/>
    <w:rsid w:val="004452A2"/>
    <w:rsid w:val="00447A66"/>
    <w:rsid w:val="0045060B"/>
    <w:rsid w:val="004516C4"/>
    <w:rsid w:val="00451D3A"/>
    <w:rsid w:val="00455F0C"/>
    <w:rsid w:val="0045754D"/>
    <w:rsid w:val="00460B43"/>
    <w:rsid w:val="00461B1B"/>
    <w:rsid w:val="0046371C"/>
    <w:rsid w:val="00463D39"/>
    <w:rsid w:val="0046614C"/>
    <w:rsid w:val="00466502"/>
    <w:rsid w:val="0046779B"/>
    <w:rsid w:val="00467D7D"/>
    <w:rsid w:val="004705DD"/>
    <w:rsid w:val="00485615"/>
    <w:rsid w:val="00485B76"/>
    <w:rsid w:val="00486343"/>
    <w:rsid w:val="00486F3D"/>
    <w:rsid w:val="004903D9"/>
    <w:rsid w:val="00490809"/>
    <w:rsid w:val="00492F1D"/>
    <w:rsid w:val="00494AB1"/>
    <w:rsid w:val="00494B03"/>
    <w:rsid w:val="004A20B7"/>
    <w:rsid w:val="004A3BD2"/>
    <w:rsid w:val="004A71FB"/>
    <w:rsid w:val="004B0F8E"/>
    <w:rsid w:val="004B1037"/>
    <w:rsid w:val="004B10E7"/>
    <w:rsid w:val="004B3898"/>
    <w:rsid w:val="004B442C"/>
    <w:rsid w:val="004B55AE"/>
    <w:rsid w:val="004C2C9E"/>
    <w:rsid w:val="004C45BB"/>
    <w:rsid w:val="004C7F38"/>
    <w:rsid w:val="004D09E5"/>
    <w:rsid w:val="004D260D"/>
    <w:rsid w:val="004D53AB"/>
    <w:rsid w:val="004D7746"/>
    <w:rsid w:val="004E07CB"/>
    <w:rsid w:val="004E1043"/>
    <w:rsid w:val="004E2626"/>
    <w:rsid w:val="004E392E"/>
    <w:rsid w:val="004E45A7"/>
    <w:rsid w:val="004E51AC"/>
    <w:rsid w:val="004E5F54"/>
    <w:rsid w:val="004E64EE"/>
    <w:rsid w:val="004E7F2C"/>
    <w:rsid w:val="004F107E"/>
    <w:rsid w:val="004F495B"/>
    <w:rsid w:val="004F665D"/>
    <w:rsid w:val="004F732B"/>
    <w:rsid w:val="004F7DA4"/>
    <w:rsid w:val="0050215A"/>
    <w:rsid w:val="0051198C"/>
    <w:rsid w:val="00523E04"/>
    <w:rsid w:val="00531619"/>
    <w:rsid w:val="00532043"/>
    <w:rsid w:val="00535B4D"/>
    <w:rsid w:val="0053600F"/>
    <w:rsid w:val="005360E8"/>
    <w:rsid w:val="0054171C"/>
    <w:rsid w:val="0054309E"/>
    <w:rsid w:val="00545AB2"/>
    <w:rsid w:val="00546B10"/>
    <w:rsid w:val="00550C6F"/>
    <w:rsid w:val="00556E24"/>
    <w:rsid w:val="00560925"/>
    <w:rsid w:val="00565D86"/>
    <w:rsid w:val="00567904"/>
    <w:rsid w:val="00572559"/>
    <w:rsid w:val="0058061B"/>
    <w:rsid w:val="005815D2"/>
    <w:rsid w:val="00586B52"/>
    <w:rsid w:val="00591A49"/>
    <w:rsid w:val="005966EB"/>
    <w:rsid w:val="005A093C"/>
    <w:rsid w:val="005A0E39"/>
    <w:rsid w:val="005A3943"/>
    <w:rsid w:val="005B0535"/>
    <w:rsid w:val="005B06DF"/>
    <w:rsid w:val="005B1134"/>
    <w:rsid w:val="005B2782"/>
    <w:rsid w:val="005B6822"/>
    <w:rsid w:val="005C3272"/>
    <w:rsid w:val="005C4AD1"/>
    <w:rsid w:val="005C51FE"/>
    <w:rsid w:val="005D073E"/>
    <w:rsid w:val="005D352C"/>
    <w:rsid w:val="005D4C4F"/>
    <w:rsid w:val="005D6B7D"/>
    <w:rsid w:val="005E02E0"/>
    <w:rsid w:val="005E4A02"/>
    <w:rsid w:val="005E768B"/>
    <w:rsid w:val="005F20AD"/>
    <w:rsid w:val="005F7F62"/>
    <w:rsid w:val="00600759"/>
    <w:rsid w:val="0060160C"/>
    <w:rsid w:val="00602357"/>
    <w:rsid w:val="0060235D"/>
    <w:rsid w:val="006042E6"/>
    <w:rsid w:val="00604897"/>
    <w:rsid w:val="00604F55"/>
    <w:rsid w:val="0060524E"/>
    <w:rsid w:val="00605467"/>
    <w:rsid w:val="006054A4"/>
    <w:rsid w:val="00606946"/>
    <w:rsid w:val="00613C80"/>
    <w:rsid w:val="00615BCD"/>
    <w:rsid w:val="00616708"/>
    <w:rsid w:val="00621EA6"/>
    <w:rsid w:val="00622FFA"/>
    <w:rsid w:val="006248F9"/>
    <w:rsid w:val="0062491B"/>
    <w:rsid w:val="0062634A"/>
    <w:rsid w:val="00626809"/>
    <w:rsid w:val="00627251"/>
    <w:rsid w:val="00627352"/>
    <w:rsid w:val="00630B21"/>
    <w:rsid w:val="00630E45"/>
    <w:rsid w:val="00637687"/>
    <w:rsid w:val="00640A6A"/>
    <w:rsid w:val="0064356A"/>
    <w:rsid w:val="00644B01"/>
    <w:rsid w:val="00645A60"/>
    <w:rsid w:val="00646EC4"/>
    <w:rsid w:val="0065025C"/>
    <w:rsid w:val="00650CB8"/>
    <w:rsid w:val="006523B1"/>
    <w:rsid w:val="006550AB"/>
    <w:rsid w:val="00655162"/>
    <w:rsid w:val="006573CF"/>
    <w:rsid w:val="00657B72"/>
    <w:rsid w:val="006610D0"/>
    <w:rsid w:val="006611FC"/>
    <w:rsid w:val="006624E8"/>
    <w:rsid w:val="006639AB"/>
    <w:rsid w:val="00664AD5"/>
    <w:rsid w:val="00666C70"/>
    <w:rsid w:val="006700C9"/>
    <w:rsid w:val="006710E9"/>
    <w:rsid w:val="0067155A"/>
    <w:rsid w:val="00675A9C"/>
    <w:rsid w:val="00680255"/>
    <w:rsid w:val="006818F1"/>
    <w:rsid w:val="00683CC6"/>
    <w:rsid w:val="0069089B"/>
    <w:rsid w:val="00692033"/>
    <w:rsid w:val="00692DF1"/>
    <w:rsid w:val="006948A5"/>
    <w:rsid w:val="00696C73"/>
    <w:rsid w:val="006A028D"/>
    <w:rsid w:val="006A0AD7"/>
    <w:rsid w:val="006A0F57"/>
    <w:rsid w:val="006A1D65"/>
    <w:rsid w:val="006A3F74"/>
    <w:rsid w:val="006A4E38"/>
    <w:rsid w:val="006A5420"/>
    <w:rsid w:val="006A5526"/>
    <w:rsid w:val="006A79FD"/>
    <w:rsid w:val="006B04BB"/>
    <w:rsid w:val="006B2431"/>
    <w:rsid w:val="006B4B18"/>
    <w:rsid w:val="006B4D3C"/>
    <w:rsid w:val="006B5CAA"/>
    <w:rsid w:val="006B6F1D"/>
    <w:rsid w:val="006B7EE2"/>
    <w:rsid w:val="006C2C1B"/>
    <w:rsid w:val="006C3EAA"/>
    <w:rsid w:val="006C4F0A"/>
    <w:rsid w:val="006C646F"/>
    <w:rsid w:val="006C7DA7"/>
    <w:rsid w:val="006D02FC"/>
    <w:rsid w:val="006D4CBF"/>
    <w:rsid w:val="006D56AF"/>
    <w:rsid w:val="006E1772"/>
    <w:rsid w:val="006E3097"/>
    <w:rsid w:val="006E37D2"/>
    <w:rsid w:val="006E6C8E"/>
    <w:rsid w:val="006F13CD"/>
    <w:rsid w:val="006F4378"/>
    <w:rsid w:val="006F4D27"/>
    <w:rsid w:val="006F70D1"/>
    <w:rsid w:val="006F7993"/>
    <w:rsid w:val="00703BF5"/>
    <w:rsid w:val="00704CC3"/>
    <w:rsid w:val="0070512E"/>
    <w:rsid w:val="007059A5"/>
    <w:rsid w:val="00707003"/>
    <w:rsid w:val="00713CE1"/>
    <w:rsid w:val="00714D23"/>
    <w:rsid w:val="00716EB5"/>
    <w:rsid w:val="00717C66"/>
    <w:rsid w:val="00720391"/>
    <w:rsid w:val="007213F7"/>
    <w:rsid w:val="00722916"/>
    <w:rsid w:val="007231A9"/>
    <w:rsid w:val="00723524"/>
    <w:rsid w:val="007242A4"/>
    <w:rsid w:val="00724E74"/>
    <w:rsid w:val="00727068"/>
    <w:rsid w:val="007277BE"/>
    <w:rsid w:val="00731807"/>
    <w:rsid w:val="00731968"/>
    <w:rsid w:val="00734DF3"/>
    <w:rsid w:val="00737912"/>
    <w:rsid w:val="007404F1"/>
    <w:rsid w:val="007459F4"/>
    <w:rsid w:val="00747A02"/>
    <w:rsid w:val="00753303"/>
    <w:rsid w:val="007537BA"/>
    <w:rsid w:val="007553B4"/>
    <w:rsid w:val="00755BD5"/>
    <w:rsid w:val="0075608C"/>
    <w:rsid w:val="00757B88"/>
    <w:rsid w:val="00760642"/>
    <w:rsid w:val="007619EF"/>
    <w:rsid w:val="00763A0B"/>
    <w:rsid w:val="00764AC6"/>
    <w:rsid w:val="007653C8"/>
    <w:rsid w:val="00765DF2"/>
    <w:rsid w:val="00767087"/>
    <w:rsid w:val="00767BCC"/>
    <w:rsid w:val="007739D5"/>
    <w:rsid w:val="00773D85"/>
    <w:rsid w:val="0077405D"/>
    <w:rsid w:val="0077450E"/>
    <w:rsid w:val="00776F16"/>
    <w:rsid w:val="00780E93"/>
    <w:rsid w:val="00784FC7"/>
    <w:rsid w:val="00787E21"/>
    <w:rsid w:val="00787F02"/>
    <w:rsid w:val="00790D31"/>
    <w:rsid w:val="00790DB7"/>
    <w:rsid w:val="00792AE4"/>
    <w:rsid w:val="0079380C"/>
    <w:rsid w:val="00793F73"/>
    <w:rsid w:val="00796139"/>
    <w:rsid w:val="00796B5E"/>
    <w:rsid w:val="00797191"/>
    <w:rsid w:val="007A0C6C"/>
    <w:rsid w:val="007A102A"/>
    <w:rsid w:val="007A128C"/>
    <w:rsid w:val="007A2B0E"/>
    <w:rsid w:val="007A3050"/>
    <w:rsid w:val="007A3E6A"/>
    <w:rsid w:val="007A45CA"/>
    <w:rsid w:val="007A5605"/>
    <w:rsid w:val="007A60B8"/>
    <w:rsid w:val="007A6363"/>
    <w:rsid w:val="007A670E"/>
    <w:rsid w:val="007A6938"/>
    <w:rsid w:val="007A6ACA"/>
    <w:rsid w:val="007B0A0E"/>
    <w:rsid w:val="007B5887"/>
    <w:rsid w:val="007B72DF"/>
    <w:rsid w:val="007B74DC"/>
    <w:rsid w:val="007B791C"/>
    <w:rsid w:val="007C079A"/>
    <w:rsid w:val="007C1A36"/>
    <w:rsid w:val="007C4E38"/>
    <w:rsid w:val="007C5B07"/>
    <w:rsid w:val="007C63D4"/>
    <w:rsid w:val="007C6AC2"/>
    <w:rsid w:val="007C6BA7"/>
    <w:rsid w:val="007C701C"/>
    <w:rsid w:val="007D2A78"/>
    <w:rsid w:val="007D3276"/>
    <w:rsid w:val="007D467C"/>
    <w:rsid w:val="007D54F8"/>
    <w:rsid w:val="007D552E"/>
    <w:rsid w:val="007E115B"/>
    <w:rsid w:val="007E2E16"/>
    <w:rsid w:val="007E34C2"/>
    <w:rsid w:val="007E731B"/>
    <w:rsid w:val="007F00D7"/>
    <w:rsid w:val="007F172D"/>
    <w:rsid w:val="007F2446"/>
    <w:rsid w:val="007F3A1E"/>
    <w:rsid w:val="007F7BC4"/>
    <w:rsid w:val="00807053"/>
    <w:rsid w:val="00807A6F"/>
    <w:rsid w:val="0081011E"/>
    <w:rsid w:val="00810FCA"/>
    <w:rsid w:val="0081130C"/>
    <w:rsid w:val="00811AD3"/>
    <w:rsid w:val="00811F53"/>
    <w:rsid w:val="00812C34"/>
    <w:rsid w:val="00815178"/>
    <w:rsid w:val="00817998"/>
    <w:rsid w:val="008209B0"/>
    <w:rsid w:val="00822172"/>
    <w:rsid w:val="00825341"/>
    <w:rsid w:val="008302AD"/>
    <w:rsid w:val="00832CF7"/>
    <w:rsid w:val="00834FDA"/>
    <w:rsid w:val="00837ACA"/>
    <w:rsid w:val="0084125E"/>
    <w:rsid w:val="00843F8E"/>
    <w:rsid w:val="008446C0"/>
    <w:rsid w:val="00845069"/>
    <w:rsid w:val="008453B9"/>
    <w:rsid w:val="00846638"/>
    <w:rsid w:val="00847002"/>
    <w:rsid w:val="00850DE0"/>
    <w:rsid w:val="00852402"/>
    <w:rsid w:val="0085274C"/>
    <w:rsid w:val="00857FF0"/>
    <w:rsid w:val="008625E5"/>
    <w:rsid w:val="00863311"/>
    <w:rsid w:val="00867662"/>
    <w:rsid w:val="00872298"/>
    <w:rsid w:val="008737BE"/>
    <w:rsid w:val="00874C50"/>
    <w:rsid w:val="00876046"/>
    <w:rsid w:val="008766D9"/>
    <w:rsid w:val="00876BE6"/>
    <w:rsid w:val="0087731D"/>
    <w:rsid w:val="00877762"/>
    <w:rsid w:val="00877E1C"/>
    <w:rsid w:val="008841A7"/>
    <w:rsid w:val="00884A41"/>
    <w:rsid w:val="00891637"/>
    <w:rsid w:val="00892667"/>
    <w:rsid w:val="008928A0"/>
    <w:rsid w:val="00893FCF"/>
    <w:rsid w:val="00896786"/>
    <w:rsid w:val="00897917"/>
    <w:rsid w:val="00897BA6"/>
    <w:rsid w:val="00897EBD"/>
    <w:rsid w:val="008A0529"/>
    <w:rsid w:val="008A5543"/>
    <w:rsid w:val="008A576F"/>
    <w:rsid w:val="008A66BB"/>
    <w:rsid w:val="008A7246"/>
    <w:rsid w:val="008A7341"/>
    <w:rsid w:val="008A7CFD"/>
    <w:rsid w:val="008B1B1D"/>
    <w:rsid w:val="008C1D29"/>
    <w:rsid w:val="008C5FEC"/>
    <w:rsid w:val="008C68FC"/>
    <w:rsid w:val="008D1358"/>
    <w:rsid w:val="008D1767"/>
    <w:rsid w:val="008D218D"/>
    <w:rsid w:val="008D3165"/>
    <w:rsid w:val="008D608E"/>
    <w:rsid w:val="008D652C"/>
    <w:rsid w:val="008D6CF5"/>
    <w:rsid w:val="008D6CF7"/>
    <w:rsid w:val="008E3D60"/>
    <w:rsid w:val="008E44A8"/>
    <w:rsid w:val="008E482F"/>
    <w:rsid w:val="008E5C32"/>
    <w:rsid w:val="008E73CC"/>
    <w:rsid w:val="008F0688"/>
    <w:rsid w:val="008F1D77"/>
    <w:rsid w:val="008F21D5"/>
    <w:rsid w:val="008F3258"/>
    <w:rsid w:val="008F56C8"/>
    <w:rsid w:val="008F6176"/>
    <w:rsid w:val="008F634A"/>
    <w:rsid w:val="008F6707"/>
    <w:rsid w:val="008F76F4"/>
    <w:rsid w:val="00901B61"/>
    <w:rsid w:val="009021D2"/>
    <w:rsid w:val="00902772"/>
    <w:rsid w:val="00902AB3"/>
    <w:rsid w:val="00903159"/>
    <w:rsid w:val="00904AEE"/>
    <w:rsid w:val="009050B1"/>
    <w:rsid w:val="009051AC"/>
    <w:rsid w:val="009056F7"/>
    <w:rsid w:val="009111E0"/>
    <w:rsid w:val="00913461"/>
    <w:rsid w:val="00916BF4"/>
    <w:rsid w:val="00923445"/>
    <w:rsid w:val="00925621"/>
    <w:rsid w:val="00927513"/>
    <w:rsid w:val="00932BFE"/>
    <w:rsid w:val="009333AA"/>
    <w:rsid w:val="00934F2E"/>
    <w:rsid w:val="009371F8"/>
    <w:rsid w:val="0094179B"/>
    <w:rsid w:val="00941D36"/>
    <w:rsid w:val="00942FD9"/>
    <w:rsid w:val="00944224"/>
    <w:rsid w:val="00945BBE"/>
    <w:rsid w:val="009468FC"/>
    <w:rsid w:val="00953EDC"/>
    <w:rsid w:val="00956B24"/>
    <w:rsid w:val="009577BD"/>
    <w:rsid w:val="00963C4E"/>
    <w:rsid w:val="009652AD"/>
    <w:rsid w:val="00966323"/>
    <w:rsid w:val="00970865"/>
    <w:rsid w:val="00976B50"/>
    <w:rsid w:val="009810E4"/>
    <w:rsid w:val="00982A67"/>
    <w:rsid w:val="00985F17"/>
    <w:rsid w:val="00990299"/>
    <w:rsid w:val="00991632"/>
    <w:rsid w:val="009945ED"/>
    <w:rsid w:val="009955CB"/>
    <w:rsid w:val="009A1326"/>
    <w:rsid w:val="009A254D"/>
    <w:rsid w:val="009A29EE"/>
    <w:rsid w:val="009A6896"/>
    <w:rsid w:val="009B2DC8"/>
    <w:rsid w:val="009B4E88"/>
    <w:rsid w:val="009B5A56"/>
    <w:rsid w:val="009C10B3"/>
    <w:rsid w:val="009C21A4"/>
    <w:rsid w:val="009C4AA8"/>
    <w:rsid w:val="009D2E9B"/>
    <w:rsid w:val="009D329F"/>
    <w:rsid w:val="009D336B"/>
    <w:rsid w:val="009D3B2C"/>
    <w:rsid w:val="009D4F5F"/>
    <w:rsid w:val="009D557F"/>
    <w:rsid w:val="009E2E20"/>
    <w:rsid w:val="009E2EF8"/>
    <w:rsid w:val="009E3189"/>
    <w:rsid w:val="009E7F31"/>
    <w:rsid w:val="009F120F"/>
    <w:rsid w:val="009F17AB"/>
    <w:rsid w:val="009F2E19"/>
    <w:rsid w:val="009F32D6"/>
    <w:rsid w:val="009F6224"/>
    <w:rsid w:val="009F652B"/>
    <w:rsid w:val="009F7EDE"/>
    <w:rsid w:val="00A0027A"/>
    <w:rsid w:val="00A012D0"/>
    <w:rsid w:val="00A06537"/>
    <w:rsid w:val="00A06FC8"/>
    <w:rsid w:val="00A076B2"/>
    <w:rsid w:val="00A13962"/>
    <w:rsid w:val="00A13C48"/>
    <w:rsid w:val="00A15E1F"/>
    <w:rsid w:val="00A16DB2"/>
    <w:rsid w:val="00A1755B"/>
    <w:rsid w:val="00A20586"/>
    <w:rsid w:val="00A20B7D"/>
    <w:rsid w:val="00A2114D"/>
    <w:rsid w:val="00A21171"/>
    <w:rsid w:val="00A219D1"/>
    <w:rsid w:val="00A2328A"/>
    <w:rsid w:val="00A236FD"/>
    <w:rsid w:val="00A27CA2"/>
    <w:rsid w:val="00A319B4"/>
    <w:rsid w:val="00A319E8"/>
    <w:rsid w:val="00A335CE"/>
    <w:rsid w:val="00A348FB"/>
    <w:rsid w:val="00A34944"/>
    <w:rsid w:val="00A377B5"/>
    <w:rsid w:val="00A37FBF"/>
    <w:rsid w:val="00A404CD"/>
    <w:rsid w:val="00A419F8"/>
    <w:rsid w:val="00A43AF2"/>
    <w:rsid w:val="00A4401D"/>
    <w:rsid w:val="00A44342"/>
    <w:rsid w:val="00A44B32"/>
    <w:rsid w:val="00A45ED5"/>
    <w:rsid w:val="00A46F00"/>
    <w:rsid w:val="00A4773F"/>
    <w:rsid w:val="00A50D63"/>
    <w:rsid w:val="00A53794"/>
    <w:rsid w:val="00A546B7"/>
    <w:rsid w:val="00A56F0F"/>
    <w:rsid w:val="00A611FE"/>
    <w:rsid w:val="00A6193E"/>
    <w:rsid w:val="00A62DA5"/>
    <w:rsid w:val="00A6435C"/>
    <w:rsid w:val="00A70057"/>
    <w:rsid w:val="00A72037"/>
    <w:rsid w:val="00A81087"/>
    <w:rsid w:val="00A90A03"/>
    <w:rsid w:val="00A92246"/>
    <w:rsid w:val="00A93B14"/>
    <w:rsid w:val="00A94141"/>
    <w:rsid w:val="00A94743"/>
    <w:rsid w:val="00A94F06"/>
    <w:rsid w:val="00A96A1F"/>
    <w:rsid w:val="00AA18C1"/>
    <w:rsid w:val="00AA21B7"/>
    <w:rsid w:val="00AA392C"/>
    <w:rsid w:val="00AA3BEA"/>
    <w:rsid w:val="00AA4620"/>
    <w:rsid w:val="00AB1125"/>
    <w:rsid w:val="00AB1CB8"/>
    <w:rsid w:val="00AB35E7"/>
    <w:rsid w:val="00AB3F57"/>
    <w:rsid w:val="00AB43EF"/>
    <w:rsid w:val="00AB4A99"/>
    <w:rsid w:val="00AB61B0"/>
    <w:rsid w:val="00AB70C1"/>
    <w:rsid w:val="00AB7935"/>
    <w:rsid w:val="00AC41B1"/>
    <w:rsid w:val="00AC6A45"/>
    <w:rsid w:val="00AD7933"/>
    <w:rsid w:val="00AE02D5"/>
    <w:rsid w:val="00AE0E7E"/>
    <w:rsid w:val="00AE2F1A"/>
    <w:rsid w:val="00AE3D43"/>
    <w:rsid w:val="00AE49DC"/>
    <w:rsid w:val="00AE68B0"/>
    <w:rsid w:val="00AF02D8"/>
    <w:rsid w:val="00AF1916"/>
    <w:rsid w:val="00AF25CC"/>
    <w:rsid w:val="00AF2A9B"/>
    <w:rsid w:val="00AF2AF9"/>
    <w:rsid w:val="00AF510D"/>
    <w:rsid w:val="00AF5451"/>
    <w:rsid w:val="00B01672"/>
    <w:rsid w:val="00B0333C"/>
    <w:rsid w:val="00B04A72"/>
    <w:rsid w:val="00B06324"/>
    <w:rsid w:val="00B159D2"/>
    <w:rsid w:val="00B1670D"/>
    <w:rsid w:val="00B17B1A"/>
    <w:rsid w:val="00B17C07"/>
    <w:rsid w:val="00B217A7"/>
    <w:rsid w:val="00B254D1"/>
    <w:rsid w:val="00B26B9D"/>
    <w:rsid w:val="00B26DDF"/>
    <w:rsid w:val="00B27590"/>
    <w:rsid w:val="00B3095A"/>
    <w:rsid w:val="00B32903"/>
    <w:rsid w:val="00B342E3"/>
    <w:rsid w:val="00B37512"/>
    <w:rsid w:val="00B378B6"/>
    <w:rsid w:val="00B4045A"/>
    <w:rsid w:val="00B50F09"/>
    <w:rsid w:val="00B55027"/>
    <w:rsid w:val="00B55DFC"/>
    <w:rsid w:val="00B665E1"/>
    <w:rsid w:val="00B67333"/>
    <w:rsid w:val="00B70161"/>
    <w:rsid w:val="00B719E1"/>
    <w:rsid w:val="00B772FC"/>
    <w:rsid w:val="00B80EE6"/>
    <w:rsid w:val="00B817C2"/>
    <w:rsid w:val="00B839C5"/>
    <w:rsid w:val="00B843F4"/>
    <w:rsid w:val="00B847EF"/>
    <w:rsid w:val="00B86B6A"/>
    <w:rsid w:val="00B875F0"/>
    <w:rsid w:val="00B920CF"/>
    <w:rsid w:val="00B92FC1"/>
    <w:rsid w:val="00B93C15"/>
    <w:rsid w:val="00B96EDC"/>
    <w:rsid w:val="00B96F5F"/>
    <w:rsid w:val="00B97665"/>
    <w:rsid w:val="00BA116C"/>
    <w:rsid w:val="00BA186C"/>
    <w:rsid w:val="00BA6172"/>
    <w:rsid w:val="00BA798B"/>
    <w:rsid w:val="00BB0042"/>
    <w:rsid w:val="00BB063D"/>
    <w:rsid w:val="00BB0A2B"/>
    <w:rsid w:val="00BB2C02"/>
    <w:rsid w:val="00BB3F78"/>
    <w:rsid w:val="00BB51F6"/>
    <w:rsid w:val="00BC17A6"/>
    <w:rsid w:val="00BC1BB6"/>
    <w:rsid w:val="00BC42B2"/>
    <w:rsid w:val="00BC6AA6"/>
    <w:rsid w:val="00BD1337"/>
    <w:rsid w:val="00BD2FE5"/>
    <w:rsid w:val="00BD3410"/>
    <w:rsid w:val="00BD7CB8"/>
    <w:rsid w:val="00BD7E13"/>
    <w:rsid w:val="00BE16C8"/>
    <w:rsid w:val="00BE47AB"/>
    <w:rsid w:val="00BE7B75"/>
    <w:rsid w:val="00BE7F19"/>
    <w:rsid w:val="00BF0B9A"/>
    <w:rsid w:val="00BF1B4D"/>
    <w:rsid w:val="00BF1D23"/>
    <w:rsid w:val="00BF25D8"/>
    <w:rsid w:val="00BF4BB7"/>
    <w:rsid w:val="00BF4FE2"/>
    <w:rsid w:val="00BF5791"/>
    <w:rsid w:val="00BF6290"/>
    <w:rsid w:val="00BF63D7"/>
    <w:rsid w:val="00BF7CE2"/>
    <w:rsid w:val="00C0166A"/>
    <w:rsid w:val="00C03E83"/>
    <w:rsid w:val="00C04503"/>
    <w:rsid w:val="00C05ACC"/>
    <w:rsid w:val="00C06D75"/>
    <w:rsid w:val="00C06E1C"/>
    <w:rsid w:val="00C076DC"/>
    <w:rsid w:val="00C07B7E"/>
    <w:rsid w:val="00C07F1B"/>
    <w:rsid w:val="00C11B71"/>
    <w:rsid w:val="00C13350"/>
    <w:rsid w:val="00C142D5"/>
    <w:rsid w:val="00C169D8"/>
    <w:rsid w:val="00C17DDB"/>
    <w:rsid w:val="00C23EAA"/>
    <w:rsid w:val="00C23FE8"/>
    <w:rsid w:val="00C346BF"/>
    <w:rsid w:val="00C3735F"/>
    <w:rsid w:val="00C375CF"/>
    <w:rsid w:val="00C37D2D"/>
    <w:rsid w:val="00C37FC8"/>
    <w:rsid w:val="00C4027E"/>
    <w:rsid w:val="00C40618"/>
    <w:rsid w:val="00C42A80"/>
    <w:rsid w:val="00C521F5"/>
    <w:rsid w:val="00C55100"/>
    <w:rsid w:val="00C60C71"/>
    <w:rsid w:val="00C62A84"/>
    <w:rsid w:val="00C6385F"/>
    <w:rsid w:val="00C64A71"/>
    <w:rsid w:val="00C658F7"/>
    <w:rsid w:val="00C65D81"/>
    <w:rsid w:val="00C666CE"/>
    <w:rsid w:val="00C667CD"/>
    <w:rsid w:val="00C70FA9"/>
    <w:rsid w:val="00C75E27"/>
    <w:rsid w:val="00C77BE5"/>
    <w:rsid w:val="00C85470"/>
    <w:rsid w:val="00C8703B"/>
    <w:rsid w:val="00C92309"/>
    <w:rsid w:val="00C951AC"/>
    <w:rsid w:val="00C96106"/>
    <w:rsid w:val="00C96213"/>
    <w:rsid w:val="00C96543"/>
    <w:rsid w:val="00C969EC"/>
    <w:rsid w:val="00C97DF0"/>
    <w:rsid w:val="00CA0CDF"/>
    <w:rsid w:val="00CA3045"/>
    <w:rsid w:val="00CA4574"/>
    <w:rsid w:val="00CA4A0F"/>
    <w:rsid w:val="00CA5150"/>
    <w:rsid w:val="00CA7990"/>
    <w:rsid w:val="00CB039A"/>
    <w:rsid w:val="00CB068A"/>
    <w:rsid w:val="00CB1236"/>
    <w:rsid w:val="00CB2965"/>
    <w:rsid w:val="00CB3B5E"/>
    <w:rsid w:val="00CC083C"/>
    <w:rsid w:val="00CC1F39"/>
    <w:rsid w:val="00CC4A4D"/>
    <w:rsid w:val="00CC6218"/>
    <w:rsid w:val="00CD1908"/>
    <w:rsid w:val="00CD3024"/>
    <w:rsid w:val="00CD6CC9"/>
    <w:rsid w:val="00CD75FB"/>
    <w:rsid w:val="00CE06E2"/>
    <w:rsid w:val="00CE06F8"/>
    <w:rsid w:val="00CE0A56"/>
    <w:rsid w:val="00CE2965"/>
    <w:rsid w:val="00CE35D8"/>
    <w:rsid w:val="00CE3A1D"/>
    <w:rsid w:val="00CE3DC8"/>
    <w:rsid w:val="00CE623A"/>
    <w:rsid w:val="00CE7943"/>
    <w:rsid w:val="00CE79B9"/>
    <w:rsid w:val="00CF05B1"/>
    <w:rsid w:val="00CF1A88"/>
    <w:rsid w:val="00CF26EF"/>
    <w:rsid w:val="00CF7F7D"/>
    <w:rsid w:val="00D00913"/>
    <w:rsid w:val="00D028F3"/>
    <w:rsid w:val="00D03821"/>
    <w:rsid w:val="00D04B88"/>
    <w:rsid w:val="00D04D8E"/>
    <w:rsid w:val="00D07D3F"/>
    <w:rsid w:val="00D10AB0"/>
    <w:rsid w:val="00D112DF"/>
    <w:rsid w:val="00D13925"/>
    <w:rsid w:val="00D13D52"/>
    <w:rsid w:val="00D14035"/>
    <w:rsid w:val="00D1413C"/>
    <w:rsid w:val="00D142F8"/>
    <w:rsid w:val="00D15F97"/>
    <w:rsid w:val="00D20205"/>
    <w:rsid w:val="00D238BF"/>
    <w:rsid w:val="00D24633"/>
    <w:rsid w:val="00D27483"/>
    <w:rsid w:val="00D31CBA"/>
    <w:rsid w:val="00D33377"/>
    <w:rsid w:val="00D33C27"/>
    <w:rsid w:val="00D340F5"/>
    <w:rsid w:val="00D3473E"/>
    <w:rsid w:val="00D347BA"/>
    <w:rsid w:val="00D4027F"/>
    <w:rsid w:val="00D40DA4"/>
    <w:rsid w:val="00D423E1"/>
    <w:rsid w:val="00D4526D"/>
    <w:rsid w:val="00D45AD9"/>
    <w:rsid w:val="00D46F3B"/>
    <w:rsid w:val="00D52A9D"/>
    <w:rsid w:val="00D5383F"/>
    <w:rsid w:val="00D5451E"/>
    <w:rsid w:val="00D55609"/>
    <w:rsid w:val="00D576D2"/>
    <w:rsid w:val="00D62AB4"/>
    <w:rsid w:val="00D66C32"/>
    <w:rsid w:val="00D67D6B"/>
    <w:rsid w:val="00D7034F"/>
    <w:rsid w:val="00D70AFB"/>
    <w:rsid w:val="00D734A6"/>
    <w:rsid w:val="00D73AF0"/>
    <w:rsid w:val="00D75C35"/>
    <w:rsid w:val="00D76B86"/>
    <w:rsid w:val="00D816B0"/>
    <w:rsid w:val="00D831C7"/>
    <w:rsid w:val="00D907D3"/>
    <w:rsid w:val="00D919A0"/>
    <w:rsid w:val="00D942BA"/>
    <w:rsid w:val="00DA29BC"/>
    <w:rsid w:val="00DA3A99"/>
    <w:rsid w:val="00DA71AD"/>
    <w:rsid w:val="00DA7CFD"/>
    <w:rsid w:val="00DB19EC"/>
    <w:rsid w:val="00DB26BC"/>
    <w:rsid w:val="00DC27D1"/>
    <w:rsid w:val="00DC3D80"/>
    <w:rsid w:val="00DC597C"/>
    <w:rsid w:val="00DC6479"/>
    <w:rsid w:val="00DD265A"/>
    <w:rsid w:val="00DD4F58"/>
    <w:rsid w:val="00DD5A94"/>
    <w:rsid w:val="00DD5E30"/>
    <w:rsid w:val="00DD6508"/>
    <w:rsid w:val="00DE05F0"/>
    <w:rsid w:val="00DE0815"/>
    <w:rsid w:val="00DE1758"/>
    <w:rsid w:val="00DE2B31"/>
    <w:rsid w:val="00DE3960"/>
    <w:rsid w:val="00DE5242"/>
    <w:rsid w:val="00DE6933"/>
    <w:rsid w:val="00DE7B4B"/>
    <w:rsid w:val="00DE7EE5"/>
    <w:rsid w:val="00DF03F4"/>
    <w:rsid w:val="00DF18EA"/>
    <w:rsid w:val="00DF39CE"/>
    <w:rsid w:val="00DF4C07"/>
    <w:rsid w:val="00DF54A2"/>
    <w:rsid w:val="00E02B83"/>
    <w:rsid w:val="00E0344B"/>
    <w:rsid w:val="00E05A82"/>
    <w:rsid w:val="00E05F24"/>
    <w:rsid w:val="00E07085"/>
    <w:rsid w:val="00E11719"/>
    <w:rsid w:val="00E11C13"/>
    <w:rsid w:val="00E11D55"/>
    <w:rsid w:val="00E1226A"/>
    <w:rsid w:val="00E14319"/>
    <w:rsid w:val="00E15E88"/>
    <w:rsid w:val="00E16BCA"/>
    <w:rsid w:val="00E20F73"/>
    <w:rsid w:val="00E23595"/>
    <w:rsid w:val="00E23F96"/>
    <w:rsid w:val="00E24789"/>
    <w:rsid w:val="00E269E6"/>
    <w:rsid w:val="00E26C51"/>
    <w:rsid w:val="00E32727"/>
    <w:rsid w:val="00E3463E"/>
    <w:rsid w:val="00E35E9C"/>
    <w:rsid w:val="00E37A60"/>
    <w:rsid w:val="00E4170D"/>
    <w:rsid w:val="00E4195C"/>
    <w:rsid w:val="00E4395B"/>
    <w:rsid w:val="00E43E96"/>
    <w:rsid w:val="00E47A2B"/>
    <w:rsid w:val="00E50D7D"/>
    <w:rsid w:val="00E51223"/>
    <w:rsid w:val="00E56021"/>
    <w:rsid w:val="00E6051B"/>
    <w:rsid w:val="00E60D97"/>
    <w:rsid w:val="00E66244"/>
    <w:rsid w:val="00E75B77"/>
    <w:rsid w:val="00E75EBD"/>
    <w:rsid w:val="00E81C57"/>
    <w:rsid w:val="00E83112"/>
    <w:rsid w:val="00E83593"/>
    <w:rsid w:val="00E83E41"/>
    <w:rsid w:val="00E84829"/>
    <w:rsid w:val="00E87D05"/>
    <w:rsid w:val="00E90203"/>
    <w:rsid w:val="00E92AC5"/>
    <w:rsid w:val="00E935A1"/>
    <w:rsid w:val="00E97F14"/>
    <w:rsid w:val="00EA1B6D"/>
    <w:rsid w:val="00EA2134"/>
    <w:rsid w:val="00EA2809"/>
    <w:rsid w:val="00EB0BD7"/>
    <w:rsid w:val="00EB6A5B"/>
    <w:rsid w:val="00EB6CA1"/>
    <w:rsid w:val="00EB7417"/>
    <w:rsid w:val="00EE0833"/>
    <w:rsid w:val="00EE13E8"/>
    <w:rsid w:val="00EE19EB"/>
    <w:rsid w:val="00EE5B55"/>
    <w:rsid w:val="00EE5BE5"/>
    <w:rsid w:val="00EE615A"/>
    <w:rsid w:val="00EF2912"/>
    <w:rsid w:val="00EF35EB"/>
    <w:rsid w:val="00EF76B0"/>
    <w:rsid w:val="00F0448A"/>
    <w:rsid w:val="00F134FC"/>
    <w:rsid w:val="00F1415C"/>
    <w:rsid w:val="00F144FB"/>
    <w:rsid w:val="00F259BC"/>
    <w:rsid w:val="00F27CF6"/>
    <w:rsid w:val="00F321B4"/>
    <w:rsid w:val="00F3377C"/>
    <w:rsid w:val="00F347FD"/>
    <w:rsid w:val="00F35BA1"/>
    <w:rsid w:val="00F35C50"/>
    <w:rsid w:val="00F37F44"/>
    <w:rsid w:val="00F40AE7"/>
    <w:rsid w:val="00F42ADE"/>
    <w:rsid w:val="00F43258"/>
    <w:rsid w:val="00F44777"/>
    <w:rsid w:val="00F45E27"/>
    <w:rsid w:val="00F46D90"/>
    <w:rsid w:val="00F5465A"/>
    <w:rsid w:val="00F6598A"/>
    <w:rsid w:val="00F725A1"/>
    <w:rsid w:val="00F72CA8"/>
    <w:rsid w:val="00F733BD"/>
    <w:rsid w:val="00F82723"/>
    <w:rsid w:val="00F83DA0"/>
    <w:rsid w:val="00F856D1"/>
    <w:rsid w:val="00F9008C"/>
    <w:rsid w:val="00F933A9"/>
    <w:rsid w:val="00F94826"/>
    <w:rsid w:val="00F95FFE"/>
    <w:rsid w:val="00F96E04"/>
    <w:rsid w:val="00F97187"/>
    <w:rsid w:val="00FA2595"/>
    <w:rsid w:val="00FA2609"/>
    <w:rsid w:val="00FB1C9B"/>
    <w:rsid w:val="00FB2027"/>
    <w:rsid w:val="00FB24CB"/>
    <w:rsid w:val="00FB3008"/>
    <w:rsid w:val="00FB61DA"/>
    <w:rsid w:val="00FB6A22"/>
    <w:rsid w:val="00FB7C9F"/>
    <w:rsid w:val="00FC26A3"/>
    <w:rsid w:val="00FC3FBD"/>
    <w:rsid w:val="00FC796F"/>
    <w:rsid w:val="00FE0EE7"/>
    <w:rsid w:val="00FE1B54"/>
    <w:rsid w:val="00FE56E9"/>
    <w:rsid w:val="00FE67A7"/>
    <w:rsid w:val="00FE6B97"/>
    <w:rsid w:val="00FE7550"/>
    <w:rsid w:val="00FF1540"/>
    <w:rsid w:val="00FF2467"/>
    <w:rsid w:val="00FF38CE"/>
    <w:rsid w:val="00FF3A1D"/>
    <w:rsid w:val="00FF5ACE"/>
    <w:rsid w:val="00FF61ED"/>
    <w:rsid w:val="00FF7606"/>
    <w:rsid w:val="00FF78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A3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0" w:qFormat="1"/>
    <w:lsdException w:name="heading 3" w:uiPriority="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eading 11"/>
    <w:rsid w:val="003D2A73"/>
    <w:pPr>
      <w:spacing w:before="120" w:after="120" w:line="360" w:lineRule="exact"/>
      <w:jc w:val="center"/>
    </w:pPr>
  </w:style>
  <w:style w:type="paragraph" w:styleId="Heading1">
    <w:name w:val="heading 1"/>
    <w:basedOn w:val="Normal"/>
    <w:next w:val="Heading3"/>
    <w:link w:val="Heading1Char"/>
    <w:uiPriority w:val="1"/>
    <w:qFormat/>
    <w:rsid w:val="00E32727"/>
    <w:pPr>
      <w:keepNext/>
      <w:keepLines/>
      <w:ind w:left="720" w:firstLine="567"/>
      <w:jc w:val="left"/>
      <w:outlineLvl w:val="0"/>
    </w:pPr>
    <w:rPr>
      <w:rFonts w:eastAsiaTheme="majorEastAsia" w:cstheme="majorBidi"/>
      <w:b/>
      <w:szCs w:val="32"/>
    </w:rPr>
  </w:style>
  <w:style w:type="paragraph" w:styleId="Heading2">
    <w:name w:val="heading 2"/>
    <w:basedOn w:val="Normal"/>
    <w:next w:val="Normal"/>
    <w:link w:val="Heading2Char"/>
    <w:unhideWhenUsed/>
    <w:qFormat/>
    <w:rsid w:val="00F733BD"/>
    <w:pPr>
      <w:keepNext/>
      <w:keepLines/>
      <w:ind w:firstLine="567"/>
      <w:jc w:val="left"/>
      <w:outlineLvl w:val="1"/>
    </w:pPr>
    <w:rPr>
      <w:rFonts w:eastAsiaTheme="majorEastAsia" w:cstheme="majorBidi"/>
      <w:b/>
      <w:szCs w:val="26"/>
    </w:rPr>
  </w:style>
  <w:style w:type="paragraph" w:styleId="Heading3">
    <w:name w:val="heading 3"/>
    <w:aliases w:val="Heading 22"/>
    <w:basedOn w:val="Normal"/>
    <w:next w:val="Normal"/>
    <w:link w:val="Heading3Char"/>
    <w:autoRedefine/>
    <w:unhideWhenUsed/>
    <w:rsid w:val="00874C50"/>
    <w:pPr>
      <w:keepNext/>
      <w:keepLines/>
      <w:tabs>
        <w:tab w:val="left" w:pos="720"/>
      </w:tabs>
      <w:ind w:firstLine="567"/>
      <w:jc w:val="both"/>
      <w:outlineLvl w:val="2"/>
    </w:pPr>
    <w:rPr>
      <w:rFonts w:eastAsia="Times New Roman" w:cstheme="majorBidi"/>
      <w:szCs w:val="24"/>
      <w:lang w:val="pt-BR"/>
    </w:rPr>
  </w:style>
  <w:style w:type="paragraph" w:styleId="Heading4">
    <w:name w:val="heading 4"/>
    <w:basedOn w:val="Normal"/>
    <w:next w:val="Normal"/>
    <w:link w:val="Heading4Char"/>
    <w:uiPriority w:val="9"/>
    <w:unhideWhenUsed/>
    <w:qFormat/>
    <w:rsid w:val="00F733BD"/>
    <w:pPr>
      <w:keepNext/>
      <w:keepLines/>
      <w:ind w:firstLine="567"/>
      <w:jc w:val="both"/>
      <w:outlineLvl w:val="3"/>
    </w:pPr>
    <w:rPr>
      <w:rFonts w:eastAsia="Times New Roman"/>
      <w:b/>
      <w:iCs/>
    </w:rPr>
  </w:style>
  <w:style w:type="paragraph" w:styleId="Heading5">
    <w:name w:val="heading 5"/>
    <w:basedOn w:val="Normal"/>
    <w:next w:val="Normal"/>
    <w:link w:val="Heading5Char"/>
    <w:uiPriority w:val="9"/>
    <w:unhideWhenUsed/>
    <w:qFormat/>
    <w:rsid w:val="00027F3C"/>
    <w:pPr>
      <w:keepNext/>
      <w:keepLines/>
      <w:spacing w:before="200" w:line="276" w:lineRule="auto"/>
      <w:outlineLvl w:val="4"/>
    </w:pPr>
    <w:rPr>
      <w:rFonts w:ascii="Calibri Light" w:eastAsia="Times New Roman" w:hAnsi="Calibri Light"/>
      <w:color w:val="1F4D7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32727"/>
    <w:rPr>
      <w:rFonts w:eastAsiaTheme="majorEastAsia" w:cstheme="majorBidi"/>
      <w:b/>
      <w:szCs w:val="32"/>
    </w:rPr>
  </w:style>
  <w:style w:type="character" w:customStyle="1" w:styleId="Heading2Char">
    <w:name w:val="Heading 2 Char"/>
    <w:basedOn w:val="DefaultParagraphFont"/>
    <w:link w:val="Heading2"/>
    <w:rsid w:val="00F733BD"/>
    <w:rPr>
      <w:rFonts w:eastAsiaTheme="majorEastAsia" w:cstheme="majorBidi"/>
      <w:b/>
      <w:szCs w:val="26"/>
    </w:rPr>
  </w:style>
  <w:style w:type="character" w:customStyle="1" w:styleId="Heading3Char">
    <w:name w:val="Heading 3 Char"/>
    <w:aliases w:val="Heading 22 Char"/>
    <w:basedOn w:val="DefaultParagraphFont"/>
    <w:link w:val="Heading3"/>
    <w:rsid w:val="00874C50"/>
    <w:rPr>
      <w:rFonts w:eastAsia="Times New Roman" w:cstheme="majorBidi"/>
      <w:szCs w:val="24"/>
      <w:lang w:val="pt-BR"/>
    </w:rPr>
  </w:style>
  <w:style w:type="character" w:styleId="Hyperlink">
    <w:name w:val="Hyperlink"/>
    <w:uiPriority w:val="99"/>
    <w:unhideWhenUsed/>
    <w:rsid w:val="00891637"/>
    <w:rPr>
      <w:color w:val="0563C1"/>
      <w:u w:val="single"/>
    </w:rPr>
  </w:style>
  <w:style w:type="paragraph" w:styleId="FootnoteText">
    <w:name w:val="footnote text"/>
    <w:aliases w:val="1,Footnote Text Char Char Char Char Char,Footnote Text Char Char Char Char Char Char Ch Char Char,Footnote Text Char Char Char Char Char Char Ch Char Char Char Char Char Char Char,Footnote Text Char Char Char Char Char Char Ch Char,fn,ft,A"/>
    <w:basedOn w:val="Normal"/>
    <w:link w:val="FootnoteTextChar"/>
    <w:unhideWhenUsed/>
    <w:qFormat/>
    <w:rsid w:val="00E269E6"/>
    <w:rPr>
      <w:b/>
      <w:szCs w:val="20"/>
    </w:rPr>
  </w:style>
  <w:style w:type="character" w:customStyle="1" w:styleId="FootnoteTextChar">
    <w:name w:val="Footnote Text Char"/>
    <w:aliases w:val="1 Char,Footnote Text Char Char Char Char Char Char,Footnote Text Char Char Char Char Char Char Ch Char Char Char,Footnote Text Char Char Char Char Char Char Ch Char Char Char Char Char Char Char Char,fn Char,ft Char,A Char"/>
    <w:basedOn w:val="DefaultParagraphFont"/>
    <w:link w:val="FootnoteText"/>
    <w:rsid w:val="00E269E6"/>
    <w:rPr>
      <w:rFonts w:eastAsia="Calibri" w:cs="Times New Roman"/>
      <w:b/>
      <w:szCs w:val="20"/>
    </w:rPr>
  </w:style>
  <w:style w:type="character" w:styleId="FootnoteReference">
    <w:name w:val="footnote reference"/>
    <w:aliases w:val="Footnote,Footnote text,Footnote + Arial,Black,ftref,Ref,de nota al pie,BVI fnr,BearingPoint,16 Point,Superscript 6 Point,fr,Footnote Text1,f,(NECG) Footnote Reference,footnote ref,Footnot,10 pt,Footnote Text11,de nota al p,SUPERS,R,f1"/>
    <w:basedOn w:val="DefaultParagraphFont"/>
    <w:uiPriority w:val="99"/>
    <w:unhideWhenUsed/>
    <w:qFormat/>
    <w:rsid w:val="00891637"/>
    <w:rPr>
      <w:vertAlign w:val="superscript"/>
    </w:rPr>
  </w:style>
  <w:style w:type="table" w:styleId="TableGrid">
    <w:name w:val="Table Grid"/>
    <w:basedOn w:val="TableNormal"/>
    <w:rsid w:val="00891637"/>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2">
    <w:name w:val="Normal2"/>
    <w:rsid w:val="00891637"/>
    <w:rPr>
      <w:rFonts w:cs="Angsana New" w:hint="cs"/>
      <w:color w:val="FF0000"/>
      <w:sz w:val="28"/>
      <w:szCs w:val="28"/>
      <w:lang w:val="pt-BR" w:bidi="ar-SA"/>
    </w:rPr>
  </w:style>
  <w:style w:type="paragraph" w:styleId="NormalWeb">
    <w:name w:val="Normal (Web)"/>
    <w:aliases w:val="Char Char Char Char Char Char Char Char Char Char,Char Char Char Char Char Char Char Char Char Char Char,Normal (Web) Char Char Char Char Char,Normal (Web) Char Char Char Char,Char Char Char,Char Char Cha"/>
    <w:basedOn w:val="Normal"/>
    <w:link w:val="NormalWebChar"/>
    <w:uiPriority w:val="99"/>
    <w:unhideWhenUsed/>
    <w:qFormat/>
    <w:rsid w:val="006F13CD"/>
    <w:pPr>
      <w:spacing w:before="100" w:beforeAutospacing="1" w:after="100" w:afterAutospacing="1"/>
    </w:pPr>
    <w:rPr>
      <w:rFonts w:eastAsia="Times New Roman"/>
      <w:sz w:val="24"/>
      <w:szCs w:val="24"/>
    </w:rPr>
  </w:style>
  <w:style w:type="character" w:customStyle="1" w:styleId="text">
    <w:name w:val="text"/>
    <w:basedOn w:val="DefaultParagraphFont"/>
    <w:rsid w:val="008302AD"/>
  </w:style>
  <w:style w:type="character" w:customStyle="1" w:styleId="card-send-timesendtime">
    <w:name w:val="card-send-time__sendtime"/>
    <w:basedOn w:val="DefaultParagraphFont"/>
    <w:rsid w:val="008302AD"/>
  </w:style>
  <w:style w:type="character" w:styleId="CommentReference">
    <w:name w:val="annotation reference"/>
    <w:unhideWhenUsed/>
    <w:rsid w:val="00430DEA"/>
    <w:rPr>
      <w:sz w:val="16"/>
      <w:szCs w:val="16"/>
    </w:rPr>
  </w:style>
  <w:style w:type="paragraph" w:styleId="Index6">
    <w:name w:val="index 6"/>
    <w:aliases w:val="Body Text1"/>
    <w:basedOn w:val="Normal"/>
    <w:rsid w:val="00430DEA"/>
    <w:pPr>
      <w:jc w:val="both"/>
    </w:pPr>
    <w:rPr>
      <w:color w:val="000000"/>
      <w:szCs w:val="26"/>
    </w:rPr>
  </w:style>
  <w:style w:type="character" w:customStyle="1" w:styleId="Heading4Char">
    <w:name w:val="Heading 4 Char"/>
    <w:basedOn w:val="DefaultParagraphFont"/>
    <w:link w:val="Heading4"/>
    <w:uiPriority w:val="9"/>
    <w:rsid w:val="00F733BD"/>
    <w:rPr>
      <w:rFonts w:eastAsia="Times New Roman"/>
      <w:b/>
      <w:iCs/>
    </w:rPr>
  </w:style>
  <w:style w:type="character" w:customStyle="1" w:styleId="Heading5Char">
    <w:name w:val="Heading 5 Char"/>
    <w:basedOn w:val="DefaultParagraphFont"/>
    <w:link w:val="Heading5"/>
    <w:uiPriority w:val="9"/>
    <w:rsid w:val="00027F3C"/>
    <w:rPr>
      <w:rFonts w:ascii="Calibri Light" w:eastAsia="Times New Roman" w:hAnsi="Calibri Light" w:cs="Times New Roman"/>
      <w:color w:val="1F4D78"/>
      <w:lang w:val="vi-VN"/>
    </w:rPr>
  </w:style>
  <w:style w:type="numbering" w:customStyle="1" w:styleId="NoList1">
    <w:name w:val="No List1"/>
    <w:next w:val="NoList"/>
    <w:uiPriority w:val="99"/>
    <w:semiHidden/>
    <w:unhideWhenUsed/>
    <w:rsid w:val="00027F3C"/>
  </w:style>
  <w:style w:type="paragraph" w:styleId="ListParagraph">
    <w:name w:val="List Paragraph"/>
    <w:basedOn w:val="Normal"/>
    <w:link w:val="ListParagraphChar"/>
    <w:uiPriority w:val="34"/>
    <w:qFormat/>
    <w:rsid w:val="00027F3C"/>
    <w:pPr>
      <w:ind w:left="720"/>
      <w:contextualSpacing/>
    </w:pPr>
  </w:style>
  <w:style w:type="paragraph" w:styleId="Caption">
    <w:name w:val="caption"/>
    <w:basedOn w:val="Normal"/>
    <w:next w:val="Normal"/>
    <w:uiPriority w:val="35"/>
    <w:unhideWhenUsed/>
    <w:qFormat/>
    <w:rsid w:val="00027F3C"/>
    <w:pPr>
      <w:spacing w:after="200"/>
    </w:pPr>
    <w:rPr>
      <w:b/>
      <w:bCs/>
      <w:color w:val="5B9BD5"/>
      <w:sz w:val="18"/>
      <w:szCs w:val="18"/>
      <w:lang w:val="vi-VN"/>
    </w:rPr>
  </w:style>
  <w:style w:type="paragraph" w:styleId="Header">
    <w:name w:val="header"/>
    <w:basedOn w:val="Normal"/>
    <w:link w:val="HeaderChar"/>
    <w:uiPriority w:val="99"/>
    <w:unhideWhenUsed/>
    <w:rsid w:val="00027F3C"/>
    <w:pPr>
      <w:tabs>
        <w:tab w:val="center" w:pos="4680"/>
        <w:tab w:val="right" w:pos="9360"/>
      </w:tabs>
    </w:pPr>
  </w:style>
  <w:style w:type="character" w:customStyle="1" w:styleId="HeaderChar">
    <w:name w:val="Header Char"/>
    <w:basedOn w:val="DefaultParagraphFont"/>
    <w:link w:val="Header"/>
    <w:uiPriority w:val="99"/>
    <w:rsid w:val="00027F3C"/>
    <w:rPr>
      <w:rFonts w:eastAsia="Calibri" w:cs="Times New Roman"/>
    </w:rPr>
  </w:style>
  <w:style w:type="paragraph" w:styleId="Footer">
    <w:name w:val="footer"/>
    <w:basedOn w:val="Normal"/>
    <w:link w:val="FooterChar"/>
    <w:uiPriority w:val="99"/>
    <w:unhideWhenUsed/>
    <w:rsid w:val="00027F3C"/>
    <w:pPr>
      <w:tabs>
        <w:tab w:val="center" w:pos="4680"/>
        <w:tab w:val="right" w:pos="9360"/>
      </w:tabs>
    </w:pPr>
  </w:style>
  <w:style w:type="character" w:customStyle="1" w:styleId="FooterChar">
    <w:name w:val="Footer Char"/>
    <w:basedOn w:val="DefaultParagraphFont"/>
    <w:link w:val="Footer"/>
    <w:uiPriority w:val="99"/>
    <w:rsid w:val="00027F3C"/>
    <w:rPr>
      <w:rFonts w:eastAsia="Calibri" w:cs="Times New Roman"/>
    </w:rPr>
  </w:style>
  <w:style w:type="character" w:customStyle="1" w:styleId="5yl5">
    <w:name w:val="_5yl5"/>
    <w:basedOn w:val="DefaultParagraphFont"/>
    <w:rsid w:val="00027F3C"/>
  </w:style>
  <w:style w:type="paragraph" w:styleId="BodyText">
    <w:name w:val="Body Text"/>
    <w:basedOn w:val="Normal"/>
    <w:link w:val="BodyTextChar"/>
    <w:uiPriority w:val="1"/>
    <w:rsid w:val="00027F3C"/>
    <w:rPr>
      <w:rFonts w:eastAsia="Times New Roman"/>
      <w:sz w:val="24"/>
      <w:szCs w:val="24"/>
    </w:rPr>
  </w:style>
  <w:style w:type="character" w:customStyle="1" w:styleId="BodyTextChar">
    <w:name w:val="Body Text Char"/>
    <w:basedOn w:val="DefaultParagraphFont"/>
    <w:link w:val="BodyText"/>
    <w:uiPriority w:val="99"/>
    <w:rsid w:val="00027F3C"/>
    <w:rPr>
      <w:rFonts w:eastAsia="Times New Roman" w:cs="Times New Roman"/>
      <w:sz w:val="24"/>
      <w:szCs w:val="24"/>
    </w:rPr>
  </w:style>
  <w:style w:type="paragraph" w:styleId="NoSpacing">
    <w:name w:val="No Spacing"/>
    <w:aliases w:val="HĐ 3"/>
    <w:next w:val="Heading3"/>
    <w:link w:val="NoSpacingChar"/>
    <w:uiPriority w:val="1"/>
    <w:qFormat/>
    <w:rsid w:val="00F733BD"/>
    <w:pPr>
      <w:spacing w:before="120" w:after="120" w:line="360" w:lineRule="exact"/>
      <w:ind w:firstLine="567"/>
      <w:jc w:val="both"/>
    </w:pPr>
    <w:rPr>
      <w:rFonts w:eastAsia="Times New Roman" w:cs="Times New Roman"/>
    </w:rPr>
  </w:style>
  <w:style w:type="character" w:customStyle="1" w:styleId="NoSpacingChar">
    <w:name w:val="No Spacing Char"/>
    <w:aliases w:val="HĐ 3 Char"/>
    <w:link w:val="NoSpacing"/>
    <w:uiPriority w:val="1"/>
    <w:rsid w:val="00F733BD"/>
    <w:rPr>
      <w:rFonts w:eastAsia="Times New Roman" w:cs="Times New Roman"/>
    </w:rPr>
  </w:style>
  <w:style w:type="paragraph" w:styleId="TOC1">
    <w:name w:val="toc 1"/>
    <w:basedOn w:val="Normal"/>
    <w:next w:val="Normal"/>
    <w:autoRedefine/>
    <w:uiPriority w:val="39"/>
    <w:unhideWhenUsed/>
    <w:rsid w:val="00615BCD"/>
    <w:pPr>
      <w:spacing w:before="360" w:after="0"/>
      <w:jc w:val="left"/>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615BCD"/>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F6598A"/>
    <w:pPr>
      <w:spacing w:before="0" w:after="0"/>
      <w:ind w:left="2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027F3C"/>
    <w:pPr>
      <w:spacing w:before="0" w:after="0"/>
      <w:ind w:left="560"/>
      <w:jc w:val="left"/>
    </w:pPr>
    <w:rPr>
      <w:rFonts w:asciiTheme="minorHAnsi" w:hAnsiTheme="minorHAnsi" w:cstheme="minorHAnsi"/>
      <w:sz w:val="20"/>
      <w:szCs w:val="20"/>
    </w:rPr>
  </w:style>
  <w:style w:type="character" w:customStyle="1" w:styleId="BodyTextChar1">
    <w:name w:val="Body Text Char1"/>
    <w:basedOn w:val="DefaultParagraphFont"/>
    <w:uiPriority w:val="99"/>
    <w:semiHidden/>
    <w:rsid w:val="00027F3C"/>
  </w:style>
  <w:style w:type="paragraph" w:styleId="BalloonText">
    <w:name w:val="Balloon Text"/>
    <w:basedOn w:val="Normal"/>
    <w:link w:val="BalloonTextChar"/>
    <w:uiPriority w:val="99"/>
    <w:semiHidden/>
    <w:unhideWhenUsed/>
    <w:rsid w:val="00027F3C"/>
    <w:rPr>
      <w:rFonts w:ascii="Tahoma" w:hAnsi="Tahoma" w:cs="Tahoma"/>
      <w:sz w:val="16"/>
      <w:szCs w:val="16"/>
      <w:lang w:val="vi-VN"/>
    </w:rPr>
  </w:style>
  <w:style w:type="character" w:customStyle="1" w:styleId="BalloonTextChar">
    <w:name w:val="Balloon Text Char"/>
    <w:basedOn w:val="DefaultParagraphFont"/>
    <w:link w:val="BalloonText"/>
    <w:uiPriority w:val="99"/>
    <w:semiHidden/>
    <w:rsid w:val="00027F3C"/>
    <w:rPr>
      <w:rFonts w:ascii="Tahoma" w:eastAsia="Calibri" w:hAnsi="Tahoma" w:cs="Tahoma"/>
      <w:sz w:val="16"/>
      <w:szCs w:val="16"/>
      <w:lang w:val="vi-VN"/>
    </w:rPr>
  </w:style>
  <w:style w:type="numbering" w:customStyle="1" w:styleId="NoList11">
    <w:name w:val="No List11"/>
    <w:next w:val="NoList"/>
    <w:uiPriority w:val="99"/>
    <w:semiHidden/>
    <w:unhideWhenUsed/>
    <w:rsid w:val="00027F3C"/>
  </w:style>
  <w:style w:type="table" w:customStyle="1" w:styleId="TableGrid1">
    <w:name w:val="Table Grid1"/>
    <w:basedOn w:val="TableNormal"/>
    <w:next w:val="TableGrid"/>
    <w:uiPriority w:val="39"/>
    <w:rsid w:val="00027F3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1">
    <w:name w:val="normal-h1"/>
    <w:rsid w:val="00027F3C"/>
    <w:rPr>
      <w:rFonts w:ascii="Times New Roman" w:hAnsi="Times New Roman" w:cs="Times New Roman" w:hint="default"/>
      <w:sz w:val="28"/>
      <w:szCs w:val="28"/>
    </w:rPr>
  </w:style>
  <w:style w:type="paragraph" w:customStyle="1" w:styleId="normal-p">
    <w:name w:val="normal-p"/>
    <w:basedOn w:val="Normal"/>
    <w:rsid w:val="00027F3C"/>
    <w:pPr>
      <w:jc w:val="both"/>
    </w:pPr>
    <w:rPr>
      <w:rFonts w:eastAsia="Times New Roman"/>
      <w:sz w:val="20"/>
      <w:szCs w:val="20"/>
    </w:rPr>
  </w:style>
  <w:style w:type="paragraph" w:customStyle="1" w:styleId="img-holder">
    <w:name w:val="img-holder"/>
    <w:basedOn w:val="Normal"/>
    <w:rsid w:val="00027F3C"/>
    <w:pPr>
      <w:spacing w:before="100" w:beforeAutospacing="1" w:after="100" w:afterAutospacing="1"/>
    </w:pPr>
    <w:rPr>
      <w:rFonts w:eastAsia="Times New Roman"/>
      <w:sz w:val="24"/>
      <w:szCs w:val="24"/>
    </w:rPr>
  </w:style>
  <w:style w:type="paragraph" w:styleId="TOC5">
    <w:name w:val="toc 5"/>
    <w:basedOn w:val="Normal"/>
    <w:next w:val="Normal"/>
    <w:autoRedefine/>
    <w:uiPriority w:val="39"/>
    <w:unhideWhenUsed/>
    <w:rsid w:val="00027F3C"/>
    <w:pPr>
      <w:spacing w:before="0" w:after="0"/>
      <w:ind w:left="8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027F3C"/>
    <w:pPr>
      <w:spacing w:before="0" w:after="0"/>
      <w:ind w:left="112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027F3C"/>
    <w:pPr>
      <w:spacing w:before="0" w:after="0"/>
      <w:ind w:left="14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027F3C"/>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027F3C"/>
    <w:pPr>
      <w:spacing w:before="0" w:after="0"/>
      <w:ind w:left="1960"/>
      <w:jc w:val="left"/>
    </w:pPr>
    <w:rPr>
      <w:rFonts w:asciiTheme="minorHAnsi" w:hAnsiTheme="minorHAnsi" w:cstheme="minorHAnsi"/>
      <w:sz w:val="20"/>
      <w:szCs w:val="20"/>
    </w:rPr>
  </w:style>
  <w:style w:type="character" w:styleId="FollowedHyperlink">
    <w:name w:val="FollowedHyperlink"/>
    <w:uiPriority w:val="99"/>
    <w:semiHidden/>
    <w:unhideWhenUsed/>
    <w:rsid w:val="00027F3C"/>
    <w:rPr>
      <w:color w:val="800080"/>
      <w:u w:val="single"/>
    </w:rPr>
  </w:style>
  <w:style w:type="paragraph" w:customStyle="1" w:styleId="xl106">
    <w:name w:val="xl10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07">
    <w:name w:val="xl10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08">
    <w:name w:val="xl10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09">
    <w:name w:val="xl10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10">
    <w:name w:val="xl11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1">
    <w:name w:val="xl11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2">
    <w:name w:val="xl11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val="vi-VN" w:eastAsia="vi-VN"/>
    </w:rPr>
  </w:style>
  <w:style w:type="paragraph" w:customStyle="1" w:styleId="xl113">
    <w:name w:val="xl11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val="vi-VN" w:eastAsia="vi-VN"/>
    </w:rPr>
  </w:style>
  <w:style w:type="paragraph" w:customStyle="1" w:styleId="xl114">
    <w:name w:val="xl11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5">
    <w:name w:val="xl115"/>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6">
    <w:name w:val="xl11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7">
    <w:name w:val="xl117"/>
    <w:basedOn w:val="Normal"/>
    <w:rsid w:val="00027F3C"/>
    <w:pPr>
      <w:spacing w:before="100" w:beforeAutospacing="1" w:after="100" w:afterAutospacing="1"/>
    </w:pPr>
    <w:rPr>
      <w:rFonts w:eastAsia="Times New Roman"/>
      <w:sz w:val="24"/>
      <w:szCs w:val="24"/>
      <w:lang w:val="vi-VN" w:eastAsia="vi-VN"/>
    </w:rPr>
  </w:style>
  <w:style w:type="paragraph" w:customStyle="1" w:styleId="xl118">
    <w:name w:val="xl11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19">
    <w:name w:val="xl11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vi-VN" w:eastAsia="vi-VN"/>
    </w:rPr>
  </w:style>
  <w:style w:type="paragraph" w:customStyle="1" w:styleId="xl120">
    <w:name w:val="xl120"/>
    <w:basedOn w:val="Normal"/>
    <w:rsid w:val="00027F3C"/>
    <w:pPr>
      <w:spacing w:before="100" w:beforeAutospacing="1" w:after="100" w:afterAutospacing="1"/>
    </w:pPr>
    <w:rPr>
      <w:rFonts w:eastAsia="Times New Roman"/>
      <w:b/>
      <w:bCs/>
      <w:sz w:val="24"/>
      <w:szCs w:val="24"/>
      <w:lang w:val="vi-VN" w:eastAsia="vi-VN"/>
    </w:rPr>
  </w:style>
  <w:style w:type="numbering" w:customStyle="1" w:styleId="NoList2">
    <w:name w:val="No List2"/>
    <w:next w:val="NoList"/>
    <w:uiPriority w:val="99"/>
    <w:semiHidden/>
    <w:unhideWhenUsed/>
    <w:rsid w:val="00027F3C"/>
  </w:style>
  <w:style w:type="table" w:customStyle="1" w:styleId="TableGrid2">
    <w:name w:val="Table Grid2"/>
    <w:basedOn w:val="TableNormal"/>
    <w:next w:val="TableGrid"/>
    <w:rsid w:val="00027F3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1">
    <w:name w:val="No List111"/>
    <w:next w:val="NoList"/>
    <w:uiPriority w:val="99"/>
    <w:semiHidden/>
    <w:unhideWhenUsed/>
    <w:rsid w:val="00027F3C"/>
  </w:style>
  <w:style w:type="table" w:customStyle="1" w:styleId="TableGrid11">
    <w:name w:val="Table Grid11"/>
    <w:basedOn w:val="TableNormal"/>
    <w:next w:val="TableGrid"/>
    <w:uiPriority w:val="39"/>
    <w:rsid w:val="00027F3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27F3C"/>
    <w:rPr>
      <w:sz w:val="20"/>
      <w:szCs w:val="20"/>
      <w:lang w:val="vi-VN"/>
    </w:rPr>
  </w:style>
  <w:style w:type="character" w:customStyle="1" w:styleId="EndnoteTextChar">
    <w:name w:val="Endnote Text Char"/>
    <w:basedOn w:val="DefaultParagraphFont"/>
    <w:link w:val="EndnoteText"/>
    <w:uiPriority w:val="99"/>
    <w:semiHidden/>
    <w:rsid w:val="00027F3C"/>
    <w:rPr>
      <w:rFonts w:eastAsia="Calibri" w:cs="Times New Roman"/>
      <w:sz w:val="20"/>
      <w:szCs w:val="20"/>
      <w:lang w:val="vi-VN"/>
    </w:rPr>
  </w:style>
  <w:style w:type="character" w:styleId="EndnoteReference">
    <w:name w:val="endnote reference"/>
    <w:uiPriority w:val="99"/>
    <w:semiHidden/>
    <w:unhideWhenUsed/>
    <w:rsid w:val="00027F3C"/>
    <w:rPr>
      <w:vertAlign w:val="superscript"/>
    </w:rPr>
  </w:style>
  <w:style w:type="paragraph" w:customStyle="1" w:styleId="xl121">
    <w:name w:val="xl12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vi-VN" w:eastAsia="vi-VN"/>
    </w:rPr>
  </w:style>
  <w:style w:type="paragraph" w:customStyle="1" w:styleId="xl122">
    <w:name w:val="xl122"/>
    <w:basedOn w:val="Normal"/>
    <w:rsid w:val="00027F3C"/>
    <w:pPr>
      <w:spacing w:before="100" w:beforeAutospacing="1" w:after="100" w:afterAutospacing="1"/>
    </w:pPr>
    <w:rPr>
      <w:rFonts w:eastAsia="Times New Roman"/>
      <w:b/>
      <w:bCs/>
      <w:sz w:val="24"/>
      <w:szCs w:val="24"/>
      <w:lang w:val="vi-VN" w:eastAsia="vi-VN"/>
    </w:rPr>
  </w:style>
  <w:style w:type="paragraph" w:customStyle="1" w:styleId="xl123">
    <w:name w:val="xl12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character" w:styleId="PlaceholderText">
    <w:name w:val="Placeholder Text"/>
    <w:uiPriority w:val="99"/>
    <w:semiHidden/>
    <w:rsid w:val="00027F3C"/>
    <w:rPr>
      <w:color w:val="808080"/>
    </w:rPr>
  </w:style>
  <w:style w:type="paragraph" w:styleId="TableofFigures">
    <w:name w:val="table of figures"/>
    <w:basedOn w:val="Normal"/>
    <w:next w:val="Normal"/>
    <w:uiPriority w:val="99"/>
    <w:unhideWhenUsed/>
    <w:rsid w:val="00027F3C"/>
    <w:pPr>
      <w:spacing w:line="276" w:lineRule="auto"/>
      <w:ind w:left="440" w:hanging="440"/>
    </w:pPr>
    <w:rPr>
      <w:rFonts w:cs="Calibri"/>
      <w:caps/>
      <w:sz w:val="20"/>
      <w:szCs w:val="20"/>
      <w:lang w:val="vi-VN"/>
    </w:rPr>
  </w:style>
  <w:style w:type="table" w:customStyle="1" w:styleId="TableGrid3">
    <w:name w:val="Table Grid3"/>
    <w:basedOn w:val="TableNormal"/>
    <w:next w:val="TableGrid"/>
    <w:uiPriority w:val="59"/>
    <w:rsid w:val="00027F3C"/>
    <w:pPr>
      <w:spacing w:after="0" w:line="240" w:lineRule="auto"/>
    </w:pPr>
    <w:rPr>
      <w:rFonts w:ascii="Calibri" w:eastAsia="Calibri"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27F3C"/>
    <w:rPr>
      <w:rFonts w:ascii="Arial" w:hAnsi="Arial" w:cs="Arial"/>
      <w:sz w:val="18"/>
      <w:szCs w:val="18"/>
    </w:rPr>
  </w:style>
  <w:style w:type="paragraph" w:customStyle="1" w:styleId="p2">
    <w:name w:val="p2"/>
    <w:basedOn w:val="Normal"/>
    <w:rsid w:val="00027F3C"/>
    <w:pPr>
      <w:spacing w:after="51"/>
    </w:pPr>
    <w:rPr>
      <w:rFonts w:ascii="Arial" w:hAnsi="Arial" w:cs="Arial"/>
      <w:sz w:val="17"/>
      <w:szCs w:val="17"/>
    </w:rPr>
  </w:style>
  <w:style w:type="paragraph" w:customStyle="1" w:styleId="p3">
    <w:name w:val="p3"/>
    <w:basedOn w:val="Normal"/>
    <w:rsid w:val="00027F3C"/>
    <w:rPr>
      <w:rFonts w:ascii="Arial" w:hAnsi="Arial" w:cs="Arial"/>
      <w:sz w:val="17"/>
      <w:szCs w:val="17"/>
    </w:rPr>
  </w:style>
  <w:style w:type="character" w:customStyle="1" w:styleId="apple-converted-space">
    <w:name w:val="apple-converted-space"/>
    <w:basedOn w:val="DefaultParagraphFont"/>
    <w:rsid w:val="00027F3C"/>
  </w:style>
  <w:style w:type="paragraph" w:customStyle="1" w:styleId="TableParagraph">
    <w:name w:val="Table Paragraph"/>
    <w:basedOn w:val="Normal"/>
    <w:uiPriority w:val="1"/>
    <w:rsid w:val="00027F3C"/>
    <w:pPr>
      <w:widowControl w:val="0"/>
      <w:autoSpaceDE w:val="0"/>
      <w:autoSpaceDN w:val="0"/>
      <w:ind w:left="828"/>
    </w:pPr>
    <w:rPr>
      <w:rFonts w:ascii="Arial" w:eastAsia="Arial" w:hAnsi="Arial" w:cs="Arial"/>
      <w:lang w:val="de-DE" w:eastAsia="de-DE" w:bidi="de-DE"/>
    </w:rPr>
  </w:style>
  <w:style w:type="paragraph" w:styleId="CommentText">
    <w:name w:val="annotation text"/>
    <w:basedOn w:val="Normal"/>
    <w:link w:val="CommentTextChar"/>
    <w:unhideWhenUsed/>
    <w:rsid w:val="00027F3C"/>
    <w:pPr>
      <w:spacing w:after="200"/>
    </w:pPr>
    <w:rPr>
      <w:sz w:val="20"/>
      <w:szCs w:val="20"/>
      <w:lang w:val="vi-VN"/>
    </w:rPr>
  </w:style>
  <w:style w:type="character" w:customStyle="1" w:styleId="CommentTextChar">
    <w:name w:val="Comment Text Char"/>
    <w:basedOn w:val="DefaultParagraphFont"/>
    <w:link w:val="CommentText"/>
    <w:rsid w:val="00027F3C"/>
    <w:rPr>
      <w:rFonts w:eastAsia="Calibri"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027F3C"/>
    <w:rPr>
      <w:b/>
      <w:bCs/>
    </w:rPr>
  </w:style>
  <w:style w:type="character" w:customStyle="1" w:styleId="CommentSubjectChar">
    <w:name w:val="Comment Subject Char"/>
    <w:basedOn w:val="CommentTextChar"/>
    <w:link w:val="CommentSubject"/>
    <w:uiPriority w:val="99"/>
    <w:semiHidden/>
    <w:rsid w:val="00027F3C"/>
    <w:rPr>
      <w:rFonts w:eastAsia="Calibri" w:cs="Times New Roman"/>
      <w:b/>
      <w:bCs/>
      <w:sz w:val="20"/>
      <w:szCs w:val="20"/>
      <w:lang w:val="vi-VN"/>
    </w:rPr>
  </w:style>
  <w:style w:type="paragraph" w:styleId="TOCHeading">
    <w:name w:val="TOC Heading"/>
    <w:basedOn w:val="Heading1"/>
    <w:next w:val="Normal"/>
    <w:uiPriority w:val="39"/>
    <w:unhideWhenUsed/>
    <w:qFormat/>
    <w:rsid w:val="00027F3C"/>
    <w:pPr>
      <w:spacing w:before="240" w:after="0"/>
      <w:outlineLvl w:val="9"/>
    </w:pPr>
    <w:rPr>
      <w:rFonts w:eastAsia="Times New Roman" w:cs="Times New Roman"/>
    </w:rPr>
  </w:style>
  <w:style w:type="paragraph" w:customStyle="1" w:styleId="2">
    <w:name w:val="2"/>
    <w:basedOn w:val="Normal"/>
    <w:link w:val="2Char"/>
    <w:rsid w:val="00E269E6"/>
    <w:pPr>
      <w:numPr>
        <w:numId w:val="1"/>
      </w:numPr>
      <w:ind w:left="567" w:hanging="567"/>
      <w:jc w:val="both"/>
    </w:pPr>
    <w:rPr>
      <w:rFonts w:eastAsia="Times New Roman"/>
      <w:b/>
      <w:szCs w:val="26"/>
      <w:lang w:val="vi-VN"/>
    </w:rPr>
  </w:style>
  <w:style w:type="character" w:customStyle="1" w:styleId="2Char">
    <w:name w:val="2 Char"/>
    <w:link w:val="2"/>
    <w:rsid w:val="00E269E6"/>
    <w:rPr>
      <w:rFonts w:eastAsia="Times New Roman"/>
      <w:b/>
      <w:szCs w:val="26"/>
      <w:lang w:val="vi-VN"/>
    </w:rPr>
  </w:style>
  <w:style w:type="paragraph" w:styleId="BodyText2">
    <w:name w:val="Body Text 2"/>
    <w:basedOn w:val="Normal"/>
    <w:link w:val="BodyText2Char"/>
    <w:uiPriority w:val="99"/>
    <w:semiHidden/>
    <w:unhideWhenUsed/>
    <w:rsid w:val="00027F3C"/>
    <w:pPr>
      <w:spacing w:line="480" w:lineRule="auto"/>
    </w:pPr>
    <w:rPr>
      <w:rFonts w:ascii=".VnTime" w:eastAsia="Times New Roman" w:hAnsi=".VnTime"/>
      <w:szCs w:val="24"/>
    </w:rPr>
  </w:style>
  <w:style w:type="character" w:customStyle="1" w:styleId="BodyText2Char">
    <w:name w:val="Body Text 2 Char"/>
    <w:basedOn w:val="DefaultParagraphFont"/>
    <w:link w:val="BodyText2"/>
    <w:uiPriority w:val="99"/>
    <w:semiHidden/>
    <w:rsid w:val="00027F3C"/>
    <w:rPr>
      <w:rFonts w:ascii=".VnTime" w:eastAsia="Times New Roman" w:hAnsi=".VnTime" w:cs="Times New Roman"/>
      <w:szCs w:val="24"/>
    </w:rPr>
  </w:style>
  <w:style w:type="character" w:customStyle="1" w:styleId="fontstyle01">
    <w:name w:val="fontstyle01"/>
    <w:rsid w:val="00027F3C"/>
    <w:rPr>
      <w:rFonts w:ascii="TimesNewRoman" w:hAnsi="TimesNewRoman" w:hint="default"/>
      <w:b w:val="0"/>
      <w:bCs w:val="0"/>
      <w:i w:val="0"/>
      <w:iCs w:val="0"/>
      <w:color w:val="000000"/>
      <w:sz w:val="28"/>
      <w:szCs w:val="28"/>
    </w:rPr>
  </w:style>
  <w:style w:type="paragraph" w:customStyle="1" w:styleId="msonormal0">
    <w:name w:val="msonormal"/>
    <w:basedOn w:val="Normal"/>
    <w:rsid w:val="00027F3C"/>
    <w:pPr>
      <w:spacing w:before="100" w:beforeAutospacing="1" w:after="100" w:afterAutospacing="1"/>
    </w:pPr>
    <w:rPr>
      <w:rFonts w:eastAsia="Times New Roman"/>
      <w:sz w:val="24"/>
      <w:szCs w:val="24"/>
    </w:rPr>
  </w:style>
  <w:style w:type="paragraph" w:customStyle="1" w:styleId="font5">
    <w:name w:val="font5"/>
    <w:basedOn w:val="Normal"/>
    <w:rsid w:val="00027F3C"/>
    <w:pPr>
      <w:spacing w:before="100" w:beforeAutospacing="1" w:after="100" w:afterAutospacing="1"/>
    </w:pPr>
    <w:rPr>
      <w:rFonts w:eastAsia="Times New Roman"/>
      <w:b/>
      <w:bCs/>
      <w:sz w:val="20"/>
      <w:szCs w:val="20"/>
    </w:rPr>
  </w:style>
  <w:style w:type="paragraph" w:customStyle="1" w:styleId="font6">
    <w:name w:val="font6"/>
    <w:basedOn w:val="Normal"/>
    <w:rsid w:val="00027F3C"/>
    <w:pPr>
      <w:spacing w:before="100" w:beforeAutospacing="1" w:after="100" w:afterAutospacing="1"/>
    </w:pPr>
    <w:rPr>
      <w:rFonts w:eastAsia="Times New Roman"/>
      <w:b/>
      <w:bCs/>
      <w:sz w:val="20"/>
      <w:szCs w:val="20"/>
    </w:rPr>
  </w:style>
  <w:style w:type="paragraph" w:customStyle="1" w:styleId="xl82">
    <w:name w:val="xl8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83">
    <w:name w:val="xl8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4">
    <w:name w:val="xl8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5">
    <w:name w:val="xl8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6">
    <w:name w:val="xl8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7">
    <w:name w:val="xl8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88">
    <w:name w:val="xl88"/>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9">
    <w:name w:val="xl89"/>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90">
    <w:name w:val="xl9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91">
    <w:name w:val="xl9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2">
    <w:name w:val="xl9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93">
    <w:name w:val="xl9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94">
    <w:name w:val="xl9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5">
    <w:name w:val="xl9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6">
    <w:name w:val="xl9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7">
    <w:name w:val="xl9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8">
    <w:name w:val="xl98"/>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99">
    <w:name w:val="xl99"/>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00">
    <w:name w:val="xl100"/>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01">
    <w:name w:val="xl10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szCs w:val="24"/>
    </w:rPr>
  </w:style>
  <w:style w:type="paragraph" w:customStyle="1" w:styleId="xl102">
    <w:name w:val="xl10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szCs w:val="24"/>
    </w:rPr>
  </w:style>
  <w:style w:type="paragraph" w:customStyle="1" w:styleId="xl103">
    <w:name w:val="xl103"/>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2"/>
    </w:rPr>
  </w:style>
  <w:style w:type="paragraph" w:customStyle="1" w:styleId="xl104">
    <w:name w:val="xl10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05">
    <w:name w:val="xl10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24">
    <w:name w:val="xl124"/>
    <w:basedOn w:val="Normal"/>
    <w:rsid w:val="00027F3C"/>
    <w:pPr>
      <w:pBdr>
        <w:left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5">
    <w:name w:val="xl12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26">
    <w:name w:val="xl126"/>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27">
    <w:name w:val="xl127"/>
    <w:basedOn w:val="Normal"/>
    <w:rsid w:val="00027F3C"/>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8">
    <w:name w:val="xl128"/>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29">
    <w:name w:val="xl12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130">
    <w:name w:val="xl130"/>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31">
    <w:name w:val="xl131"/>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32">
    <w:name w:val="xl13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33">
    <w:name w:val="xl13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4">
    <w:name w:val="xl13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5">
    <w:name w:val="xl13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6">
    <w:name w:val="xl13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7">
    <w:name w:val="xl13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2"/>
    </w:rPr>
  </w:style>
  <w:style w:type="paragraph" w:customStyle="1" w:styleId="xl138">
    <w:name w:val="xl13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39">
    <w:name w:val="xl13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0">
    <w:name w:val="xl140"/>
    <w:basedOn w:val="Normal"/>
    <w:rsid w:val="00027F3C"/>
    <w:pPr>
      <w:pBdr>
        <w:left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41">
    <w:name w:val="xl14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42">
    <w:name w:val="xl14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3">
    <w:name w:val="xl143"/>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44">
    <w:name w:val="xl14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45">
    <w:name w:val="xl14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6">
    <w:name w:val="xl14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2"/>
    </w:rPr>
  </w:style>
  <w:style w:type="paragraph" w:customStyle="1" w:styleId="xl147">
    <w:name w:val="xl14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48">
    <w:name w:val="xl14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49">
    <w:name w:val="xl14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50">
    <w:name w:val="xl15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szCs w:val="24"/>
    </w:rPr>
  </w:style>
  <w:style w:type="paragraph" w:customStyle="1" w:styleId="xl151">
    <w:name w:val="xl15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szCs w:val="24"/>
    </w:rPr>
  </w:style>
  <w:style w:type="paragraph" w:customStyle="1" w:styleId="xl152">
    <w:name w:val="xl15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53">
    <w:name w:val="xl15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54">
    <w:name w:val="xl15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55">
    <w:name w:val="xl155"/>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56">
    <w:name w:val="xl15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57">
    <w:name w:val="xl157"/>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58">
    <w:name w:val="xl15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59">
    <w:name w:val="xl15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60">
    <w:name w:val="xl16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61">
    <w:name w:val="xl16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2">
    <w:name w:val="xl16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63">
    <w:name w:val="xl16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4">
    <w:name w:val="xl164"/>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5">
    <w:name w:val="xl165"/>
    <w:basedOn w:val="Normal"/>
    <w:rsid w:val="00027F3C"/>
    <w:pPr>
      <w:pBdr>
        <w:top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6">
    <w:name w:val="xl166"/>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7">
    <w:name w:val="xl167"/>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8">
    <w:name w:val="xl168"/>
    <w:basedOn w:val="Normal"/>
    <w:rsid w:val="00027F3C"/>
    <w:pPr>
      <w:pBdr>
        <w:top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9">
    <w:name w:val="xl169"/>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0">
    <w:name w:val="xl17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71">
    <w:name w:val="xl17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72">
    <w:name w:val="xl172"/>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73">
    <w:name w:val="xl17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74">
    <w:name w:val="xl17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5">
    <w:name w:val="xl17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6">
    <w:name w:val="xl176"/>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77">
    <w:name w:val="xl177"/>
    <w:basedOn w:val="Normal"/>
    <w:rsid w:val="00027F3C"/>
    <w:pPr>
      <w:pBdr>
        <w:top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78">
    <w:name w:val="xl178"/>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9">
    <w:name w:val="xl179"/>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80">
    <w:name w:val="xl180"/>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81">
    <w:name w:val="xl181"/>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82">
    <w:name w:val="xl182"/>
    <w:basedOn w:val="Normal"/>
    <w:rsid w:val="00027F3C"/>
    <w:pPr>
      <w:pBdr>
        <w:top w:val="single" w:sz="4" w:space="0" w:color="auto"/>
        <w:bottom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83">
    <w:name w:val="xl183"/>
    <w:basedOn w:val="Normal"/>
    <w:rsid w:val="00027F3C"/>
    <w:pPr>
      <w:pBdr>
        <w:top w:val="single" w:sz="8" w:space="0" w:color="auto"/>
        <w:left w:val="single" w:sz="8" w:space="0" w:color="auto"/>
      </w:pBdr>
      <w:spacing w:before="100" w:beforeAutospacing="1" w:after="100" w:afterAutospacing="1"/>
      <w:textAlignment w:val="center"/>
    </w:pPr>
    <w:rPr>
      <w:rFonts w:eastAsia="Times New Roman"/>
      <w:b/>
      <w:bCs/>
      <w:color w:val="000000"/>
      <w:sz w:val="24"/>
      <w:szCs w:val="24"/>
    </w:rPr>
  </w:style>
  <w:style w:type="paragraph" w:customStyle="1" w:styleId="xl184">
    <w:name w:val="xl184"/>
    <w:basedOn w:val="Normal"/>
    <w:rsid w:val="00027F3C"/>
    <w:pPr>
      <w:pBdr>
        <w:left w:val="single" w:sz="8" w:space="0" w:color="auto"/>
      </w:pBdr>
      <w:spacing w:before="100" w:beforeAutospacing="1" w:after="100" w:afterAutospacing="1"/>
      <w:textAlignment w:val="center"/>
    </w:pPr>
    <w:rPr>
      <w:rFonts w:eastAsia="Times New Roman"/>
      <w:b/>
      <w:bCs/>
      <w:color w:val="000000"/>
      <w:sz w:val="24"/>
      <w:szCs w:val="24"/>
    </w:rPr>
  </w:style>
  <w:style w:type="paragraph" w:customStyle="1" w:styleId="xl185">
    <w:name w:val="xl185"/>
    <w:basedOn w:val="Normal"/>
    <w:rsid w:val="00027F3C"/>
    <w:pPr>
      <w:pBdr>
        <w:left w:val="single" w:sz="8" w:space="0" w:color="auto"/>
        <w:bottom w:val="single" w:sz="8" w:space="0" w:color="auto"/>
      </w:pBdr>
      <w:spacing w:before="100" w:beforeAutospacing="1" w:after="100" w:afterAutospacing="1"/>
      <w:textAlignment w:val="center"/>
    </w:pPr>
    <w:rPr>
      <w:rFonts w:eastAsia="Times New Roman"/>
      <w:b/>
      <w:bCs/>
      <w:color w:val="000000"/>
      <w:sz w:val="24"/>
      <w:szCs w:val="24"/>
    </w:rPr>
  </w:style>
  <w:style w:type="paragraph" w:customStyle="1" w:styleId="xl186">
    <w:name w:val="xl186"/>
    <w:basedOn w:val="Normal"/>
    <w:rsid w:val="00027F3C"/>
    <w:pPr>
      <w:pBdr>
        <w:top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87">
    <w:name w:val="xl187"/>
    <w:basedOn w:val="Normal"/>
    <w:rsid w:val="00027F3C"/>
    <w:pPr>
      <w:spacing w:before="100" w:beforeAutospacing="1" w:after="100" w:afterAutospacing="1"/>
      <w:textAlignment w:val="center"/>
    </w:pPr>
    <w:rPr>
      <w:rFonts w:eastAsia="Times New Roman"/>
      <w:b/>
      <w:bCs/>
      <w:color w:val="000000"/>
      <w:sz w:val="32"/>
      <w:szCs w:val="32"/>
    </w:rPr>
  </w:style>
  <w:style w:type="paragraph" w:customStyle="1" w:styleId="xl188">
    <w:name w:val="xl188"/>
    <w:basedOn w:val="Normal"/>
    <w:rsid w:val="00027F3C"/>
    <w:pPr>
      <w:pBdr>
        <w:bottom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89">
    <w:name w:val="xl189"/>
    <w:basedOn w:val="Normal"/>
    <w:rsid w:val="00027F3C"/>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90">
    <w:name w:val="xl190"/>
    <w:basedOn w:val="Normal"/>
    <w:rsid w:val="00027F3C"/>
    <w:pPr>
      <w:pBdr>
        <w:left w:val="single" w:sz="8" w:space="0" w:color="auto"/>
        <w:right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91">
    <w:name w:val="xl191"/>
    <w:basedOn w:val="Normal"/>
    <w:rsid w:val="00027F3C"/>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92">
    <w:name w:val="xl192"/>
    <w:basedOn w:val="Normal"/>
    <w:rsid w:val="00027F3C"/>
    <w:pPr>
      <w:pBdr>
        <w:bottom w:val="single" w:sz="4" w:space="0" w:color="auto"/>
        <w:right w:val="single" w:sz="4" w:space="0" w:color="auto"/>
      </w:pBdr>
      <w:spacing w:before="100" w:beforeAutospacing="1" w:after="100" w:afterAutospacing="1"/>
    </w:pPr>
    <w:rPr>
      <w:rFonts w:eastAsia="Times New Roman"/>
      <w:b/>
      <w:bCs/>
      <w:color w:val="000000"/>
      <w:sz w:val="24"/>
      <w:szCs w:val="24"/>
    </w:rPr>
  </w:style>
  <w:style w:type="paragraph" w:customStyle="1" w:styleId="xl193">
    <w:name w:val="xl193"/>
    <w:basedOn w:val="Normal"/>
    <w:rsid w:val="00027F3C"/>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rPr>
  </w:style>
  <w:style w:type="paragraph" w:customStyle="1" w:styleId="xl194">
    <w:name w:val="xl194"/>
    <w:basedOn w:val="Normal"/>
    <w:rsid w:val="00027F3C"/>
    <w:pPr>
      <w:pBdr>
        <w:left w:val="single" w:sz="4" w:space="0" w:color="auto"/>
        <w:bottom w:val="single" w:sz="4" w:space="0" w:color="auto"/>
      </w:pBdr>
      <w:spacing w:before="100" w:beforeAutospacing="1" w:after="100" w:afterAutospacing="1"/>
    </w:pPr>
    <w:rPr>
      <w:rFonts w:eastAsia="Times New Roman"/>
      <w:b/>
      <w:bCs/>
      <w:color w:val="000000"/>
      <w:sz w:val="24"/>
      <w:szCs w:val="24"/>
    </w:rPr>
  </w:style>
  <w:style w:type="paragraph" w:customStyle="1" w:styleId="xl195">
    <w:name w:val="xl195"/>
    <w:basedOn w:val="Normal"/>
    <w:rsid w:val="00027F3C"/>
    <w:pPr>
      <w:pBdr>
        <w:bottom w:val="single" w:sz="4" w:space="0" w:color="auto"/>
      </w:pBdr>
      <w:spacing w:before="100" w:beforeAutospacing="1" w:after="100" w:afterAutospacing="1"/>
    </w:pPr>
    <w:rPr>
      <w:rFonts w:eastAsia="Times New Roman"/>
      <w:b/>
      <w:bCs/>
      <w:color w:val="000000"/>
      <w:sz w:val="24"/>
      <w:szCs w:val="24"/>
    </w:rPr>
  </w:style>
  <w:style w:type="paragraph" w:customStyle="1" w:styleId="xl196">
    <w:name w:val="xl196"/>
    <w:basedOn w:val="Normal"/>
    <w:rsid w:val="00027F3C"/>
    <w:pPr>
      <w:spacing w:before="100" w:beforeAutospacing="1" w:after="100" w:afterAutospacing="1"/>
    </w:pPr>
    <w:rPr>
      <w:rFonts w:eastAsia="Times New Roman"/>
      <w:color w:val="000000"/>
      <w:sz w:val="22"/>
    </w:rPr>
  </w:style>
  <w:style w:type="paragraph" w:customStyle="1" w:styleId="xl197">
    <w:name w:val="xl197"/>
    <w:basedOn w:val="Normal"/>
    <w:rsid w:val="00027F3C"/>
    <w:pPr>
      <w:pBdr>
        <w:top w:val="single" w:sz="8" w:space="0" w:color="auto"/>
        <w:bottom w:val="single" w:sz="8" w:space="0" w:color="auto"/>
      </w:pBdr>
      <w:spacing w:before="100" w:beforeAutospacing="1" w:after="100" w:afterAutospacing="1"/>
      <w:textAlignment w:val="center"/>
    </w:pPr>
    <w:rPr>
      <w:rFonts w:eastAsia="Times New Roman"/>
      <w:b/>
      <w:bCs/>
      <w:color w:val="000000"/>
      <w:sz w:val="22"/>
    </w:rPr>
  </w:style>
  <w:style w:type="paragraph" w:customStyle="1" w:styleId="xl198">
    <w:name w:val="xl198"/>
    <w:basedOn w:val="Normal"/>
    <w:rsid w:val="00027F3C"/>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b/>
      <w:bCs/>
      <w:color w:val="000000"/>
      <w:sz w:val="22"/>
    </w:rPr>
  </w:style>
  <w:style w:type="paragraph" w:customStyle="1" w:styleId="xl199">
    <w:name w:val="xl19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FF"/>
      <w:sz w:val="24"/>
      <w:szCs w:val="24"/>
      <w:u w:val="single"/>
    </w:rPr>
  </w:style>
  <w:style w:type="paragraph" w:customStyle="1" w:styleId="xl200">
    <w:name w:val="xl20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FF"/>
      <w:sz w:val="24"/>
      <w:szCs w:val="24"/>
      <w:u w:val="single"/>
    </w:rPr>
  </w:style>
  <w:style w:type="paragraph" w:customStyle="1" w:styleId="xl201">
    <w:name w:val="xl201"/>
    <w:basedOn w:val="Normal"/>
    <w:rsid w:val="00027F3C"/>
    <w:pPr>
      <w:spacing w:before="100" w:beforeAutospacing="1" w:after="100" w:afterAutospacing="1"/>
    </w:pPr>
    <w:rPr>
      <w:rFonts w:eastAsia="Times New Roman"/>
      <w:b/>
      <w:bCs/>
      <w:color w:val="000000"/>
      <w:sz w:val="22"/>
    </w:rPr>
  </w:style>
  <w:style w:type="paragraph" w:styleId="Revision">
    <w:name w:val="Revision"/>
    <w:hidden/>
    <w:uiPriority w:val="99"/>
    <w:semiHidden/>
    <w:rsid w:val="00027F3C"/>
    <w:pPr>
      <w:spacing w:after="0" w:line="240" w:lineRule="auto"/>
    </w:pPr>
    <w:rPr>
      <w:rFonts w:eastAsia="Calibri" w:cs="Times New Roman"/>
    </w:rPr>
  </w:style>
  <w:style w:type="character" w:styleId="Emphasis">
    <w:name w:val="Emphasis"/>
    <w:uiPriority w:val="20"/>
    <w:qFormat/>
    <w:rsid w:val="00027F3C"/>
    <w:rPr>
      <w:i/>
      <w:iCs/>
    </w:rPr>
  </w:style>
  <w:style w:type="character" w:customStyle="1" w:styleId="NormalWebChar">
    <w:name w:val="Normal (Web) Char"/>
    <w:aliases w:val="Char Char Char Char Char Char Char Char Char Char Char1,Char Char Char Char Char Char Char Char Char Char Char Char,Normal (Web) Char Char Char Char Char Char,Normal (Web) Char Char Char Char Char1,Char Char Char Char"/>
    <w:link w:val="NormalWeb"/>
    <w:rsid w:val="00027F3C"/>
    <w:rPr>
      <w:rFonts w:eastAsia="Times New Roman" w:cs="Times New Roman"/>
      <w:sz w:val="24"/>
      <w:szCs w:val="24"/>
    </w:rPr>
  </w:style>
  <w:style w:type="paragraph" w:customStyle="1" w:styleId="CharCharCharCharCharCharChar">
    <w:name w:val="Char Char Char Char Char Char Char"/>
    <w:basedOn w:val="Normal"/>
    <w:next w:val="Normal"/>
    <w:autoRedefine/>
    <w:semiHidden/>
    <w:rsid w:val="00027F3C"/>
    <w:pPr>
      <w:spacing w:line="312" w:lineRule="auto"/>
    </w:pPr>
    <w:rPr>
      <w:rFonts w:eastAsia="Times New Roman"/>
    </w:rPr>
  </w:style>
  <w:style w:type="paragraph" w:customStyle="1" w:styleId="CharCharCharCharCharCharCharCharCharCharCharCharChar">
    <w:name w:val="Char Char Char Char Char Char Char Char Char Char Char Char Char"/>
    <w:basedOn w:val="Normal"/>
    <w:next w:val="Normal"/>
    <w:autoRedefine/>
    <w:semiHidden/>
    <w:rsid w:val="00027F3C"/>
    <w:pPr>
      <w:spacing w:line="312" w:lineRule="auto"/>
    </w:pPr>
    <w:rPr>
      <w:rFonts w:eastAsia="Times New Roman"/>
    </w:rPr>
  </w:style>
  <w:style w:type="paragraph" w:customStyle="1" w:styleId="font7">
    <w:name w:val="font7"/>
    <w:basedOn w:val="Normal"/>
    <w:rsid w:val="00027F3C"/>
    <w:pPr>
      <w:spacing w:before="100" w:beforeAutospacing="1" w:after="100" w:afterAutospacing="1"/>
    </w:pPr>
    <w:rPr>
      <w:rFonts w:eastAsia="Times New Roman"/>
      <w:b/>
      <w:bCs/>
      <w:sz w:val="26"/>
      <w:szCs w:val="26"/>
    </w:rPr>
  </w:style>
  <w:style w:type="paragraph" w:customStyle="1" w:styleId="font8">
    <w:name w:val="font8"/>
    <w:basedOn w:val="Normal"/>
    <w:rsid w:val="00027F3C"/>
    <w:pPr>
      <w:spacing w:before="100" w:beforeAutospacing="1" w:after="100" w:afterAutospacing="1"/>
    </w:pPr>
    <w:rPr>
      <w:rFonts w:eastAsia="Times New Roman"/>
      <w:sz w:val="26"/>
      <w:szCs w:val="26"/>
    </w:rPr>
  </w:style>
  <w:style w:type="paragraph" w:customStyle="1" w:styleId="font9">
    <w:name w:val="font9"/>
    <w:basedOn w:val="Normal"/>
    <w:rsid w:val="00027F3C"/>
    <w:pPr>
      <w:spacing w:before="100" w:beforeAutospacing="1" w:after="100" w:afterAutospacing="1"/>
    </w:pPr>
    <w:rPr>
      <w:rFonts w:ascii="VNI-Times" w:eastAsia="Times New Roman" w:hAnsi="VNI-Times"/>
      <w:sz w:val="24"/>
      <w:szCs w:val="24"/>
    </w:rPr>
  </w:style>
  <w:style w:type="paragraph" w:customStyle="1" w:styleId="xl68">
    <w:name w:val="xl6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69">
    <w:name w:val="xl69"/>
    <w:basedOn w:val="Normal"/>
    <w:rsid w:val="00027F3C"/>
    <w:pPr>
      <w:spacing w:before="100" w:beforeAutospacing="1" w:after="100" w:afterAutospacing="1"/>
    </w:pPr>
    <w:rPr>
      <w:rFonts w:eastAsia="Times New Roman"/>
      <w:sz w:val="26"/>
      <w:szCs w:val="26"/>
    </w:rPr>
  </w:style>
  <w:style w:type="paragraph" w:customStyle="1" w:styleId="xl70">
    <w:name w:val="xl7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71">
    <w:name w:val="xl7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6"/>
      <w:szCs w:val="26"/>
    </w:rPr>
  </w:style>
  <w:style w:type="paragraph" w:customStyle="1" w:styleId="xl72">
    <w:name w:val="xl72"/>
    <w:basedOn w:val="Normal"/>
    <w:rsid w:val="00027F3C"/>
    <w:pPr>
      <w:spacing w:before="100" w:beforeAutospacing="1" w:after="100" w:afterAutospacing="1"/>
      <w:jc w:val="right"/>
    </w:pPr>
    <w:rPr>
      <w:rFonts w:eastAsia="Times New Roman"/>
      <w:sz w:val="26"/>
      <w:szCs w:val="26"/>
    </w:rPr>
  </w:style>
  <w:style w:type="paragraph" w:customStyle="1" w:styleId="xl73">
    <w:name w:val="xl73"/>
    <w:basedOn w:val="Normal"/>
    <w:rsid w:val="00027F3C"/>
    <w:pPr>
      <w:spacing w:before="100" w:beforeAutospacing="1" w:after="100" w:afterAutospacing="1"/>
    </w:pPr>
    <w:rPr>
      <w:rFonts w:eastAsia="Times New Roman"/>
      <w:sz w:val="24"/>
      <w:szCs w:val="24"/>
    </w:rPr>
  </w:style>
  <w:style w:type="paragraph" w:customStyle="1" w:styleId="xl74">
    <w:name w:val="xl74"/>
    <w:basedOn w:val="Normal"/>
    <w:rsid w:val="00027F3C"/>
    <w:pPr>
      <w:spacing w:before="100" w:beforeAutospacing="1" w:after="100" w:afterAutospacing="1"/>
    </w:pPr>
    <w:rPr>
      <w:rFonts w:eastAsia="Times New Roman"/>
      <w:sz w:val="26"/>
      <w:szCs w:val="26"/>
    </w:rPr>
  </w:style>
  <w:style w:type="paragraph" w:customStyle="1" w:styleId="xl75">
    <w:name w:val="xl75"/>
    <w:basedOn w:val="Normal"/>
    <w:rsid w:val="00027F3C"/>
    <w:pPr>
      <w:pBdr>
        <w:bottom w:val="single" w:sz="4" w:space="0" w:color="auto"/>
      </w:pBdr>
      <w:spacing w:before="100" w:beforeAutospacing="1" w:after="100" w:afterAutospacing="1"/>
      <w:textAlignment w:val="center"/>
    </w:pPr>
    <w:rPr>
      <w:rFonts w:eastAsia="Times New Roman"/>
      <w:sz w:val="26"/>
      <w:szCs w:val="26"/>
    </w:rPr>
  </w:style>
  <w:style w:type="paragraph" w:customStyle="1" w:styleId="xl76">
    <w:name w:val="xl76"/>
    <w:basedOn w:val="Normal"/>
    <w:rsid w:val="00027F3C"/>
    <w:pPr>
      <w:spacing w:before="100" w:beforeAutospacing="1" w:after="100" w:afterAutospacing="1"/>
      <w:textAlignment w:val="center"/>
    </w:pPr>
    <w:rPr>
      <w:rFonts w:eastAsia="Times New Roman"/>
      <w:sz w:val="26"/>
      <w:szCs w:val="26"/>
    </w:rPr>
  </w:style>
  <w:style w:type="paragraph" w:customStyle="1" w:styleId="xl77">
    <w:name w:val="xl7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6"/>
      <w:szCs w:val="26"/>
    </w:rPr>
  </w:style>
  <w:style w:type="paragraph" w:customStyle="1" w:styleId="xl78">
    <w:name w:val="xl78"/>
    <w:basedOn w:val="Normal"/>
    <w:rsid w:val="00027F3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i/>
      <w:iCs/>
      <w:sz w:val="20"/>
      <w:szCs w:val="20"/>
    </w:rPr>
  </w:style>
  <w:style w:type="paragraph" w:customStyle="1" w:styleId="xl79">
    <w:name w:val="xl79"/>
    <w:basedOn w:val="Normal"/>
    <w:rsid w:val="00027F3C"/>
    <w:pPr>
      <w:shd w:val="clear" w:color="000000" w:fill="FFFF00"/>
      <w:spacing w:before="100" w:beforeAutospacing="1" w:after="100" w:afterAutospacing="1"/>
      <w:textAlignment w:val="top"/>
    </w:pPr>
    <w:rPr>
      <w:rFonts w:eastAsia="Times New Roman"/>
      <w:sz w:val="26"/>
      <w:szCs w:val="26"/>
    </w:rPr>
  </w:style>
  <w:style w:type="paragraph" w:customStyle="1" w:styleId="xl80">
    <w:name w:val="xl8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6"/>
      <w:szCs w:val="26"/>
    </w:rPr>
  </w:style>
  <w:style w:type="paragraph" w:customStyle="1" w:styleId="xl81">
    <w:name w:val="xl8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6"/>
      <w:szCs w:val="26"/>
    </w:rPr>
  </w:style>
  <w:style w:type="table" w:customStyle="1" w:styleId="TableGrid4">
    <w:name w:val="Table Grid4"/>
    <w:basedOn w:val="TableNormal"/>
    <w:next w:val="TableGrid"/>
    <w:uiPriority w:val="39"/>
    <w:rsid w:val="00027F3C"/>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harCharCharCharCharCharChar1">
    <w:name w:val="Char Char Char Char Char Char Char1"/>
    <w:basedOn w:val="Normal"/>
    <w:next w:val="Normal"/>
    <w:autoRedefine/>
    <w:semiHidden/>
    <w:rsid w:val="00027F3C"/>
    <w:pPr>
      <w:spacing w:line="312" w:lineRule="auto"/>
    </w:pPr>
    <w:rPr>
      <w:rFonts w:eastAsia="Times New Roman"/>
    </w:rPr>
  </w:style>
  <w:style w:type="paragraph" w:customStyle="1" w:styleId="Normal1">
    <w:name w:val="Normal1"/>
    <w:basedOn w:val="Normal"/>
    <w:rsid w:val="00027F3C"/>
    <w:pPr>
      <w:spacing w:before="100" w:beforeAutospacing="1" w:after="100" w:afterAutospacing="1"/>
    </w:pPr>
    <w:rPr>
      <w:rFonts w:eastAsia="Times New Roman"/>
      <w:sz w:val="24"/>
      <w:szCs w:val="24"/>
    </w:rPr>
  </w:style>
  <w:style w:type="paragraph" w:customStyle="1" w:styleId="xl202">
    <w:name w:val="xl20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6"/>
      <w:szCs w:val="26"/>
    </w:rPr>
  </w:style>
  <w:style w:type="paragraph" w:customStyle="1" w:styleId="xl203">
    <w:name w:val="xl20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204">
    <w:name w:val="xl20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205">
    <w:name w:val="xl20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2"/>
    </w:rPr>
  </w:style>
  <w:style w:type="paragraph" w:customStyle="1" w:styleId="xl206">
    <w:name w:val="xl20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6"/>
      <w:szCs w:val="26"/>
    </w:rPr>
  </w:style>
  <w:style w:type="paragraph" w:customStyle="1" w:styleId="xl207">
    <w:name w:val="xl20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6"/>
      <w:szCs w:val="26"/>
    </w:rPr>
  </w:style>
  <w:style w:type="paragraph" w:customStyle="1" w:styleId="xl208">
    <w:name w:val="xl20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6"/>
      <w:szCs w:val="26"/>
    </w:rPr>
  </w:style>
  <w:style w:type="paragraph" w:customStyle="1" w:styleId="xl209">
    <w:name w:val="xl209"/>
    <w:basedOn w:val="Normal"/>
    <w:rsid w:val="00027F3C"/>
    <w:pPr>
      <w:spacing w:before="100" w:beforeAutospacing="1" w:after="100" w:afterAutospacing="1"/>
      <w:textAlignment w:val="center"/>
    </w:pPr>
    <w:rPr>
      <w:rFonts w:eastAsia="Times New Roman"/>
      <w:color w:val="FF0000"/>
      <w:sz w:val="26"/>
      <w:szCs w:val="26"/>
    </w:rPr>
  </w:style>
  <w:style w:type="paragraph" w:customStyle="1" w:styleId="xl210">
    <w:name w:val="xl21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FF0000"/>
      <w:sz w:val="24"/>
      <w:szCs w:val="24"/>
    </w:rPr>
  </w:style>
  <w:style w:type="paragraph" w:customStyle="1" w:styleId="xl211">
    <w:name w:val="xl21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rPr>
  </w:style>
  <w:style w:type="paragraph" w:customStyle="1" w:styleId="xl212">
    <w:name w:val="xl212"/>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color w:val="000000"/>
      <w:sz w:val="22"/>
    </w:rPr>
  </w:style>
  <w:style w:type="paragraph" w:customStyle="1" w:styleId="xl213">
    <w:name w:val="xl213"/>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2"/>
    </w:rPr>
  </w:style>
  <w:style w:type="paragraph" w:customStyle="1" w:styleId="CharCharCharCharCharCharChar0">
    <w:name w:val="Char Char Char Char Char Char Char"/>
    <w:basedOn w:val="Normal"/>
    <w:next w:val="Normal"/>
    <w:autoRedefine/>
    <w:semiHidden/>
    <w:rsid w:val="00876BE6"/>
    <w:pPr>
      <w:spacing w:line="312" w:lineRule="auto"/>
      <w:jc w:val="left"/>
    </w:pPr>
    <w:rPr>
      <w:rFonts w:eastAsia="Times New Roman" w:cs="Times New Roman"/>
    </w:rPr>
  </w:style>
  <w:style w:type="paragraph" w:customStyle="1" w:styleId="CharCharCharCharCharCharChar2">
    <w:name w:val="Char Char Char Char Char Char Char"/>
    <w:basedOn w:val="Normal"/>
    <w:next w:val="Normal"/>
    <w:autoRedefine/>
    <w:semiHidden/>
    <w:rsid w:val="00AA3BEA"/>
    <w:pPr>
      <w:spacing w:line="312" w:lineRule="auto"/>
      <w:jc w:val="left"/>
    </w:pPr>
    <w:rPr>
      <w:rFonts w:eastAsia="Times New Roman" w:cs="Times New Roman"/>
    </w:rPr>
  </w:style>
  <w:style w:type="paragraph" w:customStyle="1" w:styleId="Char">
    <w:name w:val="Char"/>
    <w:basedOn w:val="Normal"/>
    <w:rsid w:val="00C65D81"/>
    <w:pPr>
      <w:spacing w:before="0" w:after="160" w:line="240" w:lineRule="exact"/>
      <w:jc w:val="left"/>
    </w:pPr>
    <w:rPr>
      <w:rFonts w:ascii="Verdana" w:eastAsia="Times New Roman" w:hAnsi="Verdana" w:cs="Times New Roman"/>
      <w:sz w:val="20"/>
      <w:szCs w:val="20"/>
    </w:rPr>
  </w:style>
  <w:style w:type="paragraph" w:styleId="Subtitle">
    <w:name w:val="Subtitle"/>
    <w:basedOn w:val="Normal"/>
    <w:next w:val="Normal"/>
    <w:link w:val="SubtitleChar"/>
    <w:uiPriority w:val="11"/>
    <w:qFormat/>
    <w:rsid w:val="00832CF7"/>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32CF7"/>
    <w:rPr>
      <w:rFonts w:asciiTheme="minorHAnsi" w:eastAsiaTheme="minorEastAsia" w:hAnsiTheme="minorHAnsi"/>
      <w:color w:val="5A5A5A" w:themeColor="text1" w:themeTint="A5"/>
      <w:spacing w:val="15"/>
      <w:sz w:val="22"/>
      <w:szCs w:val="22"/>
    </w:rPr>
  </w:style>
  <w:style w:type="character" w:customStyle="1" w:styleId="ListParagraphChar">
    <w:name w:val="List Paragraph Char"/>
    <w:basedOn w:val="DefaultParagraphFont"/>
    <w:link w:val="ListParagraph"/>
    <w:uiPriority w:val="34"/>
    <w:rsid w:val="000478B4"/>
  </w:style>
  <w:style w:type="paragraph" w:customStyle="1" w:styleId="1111">
    <w:name w:val="1.1.1.1. 본문 내용"/>
    <w:basedOn w:val="ListParagraph"/>
    <w:link w:val="1111Char"/>
    <w:qFormat/>
    <w:rsid w:val="00492F1D"/>
    <w:pPr>
      <w:widowControl w:val="0"/>
      <w:wordWrap w:val="0"/>
      <w:autoSpaceDE w:val="0"/>
      <w:autoSpaceDN w:val="0"/>
      <w:spacing w:before="0" w:after="240" w:line="240" w:lineRule="auto"/>
      <w:ind w:left="0"/>
      <w:contextualSpacing w:val="0"/>
      <w:jc w:val="both"/>
    </w:pPr>
    <w:rPr>
      <w:rFonts w:asciiTheme="majorHAnsi" w:eastAsiaTheme="majorHAnsi" w:hAnsiTheme="majorHAnsi" w:cs="-윤고딕320"/>
      <w:kern w:val="2"/>
      <w:sz w:val="20"/>
      <w:szCs w:val="22"/>
      <w:lang w:eastAsia="ko-KR"/>
    </w:rPr>
  </w:style>
  <w:style w:type="character" w:customStyle="1" w:styleId="1111Char">
    <w:name w:val="1.1.1.1. 본문 내용 Char"/>
    <w:basedOn w:val="DefaultParagraphFont"/>
    <w:link w:val="1111"/>
    <w:rsid w:val="00492F1D"/>
    <w:rPr>
      <w:rFonts w:asciiTheme="majorHAnsi" w:eastAsiaTheme="majorHAnsi" w:hAnsiTheme="majorHAnsi" w:cs="-윤고딕320"/>
      <w:kern w:val="2"/>
      <w:sz w:val="20"/>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0" w:qFormat="1"/>
    <w:lsdException w:name="heading 3" w:uiPriority="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eading 11"/>
    <w:rsid w:val="003D2A73"/>
    <w:pPr>
      <w:spacing w:before="120" w:after="120" w:line="360" w:lineRule="exact"/>
      <w:jc w:val="center"/>
    </w:pPr>
  </w:style>
  <w:style w:type="paragraph" w:styleId="Heading1">
    <w:name w:val="heading 1"/>
    <w:basedOn w:val="Normal"/>
    <w:next w:val="Heading3"/>
    <w:link w:val="Heading1Char"/>
    <w:uiPriority w:val="1"/>
    <w:qFormat/>
    <w:rsid w:val="00E32727"/>
    <w:pPr>
      <w:keepNext/>
      <w:keepLines/>
      <w:ind w:left="720" w:firstLine="567"/>
      <w:jc w:val="left"/>
      <w:outlineLvl w:val="0"/>
    </w:pPr>
    <w:rPr>
      <w:rFonts w:eastAsiaTheme="majorEastAsia" w:cstheme="majorBidi"/>
      <w:b/>
      <w:szCs w:val="32"/>
    </w:rPr>
  </w:style>
  <w:style w:type="paragraph" w:styleId="Heading2">
    <w:name w:val="heading 2"/>
    <w:basedOn w:val="Normal"/>
    <w:next w:val="Normal"/>
    <w:link w:val="Heading2Char"/>
    <w:unhideWhenUsed/>
    <w:qFormat/>
    <w:rsid w:val="00F733BD"/>
    <w:pPr>
      <w:keepNext/>
      <w:keepLines/>
      <w:ind w:firstLine="567"/>
      <w:jc w:val="left"/>
      <w:outlineLvl w:val="1"/>
    </w:pPr>
    <w:rPr>
      <w:rFonts w:eastAsiaTheme="majorEastAsia" w:cstheme="majorBidi"/>
      <w:b/>
      <w:szCs w:val="26"/>
    </w:rPr>
  </w:style>
  <w:style w:type="paragraph" w:styleId="Heading3">
    <w:name w:val="heading 3"/>
    <w:aliases w:val="Heading 22"/>
    <w:basedOn w:val="Normal"/>
    <w:next w:val="Normal"/>
    <w:link w:val="Heading3Char"/>
    <w:autoRedefine/>
    <w:unhideWhenUsed/>
    <w:rsid w:val="00874C50"/>
    <w:pPr>
      <w:keepNext/>
      <w:keepLines/>
      <w:tabs>
        <w:tab w:val="left" w:pos="720"/>
      </w:tabs>
      <w:ind w:firstLine="567"/>
      <w:jc w:val="both"/>
      <w:outlineLvl w:val="2"/>
    </w:pPr>
    <w:rPr>
      <w:rFonts w:eastAsia="Times New Roman" w:cstheme="majorBidi"/>
      <w:szCs w:val="24"/>
      <w:lang w:val="pt-BR"/>
    </w:rPr>
  </w:style>
  <w:style w:type="paragraph" w:styleId="Heading4">
    <w:name w:val="heading 4"/>
    <w:basedOn w:val="Normal"/>
    <w:next w:val="Normal"/>
    <w:link w:val="Heading4Char"/>
    <w:uiPriority w:val="9"/>
    <w:unhideWhenUsed/>
    <w:qFormat/>
    <w:rsid w:val="00F733BD"/>
    <w:pPr>
      <w:keepNext/>
      <w:keepLines/>
      <w:ind w:firstLine="567"/>
      <w:jc w:val="both"/>
      <w:outlineLvl w:val="3"/>
    </w:pPr>
    <w:rPr>
      <w:rFonts w:eastAsia="Times New Roman"/>
      <w:b/>
      <w:iCs/>
    </w:rPr>
  </w:style>
  <w:style w:type="paragraph" w:styleId="Heading5">
    <w:name w:val="heading 5"/>
    <w:basedOn w:val="Normal"/>
    <w:next w:val="Normal"/>
    <w:link w:val="Heading5Char"/>
    <w:uiPriority w:val="9"/>
    <w:unhideWhenUsed/>
    <w:qFormat/>
    <w:rsid w:val="00027F3C"/>
    <w:pPr>
      <w:keepNext/>
      <w:keepLines/>
      <w:spacing w:before="200" w:line="276" w:lineRule="auto"/>
      <w:outlineLvl w:val="4"/>
    </w:pPr>
    <w:rPr>
      <w:rFonts w:ascii="Calibri Light" w:eastAsia="Times New Roman" w:hAnsi="Calibri Light"/>
      <w:color w:val="1F4D7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32727"/>
    <w:rPr>
      <w:rFonts w:eastAsiaTheme="majorEastAsia" w:cstheme="majorBidi"/>
      <w:b/>
      <w:szCs w:val="32"/>
    </w:rPr>
  </w:style>
  <w:style w:type="character" w:customStyle="1" w:styleId="Heading2Char">
    <w:name w:val="Heading 2 Char"/>
    <w:basedOn w:val="DefaultParagraphFont"/>
    <w:link w:val="Heading2"/>
    <w:rsid w:val="00F733BD"/>
    <w:rPr>
      <w:rFonts w:eastAsiaTheme="majorEastAsia" w:cstheme="majorBidi"/>
      <w:b/>
      <w:szCs w:val="26"/>
    </w:rPr>
  </w:style>
  <w:style w:type="character" w:customStyle="1" w:styleId="Heading3Char">
    <w:name w:val="Heading 3 Char"/>
    <w:aliases w:val="Heading 22 Char"/>
    <w:basedOn w:val="DefaultParagraphFont"/>
    <w:link w:val="Heading3"/>
    <w:rsid w:val="00874C50"/>
    <w:rPr>
      <w:rFonts w:eastAsia="Times New Roman" w:cstheme="majorBidi"/>
      <w:szCs w:val="24"/>
      <w:lang w:val="pt-BR"/>
    </w:rPr>
  </w:style>
  <w:style w:type="character" w:styleId="Hyperlink">
    <w:name w:val="Hyperlink"/>
    <w:uiPriority w:val="99"/>
    <w:unhideWhenUsed/>
    <w:rsid w:val="00891637"/>
    <w:rPr>
      <w:color w:val="0563C1"/>
      <w:u w:val="single"/>
    </w:rPr>
  </w:style>
  <w:style w:type="paragraph" w:styleId="FootnoteText">
    <w:name w:val="footnote text"/>
    <w:aliases w:val="1,Footnote Text Char Char Char Char Char,Footnote Text Char Char Char Char Char Char Ch Char Char,Footnote Text Char Char Char Char Char Char Ch Char Char Char Char Char Char Char,Footnote Text Char Char Char Char Char Char Ch Char,fn,ft,A"/>
    <w:basedOn w:val="Normal"/>
    <w:link w:val="FootnoteTextChar"/>
    <w:unhideWhenUsed/>
    <w:qFormat/>
    <w:rsid w:val="00E269E6"/>
    <w:rPr>
      <w:b/>
      <w:szCs w:val="20"/>
    </w:rPr>
  </w:style>
  <w:style w:type="character" w:customStyle="1" w:styleId="FootnoteTextChar">
    <w:name w:val="Footnote Text Char"/>
    <w:aliases w:val="1 Char,Footnote Text Char Char Char Char Char Char,Footnote Text Char Char Char Char Char Char Ch Char Char Char,Footnote Text Char Char Char Char Char Char Ch Char Char Char Char Char Char Char Char,fn Char,ft Char,A Char"/>
    <w:basedOn w:val="DefaultParagraphFont"/>
    <w:link w:val="FootnoteText"/>
    <w:rsid w:val="00E269E6"/>
    <w:rPr>
      <w:rFonts w:eastAsia="Calibri" w:cs="Times New Roman"/>
      <w:b/>
      <w:szCs w:val="20"/>
    </w:rPr>
  </w:style>
  <w:style w:type="character" w:styleId="FootnoteReference">
    <w:name w:val="footnote reference"/>
    <w:aliases w:val="Footnote,Footnote text,Footnote + Arial,Black,ftref,Ref,de nota al pie,BVI fnr,BearingPoint,16 Point,Superscript 6 Point,fr,Footnote Text1,f,(NECG) Footnote Reference,footnote ref,Footnot,10 pt,Footnote Text11,de nota al p,SUPERS,R,f1"/>
    <w:basedOn w:val="DefaultParagraphFont"/>
    <w:uiPriority w:val="99"/>
    <w:unhideWhenUsed/>
    <w:qFormat/>
    <w:rsid w:val="00891637"/>
    <w:rPr>
      <w:vertAlign w:val="superscript"/>
    </w:rPr>
  </w:style>
  <w:style w:type="table" w:styleId="TableGrid">
    <w:name w:val="Table Grid"/>
    <w:basedOn w:val="TableNormal"/>
    <w:rsid w:val="00891637"/>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2">
    <w:name w:val="Normal2"/>
    <w:rsid w:val="00891637"/>
    <w:rPr>
      <w:rFonts w:cs="Angsana New" w:hint="cs"/>
      <w:color w:val="FF0000"/>
      <w:sz w:val="28"/>
      <w:szCs w:val="28"/>
      <w:lang w:val="pt-BR" w:bidi="ar-SA"/>
    </w:rPr>
  </w:style>
  <w:style w:type="paragraph" w:styleId="NormalWeb">
    <w:name w:val="Normal (Web)"/>
    <w:aliases w:val="Char Char Char Char Char Char Char Char Char Char,Char Char Char Char Char Char Char Char Char Char Char,Normal (Web) Char Char Char Char Char,Normal (Web) Char Char Char Char,Char Char Char,Char Char Cha"/>
    <w:basedOn w:val="Normal"/>
    <w:link w:val="NormalWebChar"/>
    <w:uiPriority w:val="99"/>
    <w:unhideWhenUsed/>
    <w:qFormat/>
    <w:rsid w:val="006F13CD"/>
    <w:pPr>
      <w:spacing w:before="100" w:beforeAutospacing="1" w:after="100" w:afterAutospacing="1"/>
    </w:pPr>
    <w:rPr>
      <w:rFonts w:eastAsia="Times New Roman"/>
      <w:sz w:val="24"/>
      <w:szCs w:val="24"/>
    </w:rPr>
  </w:style>
  <w:style w:type="character" w:customStyle="1" w:styleId="text">
    <w:name w:val="text"/>
    <w:basedOn w:val="DefaultParagraphFont"/>
    <w:rsid w:val="008302AD"/>
  </w:style>
  <w:style w:type="character" w:customStyle="1" w:styleId="card-send-timesendtime">
    <w:name w:val="card-send-time__sendtime"/>
    <w:basedOn w:val="DefaultParagraphFont"/>
    <w:rsid w:val="008302AD"/>
  </w:style>
  <w:style w:type="character" w:styleId="CommentReference">
    <w:name w:val="annotation reference"/>
    <w:unhideWhenUsed/>
    <w:rsid w:val="00430DEA"/>
    <w:rPr>
      <w:sz w:val="16"/>
      <w:szCs w:val="16"/>
    </w:rPr>
  </w:style>
  <w:style w:type="paragraph" w:styleId="Index6">
    <w:name w:val="index 6"/>
    <w:aliases w:val="Body Text1"/>
    <w:basedOn w:val="Normal"/>
    <w:rsid w:val="00430DEA"/>
    <w:pPr>
      <w:jc w:val="both"/>
    </w:pPr>
    <w:rPr>
      <w:color w:val="000000"/>
      <w:szCs w:val="26"/>
    </w:rPr>
  </w:style>
  <w:style w:type="character" w:customStyle="1" w:styleId="Heading4Char">
    <w:name w:val="Heading 4 Char"/>
    <w:basedOn w:val="DefaultParagraphFont"/>
    <w:link w:val="Heading4"/>
    <w:uiPriority w:val="9"/>
    <w:rsid w:val="00F733BD"/>
    <w:rPr>
      <w:rFonts w:eastAsia="Times New Roman"/>
      <w:b/>
      <w:iCs/>
    </w:rPr>
  </w:style>
  <w:style w:type="character" w:customStyle="1" w:styleId="Heading5Char">
    <w:name w:val="Heading 5 Char"/>
    <w:basedOn w:val="DefaultParagraphFont"/>
    <w:link w:val="Heading5"/>
    <w:uiPriority w:val="9"/>
    <w:rsid w:val="00027F3C"/>
    <w:rPr>
      <w:rFonts w:ascii="Calibri Light" w:eastAsia="Times New Roman" w:hAnsi="Calibri Light" w:cs="Times New Roman"/>
      <w:color w:val="1F4D78"/>
      <w:lang w:val="vi-VN"/>
    </w:rPr>
  </w:style>
  <w:style w:type="numbering" w:customStyle="1" w:styleId="NoList1">
    <w:name w:val="No List1"/>
    <w:next w:val="NoList"/>
    <w:uiPriority w:val="99"/>
    <w:semiHidden/>
    <w:unhideWhenUsed/>
    <w:rsid w:val="00027F3C"/>
  </w:style>
  <w:style w:type="paragraph" w:styleId="ListParagraph">
    <w:name w:val="List Paragraph"/>
    <w:basedOn w:val="Normal"/>
    <w:link w:val="ListParagraphChar"/>
    <w:uiPriority w:val="34"/>
    <w:qFormat/>
    <w:rsid w:val="00027F3C"/>
    <w:pPr>
      <w:ind w:left="720"/>
      <w:contextualSpacing/>
    </w:pPr>
  </w:style>
  <w:style w:type="paragraph" w:styleId="Caption">
    <w:name w:val="caption"/>
    <w:basedOn w:val="Normal"/>
    <w:next w:val="Normal"/>
    <w:uiPriority w:val="35"/>
    <w:unhideWhenUsed/>
    <w:qFormat/>
    <w:rsid w:val="00027F3C"/>
    <w:pPr>
      <w:spacing w:after="200"/>
    </w:pPr>
    <w:rPr>
      <w:b/>
      <w:bCs/>
      <w:color w:val="5B9BD5"/>
      <w:sz w:val="18"/>
      <w:szCs w:val="18"/>
      <w:lang w:val="vi-VN"/>
    </w:rPr>
  </w:style>
  <w:style w:type="paragraph" w:styleId="Header">
    <w:name w:val="header"/>
    <w:basedOn w:val="Normal"/>
    <w:link w:val="HeaderChar"/>
    <w:uiPriority w:val="99"/>
    <w:unhideWhenUsed/>
    <w:rsid w:val="00027F3C"/>
    <w:pPr>
      <w:tabs>
        <w:tab w:val="center" w:pos="4680"/>
        <w:tab w:val="right" w:pos="9360"/>
      </w:tabs>
    </w:pPr>
  </w:style>
  <w:style w:type="character" w:customStyle="1" w:styleId="HeaderChar">
    <w:name w:val="Header Char"/>
    <w:basedOn w:val="DefaultParagraphFont"/>
    <w:link w:val="Header"/>
    <w:uiPriority w:val="99"/>
    <w:rsid w:val="00027F3C"/>
    <w:rPr>
      <w:rFonts w:eastAsia="Calibri" w:cs="Times New Roman"/>
    </w:rPr>
  </w:style>
  <w:style w:type="paragraph" w:styleId="Footer">
    <w:name w:val="footer"/>
    <w:basedOn w:val="Normal"/>
    <w:link w:val="FooterChar"/>
    <w:uiPriority w:val="99"/>
    <w:unhideWhenUsed/>
    <w:rsid w:val="00027F3C"/>
    <w:pPr>
      <w:tabs>
        <w:tab w:val="center" w:pos="4680"/>
        <w:tab w:val="right" w:pos="9360"/>
      </w:tabs>
    </w:pPr>
  </w:style>
  <w:style w:type="character" w:customStyle="1" w:styleId="FooterChar">
    <w:name w:val="Footer Char"/>
    <w:basedOn w:val="DefaultParagraphFont"/>
    <w:link w:val="Footer"/>
    <w:uiPriority w:val="99"/>
    <w:rsid w:val="00027F3C"/>
    <w:rPr>
      <w:rFonts w:eastAsia="Calibri" w:cs="Times New Roman"/>
    </w:rPr>
  </w:style>
  <w:style w:type="character" w:customStyle="1" w:styleId="5yl5">
    <w:name w:val="_5yl5"/>
    <w:basedOn w:val="DefaultParagraphFont"/>
    <w:rsid w:val="00027F3C"/>
  </w:style>
  <w:style w:type="paragraph" w:styleId="BodyText">
    <w:name w:val="Body Text"/>
    <w:basedOn w:val="Normal"/>
    <w:link w:val="BodyTextChar"/>
    <w:uiPriority w:val="1"/>
    <w:rsid w:val="00027F3C"/>
    <w:rPr>
      <w:rFonts w:eastAsia="Times New Roman"/>
      <w:sz w:val="24"/>
      <w:szCs w:val="24"/>
    </w:rPr>
  </w:style>
  <w:style w:type="character" w:customStyle="1" w:styleId="BodyTextChar">
    <w:name w:val="Body Text Char"/>
    <w:basedOn w:val="DefaultParagraphFont"/>
    <w:link w:val="BodyText"/>
    <w:uiPriority w:val="99"/>
    <w:rsid w:val="00027F3C"/>
    <w:rPr>
      <w:rFonts w:eastAsia="Times New Roman" w:cs="Times New Roman"/>
      <w:sz w:val="24"/>
      <w:szCs w:val="24"/>
    </w:rPr>
  </w:style>
  <w:style w:type="paragraph" w:styleId="NoSpacing">
    <w:name w:val="No Spacing"/>
    <w:aliases w:val="HĐ 3"/>
    <w:next w:val="Heading3"/>
    <w:link w:val="NoSpacingChar"/>
    <w:uiPriority w:val="1"/>
    <w:qFormat/>
    <w:rsid w:val="00F733BD"/>
    <w:pPr>
      <w:spacing w:before="120" w:after="120" w:line="360" w:lineRule="exact"/>
      <w:ind w:firstLine="567"/>
      <w:jc w:val="both"/>
    </w:pPr>
    <w:rPr>
      <w:rFonts w:eastAsia="Times New Roman" w:cs="Times New Roman"/>
    </w:rPr>
  </w:style>
  <w:style w:type="character" w:customStyle="1" w:styleId="NoSpacingChar">
    <w:name w:val="No Spacing Char"/>
    <w:aliases w:val="HĐ 3 Char"/>
    <w:link w:val="NoSpacing"/>
    <w:uiPriority w:val="1"/>
    <w:rsid w:val="00F733BD"/>
    <w:rPr>
      <w:rFonts w:eastAsia="Times New Roman" w:cs="Times New Roman"/>
    </w:rPr>
  </w:style>
  <w:style w:type="paragraph" w:styleId="TOC1">
    <w:name w:val="toc 1"/>
    <w:basedOn w:val="Normal"/>
    <w:next w:val="Normal"/>
    <w:autoRedefine/>
    <w:uiPriority w:val="39"/>
    <w:unhideWhenUsed/>
    <w:rsid w:val="00615BCD"/>
    <w:pPr>
      <w:spacing w:before="360" w:after="0"/>
      <w:jc w:val="left"/>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615BCD"/>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F6598A"/>
    <w:pPr>
      <w:spacing w:before="0" w:after="0"/>
      <w:ind w:left="2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027F3C"/>
    <w:pPr>
      <w:spacing w:before="0" w:after="0"/>
      <w:ind w:left="560"/>
      <w:jc w:val="left"/>
    </w:pPr>
    <w:rPr>
      <w:rFonts w:asciiTheme="minorHAnsi" w:hAnsiTheme="minorHAnsi" w:cstheme="minorHAnsi"/>
      <w:sz w:val="20"/>
      <w:szCs w:val="20"/>
    </w:rPr>
  </w:style>
  <w:style w:type="character" w:customStyle="1" w:styleId="BodyTextChar1">
    <w:name w:val="Body Text Char1"/>
    <w:basedOn w:val="DefaultParagraphFont"/>
    <w:uiPriority w:val="99"/>
    <w:semiHidden/>
    <w:rsid w:val="00027F3C"/>
  </w:style>
  <w:style w:type="paragraph" w:styleId="BalloonText">
    <w:name w:val="Balloon Text"/>
    <w:basedOn w:val="Normal"/>
    <w:link w:val="BalloonTextChar"/>
    <w:uiPriority w:val="99"/>
    <w:semiHidden/>
    <w:unhideWhenUsed/>
    <w:rsid w:val="00027F3C"/>
    <w:rPr>
      <w:rFonts w:ascii="Tahoma" w:hAnsi="Tahoma" w:cs="Tahoma"/>
      <w:sz w:val="16"/>
      <w:szCs w:val="16"/>
      <w:lang w:val="vi-VN"/>
    </w:rPr>
  </w:style>
  <w:style w:type="character" w:customStyle="1" w:styleId="BalloonTextChar">
    <w:name w:val="Balloon Text Char"/>
    <w:basedOn w:val="DefaultParagraphFont"/>
    <w:link w:val="BalloonText"/>
    <w:uiPriority w:val="99"/>
    <w:semiHidden/>
    <w:rsid w:val="00027F3C"/>
    <w:rPr>
      <w:rFonts w:ascii="Tahoma" w:eastAsia="Calibri" w:hAnsi="Tahoma" w:cs="Tahoma"/>
      <w:sz w:val="16"/>
      <w:szCs w:val="16"/>
      <w:lang w:val="vi-VN"/>
    </w:rPr>
  </w:style>
  <w:style w:type="numbering" w:customStyle="1" w:styleId="NoList11">
    <w:name w:val="No List11"/>
    <w:next w:val="NoList"/>
    <w:uiPriority w:val="99"/>
    <w:semiHidden/>
    <w:unhideWhenUsed/>
    <w:rsid w:val="00027F3C"/>
  </w:style>
  <w:style w:type="table" w:customStyle="1" w:styleId="TableGrid1">
    <w:name w:val="Table Grid1"/>
    <w:basedOn w:val="TableNormal"/>
    <w:next w:val="TableGrid"/>
    <w:uiPriority w:val="39"/>
    <w:rsid w:val="00027F3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1">
    <w:name w:val="normal-h1"/>
    <w:rsid w:val="00027F3C"/>
    <w:rPr>
      <w:rFonts w:ascii="Times New Roman" w:hAnsi="Times New Roman" w:cs="Times New Roman" w:hint="default"/>
      <w:sz w:val="28"/>
      <w:szCs w:val="28"/>
    </w:rPr>
  </w:style>
  <w:style w:type="paragraph" w:customStyle="1" w:styleId="normal-p">
    <w:name w:val="normal-p"/>
    <w:basedOn w:val="Normal"/>
    <w:rsid w:val="00027F3C"/>
    <w:pPr>
      <w:jc w:val="both"/>
    </w:pPr>
    <w:rPr>
      <w:rFonts w:eastAsia="Times New Roman"/>
      <w:sz w:val="20"/>
      <w:szCs w:val="20"/>
    </w:rPr>
  </w:style>
  <w:style w:type="paragraph" w:customStyle="1" w:styleId="img-holder">
    <w:name w:val="img-holder"/>
    <w:basedOn w:val="Normal"/>
    <w:rsid w:val="00027F3C"/>
    <w:pPr>
      <w:spacing w:before="100" w:beforeAutospacing="1" w:after="100" w:afterAutospacing="1"/>
    </w:pPr>
    <w:rPr>
      <w:rFonts w:eastAsia="Times New Roman"/>
      <w:sz w:val="24"/>
      <w:szCs w:val="24"/>
    </w:rPr>
  </w:style>
  <w:style w:type="paragraph" w:styleId="TOC5">
    <w:name w:val="toc 5"/>
    <w:basedOn w:val="Normal"/>
    <w:next w:val="Normal"/>
    <w:autoRedefine/>
    <w:uiPriority w:val="39"/>
    <w:unhideWhenUsed/>
    <w:rsid w:val="00027F3C"/>
    <w:pPr>
      <w:spacing w:before="0" w:after="0"/>
      <w:ind w:left="8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027F3C"/>
    <w:pPr>
      <w:spacing w:before="0" w:after="0"/>
      <w:ind w:left="112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027F3C"/>
    <w:pPr>
      <w:spacing w:before="0" w:after="0"/>
      <w:ind w:left="14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027F3C"/>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027F3C"/>
    <w:pPr>
      <w:spacing w:before="0" w:after="0"/>
      <w:ind w:left="1960"/>
      <w:jc w:val="left"/>
    </w:pPr>
    <w:rPr>
      <w:rFonts w:asciiTheme="minorHAnsi" w:hAnsiTheme="minorHAnsi" w:cstheme="minorHAnsi"/>
      <w:sz w:val="20"/>
      <w:szCs w:val="20"/>
    </w:rPr>
  </w:style>
  <w:style w:type="character" w:styleId="FollowedHyperlink">
    <w:name w:val="FollowedHyperlink"/>
    <w:uiPriority w:val="99"/>
    <w:semiHidden/>
    <w:unhideWhenUsed/>
    <w:rsid w:val="00027F3C"/>
    <w:rPr>
      <w:color w:val="800080"/>
      <w:u w:val="single"/>
    </w:rPr>
  </w:style>
  <w:style w:type="paragraph" w:customStyle="1" w:styleId="xl106">
    <w:name w:val="xl10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07">
    <w:name w:val="xl10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08">
    <w:name w:val="xl10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09">
    <w:name w:val="xl10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10">
    <w:name w:val="xl11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1">
    <w:name w:val="xl11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2">
    <w:name w:val="xl11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val="vi-VN" w:eastAsia="vi-VN"/>
    </w:rPr>
  </w:style>
  <w:style w:type="paragraph" w:customStyle="1" w:styleId="xl113">
    <w:name w:val="xl11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val="vi-VN" w:eastAsia="vi-VN"/>
    </w:rPr>
  </w:style>
  <w:style w:type="paragraph" w:customStyle="1" w:styleId="xl114">
    <w:name w:val="xl11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5">
    <w:name w:val="xl115"/>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6">
    <w:name w:val="xl11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7">
    <w:name w:val="xl117"/>
    <w:basedOn w:val="Normal"/>
    <w:rsid w:val="00027F3C"/>
    <w:pPr>
      <w:spacing w:before="100" w:beforeAutospacing="1" w:after="100" w:afterAutospacing="1"/>
    </w:pPr>
    <w:rPr>
      <w:rFonts w:eastAsia="Times New Roman"/>
      <w:sz w:val="24"/>
      <w:szCs w:val="24"/>
      <w:lang w:val="vi-VN" w:eastAsia="vi-VN"/>
    </w:rPr>
  </w:style>
  <w:style w:type="paragraph" w:customStyle="1" w:styleId="xl118">
    <w:name w:val="xl11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19">
    <w:name w:val="xl11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vi-VN" w:eastAsia="vi-VN"/>
    </w:rPr>
  </w:style>
  <w:style w:type="paragraph" w:customStyle="1" w:styleId="xl120">
    <w:name w:val="xl120"/>
    <w:basedOn w:val="Normal"/>
    <w:rsid w:val="00027F3C"/>
    <w:pPr>
      <w:spacing w:before="100" w:beforeAutospacing="1" w:after="100" w:afterAutospacing="1"/>
    </w:pPr>
    <w:rPr>
      <w:rFonts w:eastAsia="Times New Roman"/>
      <w:b/>
      <w:bCs/>
      <w:sz w:val="24"/>
      <w:szCs w:val="24"/>
      <w:lang w:val="vi-VN" w:eastAsia="vi-VN"/>
    </w:rPr>
  </w:style>
  <w:style w:type="numbering" w:customStyle="1" w:styleId="NoList2">
    <w:name w:val="No List2"/>
    <w:next w:val="NoList"/>
    <w:uiPriority w:val="99"/>
    <w:semiHidden/>
    <w:unhideWhenUsed/>
    <w:rsid w:val="00027F3C"/>
  </w:style>
  <w:style w:type="table" w:customStyle="1" w:styleId="TableGrid2">
    <w:name w:val="Table Grid2"/>
    <w:basedOn w:val="TableNormal"/>
    <w:next w:val="TableGrid"/>
    <w:rsid w:val="00027F3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1">
    <w:name w:val="No List111"/>
    <w:next w:val="NoList"/>
    <w:uiPriority w:val="99"/>
    <w:semiHidden/>
    <w:unhideWhenUsed/>
    <w:rsid w:val="00027F3C"/>
  </w:style>
  <w:style w:type="table" w:customStyle="1" w:styleId="TableGrid11">
    <w:name w:val="Table Grid11"/>
    <w:basedOn w:val="TableNormal"/>
    <w:next w:val="TableGrid"/>
    <w:uiPriority w:val="39"/>
    <w:rsid w:val="00027F3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27F3C"/>
    <w:rPr>
      <w:sz w:val="20"/>
      <w:szCs w:val="20"/>
      <w:lang w:val="vi-VN"/>
    </w:rPr>
  </w:style>
  <w:style w:type="character" w:customStyle="1" w:styleId="EndnoteTextChar">
    <w:name w:val="Endnote Text Char"/>
    <w:basedOn w:val="DefaultParagraphFont"/>
    <w:link w:val="EndnoteText"/>
    <w:uiPriority w:val="99"/>
    <w:semiHidden/>
    <w:rsid w:val="00027F3C"/>
    <w:rPr>
      <w:rFonts w:eastAsia="Calibri" w:cs="Times New Roman"/>
      <w:sz w:val="20"/>
      <w:szCs w:val="20"/>
      <w:lang w:val="vi-VN"/>
    </w:rPr>
  </w:style>
  <w:style w:type="character" w:styleId="EndnoteReference">
    <w:name w:val="endnote reference"/>
    <w:uiPriority w:val="99"/>
    <w:semiHidden/>
    <w:unhideWhenUsed/>
    <w:rsid w:val="00027F3C"/>
    <w:rPr>
      <w:vertAlign w:val="superscript"/>
    </w:rPr>
  </w:style>
  <w:style w:type="paragraph" w:customStyle="1" w:styleId="xl121">
    <w:name w:val="xl12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vi-VN" w:eastAsia="vi-VN"/>
    </w:rPr>
  </w:style>
  <w:style w:type="paragraph" w:customStyle="1" w:styleId="xl122">
    <w:name w:val="xl122"/>
    <w:basedOn w:val="Normal"/>
    <w:rsid w:val="00027F3C"/>
    <w:pPr>
      <w:spacing w:before="100" w:beforeAutospacing="1" w:after="100" w:afterAutospacing="1"/>
    </w:pPr>
    <w:rPr>
      <w:rFonts w:eastAsia="Times New Roman"/>
      <w:b/>
      <w:bCs/>
      <w:sz w:val="24"/>
      <w:szCs w:val="24"/>
      <w:lang w:val="vi-VN" w:eastAsia="vi-VN"/>
    </w:rPr>
  </w:style>
  <w:style w:type="paragraph" w:customStyle="1" w:styleId="xl123">
    <w:name w:val="xl12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character" w:styleId="PlaceholderText">
    <w:name w:val="Placeholder Text"/>
    <w:uiPriority w:val="99"/>
    <w:semiHidden/>
    <w:rsid w:val="00027F3C"/>
    <w:rPr>
      <w:color w:val="808080"/>
    </w:rPr>
  </w:style>
  <w:style w:type="paragraph" w:styleId="TableofFigures">
    <w:name w:val="table of figures"/>
    <w:basedOn w:val="Normal"/>
    <w:next w:val="Normal"/>
    <w:uiPriority w:val="99"/>
    <w:unhideWhenUsed/>
    <w:rsid w:val="00027F3C"/>
    <w:pPr>
      <w:spacing w:line="276" w:lineRule="auto"/>
      <w:ind w:left="440" w:hanging="440"/>
    </w:pPr>
    <w:rPr>
      <w:rFonts w:cs="Calibri"/>
      <w:caps/>
      <w:sz w:val="20"/>
      <w:szCs w:val="20"/>
      <w:lang w:val="vi-VN"/>
    </w:rPr>
  </w:style>
  <w:style w:type="table" w:customStyle="1" w:styleId="TableGrid3">
    <w:name w:val="Table Grid3"/>
    <w:basedOn w:val="TableNormal"/>
    <w:next w:val="TableGrid"/>
    <w:uiPriority w:val="59"/>
    <w:rsid w:val="00027F3C"/>
    <w:pPr>
      <w:spacing w:after="0" w:line="240" w:lineRule="auto"/>
    </w:pPr>
    <w:rPr>
      <w:rFonts w:ascii="Calibri" w:eastAsia="Calibri"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27F3C"/>
    <w:rPr>
      <w:rFonts w:ascii="Arial" w:hAnsi="Arial" w:cs="Arial"/>
      <w:sz w:val="18"/>
      <w:szCs w:val="18"/>
    </w:rPr>
  </w:style>
  <w:style w:type="paragraph" w:customStyle="1" w:styleId="p2">
    <w:name w:val="p2"/>
    <w:basedOn w:val="Normal"/>
    <w:rsid w:val="00027F3C"/>
    <w:pPr>
      <w:spacing w:after="51"/>
    </w:pPr>
    <w:rPr>
      <w:rFonts w:ascii="Arial" w:hAnsi="Arial" w:cs="Arial"/>
      <w:sz w:val="17"/>
      <w:szCs w:val="17"/>
    </w:rPr>
  </w:style>
  <w:style w:type="paragraph" w:customStyle="1" w:styleId="p3">
    <w:name w:val="p3"/>
    <w:basedOn w:val="Normal"/>
    <w:rsid w:val="00027F3C"/>
    <w:rPr>
      <w:rFonts w:ascii="Arial" w:hAnsi="Arial" w:cs="Arial"/>
      <w:sz w:val="17"/>
      <w:szCs w:val="17"/>
    </w:rPr>
  </w:style>
  <w:style w:type="character" w:customStyle="1" w:styleId="apple-converted-space">
    <w:name w:val="apple-converted-space"/>
    <w:basedOn w:val="DefaultParagraphFont"/>
    <w:rsid w:val="00027F3C"/>
  </w:style>
  <w:style w:type="paragraph" w:customStyle="1" w:styleId="TableParagraph">
    <w:name w:val="Table Paragraph"/>
    <w:basedOn w:val="Normal"/>
    <w:uiPriority w:val="1"/>
    <w:rsid w:val="00027F3C"/>
    <w:pPr>
      <w:widowControl w:val="0"/>
      <w:autoSpaceDE w:val="0"/>
      <w:autoSpaceDN w:val="0"/>
      <w:ind w:left="828"/>
    </w:pPr>
    <w:rPr>
      <w:rFonts w:ascii="Arial" w:eastAsia="Arial" w:hAnsi="Arial" w:cs="Arial"/>
      <w:lang w:val="de-DE" w:eastAsia="de-DE" w:bidi="de-DE"/>
    </w:rPr>
  </w:style>
  <w:style w:type="paragraph" w:styleId="CommentText">
    <w:name w:val="annotation text"/>
    <w:basedOn w:val="Normal"/>
    <w:link w:val="CommentTextChar"/>
    <w:unhideWhenUsed/>
    <w:rsid w:val="00027F3C"/>
    <w:pPr>
      <w:spacing w:after="200"/>
    </w:pPr>
    <w:rPr>
      <w:sz w:val="20"/>
      <w:szCs w:val="20"/>
      <w:lang w:val="vi-VN"/>
    </w:rPr>
  </w:style>
  <w:style w:type="character" w:customStyle="1" w:styleId="CommentTextChar">
    <w:name w:val="Comment Text Char"/>
    <w:basedOn w:val="DefaultParagraphFont"/>
    <w:link w:val="CommentText"/>
    <w:rsid w:val="00027F3C"/>
    <w:rPr>
      <w:rFonts w:eastAsia="Calibri"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027F3C"/>
    <w:rPr>
      <w:b/>
      <w:bCs/>
    </w:rPr>
  </w:style>
  <w:style w:type="character" w:customStyle="1" w:styleId="CommentSubjectChar">
    <w:name w:val="Comment Subject Char"/>
    <w:basedOn w:val="CommentTextChar"/>
    <w:link w:val="CommentSubject"/>
    <w:uiPriority w:val="99"/>
    <w:semiHidden/>
    <w:rsid w:val="00027F3C"/>
    <w:rPr>
      <w:rFonts w:eastAsia="Calibri" w:cs="Times New Roman"/>
      <w:b/>
      <w:bCs/>
      <w:sz w:val="20"/>
      <w:szCs w:val="20"/>
      <w:lang w:val="vi-VN"/>
    </w:rPr>
  </w:style>
  <w:style w:type="paragraph" w:styleId="TOCHeading">
    <w:name w:val="TOC Heading"/>
    <w:basedOn w:val="Heading1"/>
    <w:next w:val="Normal"/>
    <w:uiPriority w:val="39"/>
    <w:unhideWhenUsed/>
    <w:qFormat/>
    <w:rsid w:val="00027F3C"/>
    <w:pPr>
      <w:spacing w:before="240" w:after="0"/>
      <w:outlineLvl w:val="9"/>
    </w:pPr>
    <w:rPr>
      <w:rFonts w:eastAsia="Times New Roman" w:cs="Times New Roman"/>
    </w:rPr>
  </w:style>
  <w:style w:type="paragraph" w:customStyle="1" w:styleId="2">
    <w:name w:val="2"/>
    <w:basedOn w:val="Normal"/>
    <w:link w:val="2Char"/>
    <w:rsid w:val="00E269E6"/>
    <w:pPr>
      <w:numPr>
        <w:numId w:val="1"/>
      </w:numPr>
      <w:ind w:left="567" w:hanging="567"/>
      <w:jc w:val="both"/>
    </w:pPr>
    <w:rPr>
      <w:rFonts w:eastAsia="Times New Roman"/>
      <w:b/>
      <w:szCs w:val="26"/>
      <w:lang w:val="vi-VN"/>
    </w:rPr>
  </w:style>
  <w:style w:type="character" w:customStyle="1" w:styleId="2Char">
    <w:name w:val="2 Char"/>
    <w:link w:val="2"/>
    <w:rsid w:val="00E269E6"/>
    <w:rPr>
      <w:rFonts w:eastAsia="Times New Roman"/>
      <w:b/>
      <w:szCs w:val="26"/>
      <w:lang w:val="vi-VN"/>
    </w:rPr>
  </w:style>
  <w:style w:type="paragraph" w:styleId="BodyText2">
    <w:name w:val="Body Text 2"/>
    <w:basedOn w:val="Normal"/>
    <w:link w:val="BodyText2Char"/>
    <w:uiPriority w:val="99"/>
    <w:semiHidden/>
    <w:unhideWhenUsed/>
    <w:rsid w:val="00027F3C"/>
    <w:pPr>
      <w:spacing w:line="480" w:lineRule="auto"/>
    </w:pPr>
    <w:rPr>
      <w:rFonts w:ascii=".VnTime" w:eastAsia="Times New Roman" w:hAnsi=".VnTime"/>
      <w:szCs w:val="24"/>
    </w:rPr>
  </w:style>
  <w:style w:type="character" w:customStyle="1" w:styleId="BodyText2Char">
    <w:name w:val="Body Text 2 Char"/>
    <w:basedOn w:val="DefaultParagraphFont"/>
    <w:link w:val="BodyText2"/>
    <w:uiPriority w:val="99"/>
    <w:semiHidden/>
    <w:rsid w:val="00027F3C"/>
    <w:rPr>
      <w:rFonts w:ascii=".VnTime" w:eastAsia="Times New Roman" w:hAnsi=".VnTime" w:cs="Times New Roman"/>
      <w:szCs w:val="24"/>
    </w:rPr>
  </w:style>
  <w:style w:type="character" w:customStyle="1" w:styleId="fontstyle01">
    <w:name w:val="fontstyle01"/>
    <w:rsid w:val="00027F3C"/>
    <w:rPr>
      <w:rFonts w:ascii="TimesNewRoman" w:hAnsi="TimesNewRoman" w:hint="default"/>
      <w:b w:val="0"/>
      <w:bCs w:val="0"/>
      <w:i w:val="0"/>
      <w:iCs w:val="0"/>
      <w:color w:val="000000"/>
      <w:sz w:val="28"/>
      <w:szCs w:val="28"/>
    </w:rPr>
  </w:style>
  <w:style w:type="paragraph" w:customStyle="1" w:styleId="msonormal0">
    <w:name w:val="msonormal"/>
    <w:basedOn w:val="Normal"/>
    <w:rsid w:val="00027F3C"/>
    <w:pPr>
      <w:spacing w:before="100" w:beforeAutospacing="1" w:after="100" w:afterAutospacing="1"/>
    </w:pPr>
    <w:rPr>
      <w:rFonts w:eastAsia="Times New Roman"/>
      <w:sz w:val="24"/>
      <w:szCs w:val="24"/>
    </w:rPr>
  </w:style>
  <w:style w:type="paragraph" w:customStyle="1" w:styleId="font5">
    <w:name w:val="font5"/>
    <w:basedOn w:val="Normal"/>
    <w:rsid w:val="00027F3C"/>
    <w:pPr>
      <w:spacing w:before="100" w:beforeAutospacing="1" w:after="100" w:afterAutospacing="1"/>
    </w:pPr>
    <w:rPr>
      <w:rFonts w:eastAsia="Times New Roman"/>
      <w:b/>
      <w:bCs/>
      <w:sz w:val="20"/>
      <w:szCs w:val="20"/>
    </w:rPr>
  </w:style>
  <w:style w:type="paragraph" w:customStyle="1" w:styleId="font6">
    <w:name w:val="font6"/>
    <w:basedOn w:val="Normal"/>
    <w:rsid w:val="00027F3C"/>
    <w:pPr>
      <w:spacing w:before="100" w:beforeAutospacing="1" w:after="100" w:afterAutospacing="1"/>
    </w:pPr>
    <w:rPr>
      <w:rFonts w:eastAsia="Times New Roman"/>
      <w:b/>
      <w:bCs/>
      <w:sz w:val="20"/>
      <w:szCs w:val="20"/>
    </w:rPr>
  </w:style>
  <w:style w:type="paragraph" w:customStyle="1" w:styleId="xl82">
    <w:name w:val="xl8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83">
    <w:name w:val="xl8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4">
    <w:name w:val="xl8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5">
    <w:name w:val="xl8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6">
    <w:name w:val="xl8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7">
    <w:name w:val="xl8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88">
    <w:name w:val="xl88"/>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9">
    <w:name w:val="xl89"/>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90">
    <w:name w:val="xl9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91">
    <w:name w:val="xl9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2">
    <w:name w:val="xl9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93">
    <w:name w:val="xl9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94">
    <w:name w:val="xl9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5">
    <w:name w:val="xl9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6">
    <w:name w:val="xl9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7">
    <w:name w:val="xl9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8">
    <w:name w:val="xl98"/>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99">
    <w:name w:val="xl99"/>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00">
    <w:name w:val="xl100"/>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01">
    <w:name w:val="xl10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szCs w:val="24"/>
    </w:rPr>
  </w:style>
  <w:style w:type="paragraph" w:customStyle="1" w:styleId="xl102">
    <w:name w:val="xl10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szCs w:val="24"/>
    </w:rPr>
  </w:style>
  <w:style w:type="paragraph" w:customStyle="1" w:styleId="xl103">
    <w:name w:val="xl103"/>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2"/>
    </w:rPr>
  </w:style>
  <w:style w:type="paragraph" w:customStyle="1" w:styleId="xl104">
    <w:name w:val="xl10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05">
    <w:name w:val="xl10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24">
    <w:name w:val="xl124"/>
    <w:basedOn w:val="Normal"/>
    <w:rsid w:val="00027F3C"/>
    <w:pPr>
      <w:pBdr>
        <w:left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5">
    <w:name w:val="xl12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26">
    <w:name w:val="xl126"/>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27">
    <w:name w:val="xl127"/>
    <w:basedOn w:val="Normal"/>
    <w:rsid w:val="00027F3C"/>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8">
    <w:name w:val="xl128"/>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29">
    <w:name w:val="xl12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130">
    <w:name w:val="xl130"/>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31">
    <w:name w:val="xl131"/>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32">
    <w:name w:val="xl13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33">
    <w:name w:val="xl13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4">
    <w:name w:val="xl13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5">
    <w:name w:val="xl13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6">
    <w:name w:val="xl13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7">
    <w:name w:val="xl13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2"/>
    </w:rPr>
  </w:style>
  <w:style w:type="paragraph" w:customStyle="1" w:styleId="xl138">
    <w:name w:val="xl13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39">
    <w:name w:val="xl13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0">
    <w:name w:val="xl140"/>
    <w:basedOn w:val="Normal"/>
    <w:rsid w:val="00027F3C"/>
    <w:pPr>
      <w:pBdr>
        <w:left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41">
    <w:name w:val="xl14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42">
    <w:name w:val="xl14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3">
    <w:name w:val="xl143"/>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44">
    <w:name w:val="xl14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45">
    <w:name w:val="xl14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6">
    <w:name w:val="xl14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2"/>
    </w:rPr>
  </w:style>
  <w:style w:type="paragraph" w:customStyle="1" w:styleId="xl147">
    <w:name w:val="xl14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48">
    <w:name w:val="xl14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49">
    <w:name w:val="xl14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50">
    <w:name w:val="xl15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szCs w:val="24"/>
    </w:rPr>
  </w:style>
  <w:style w:type="paragraph" w:customStyle="1" w:styleId="xl151">
    <w:name w:val="xl15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szCs w:val="24"/>
    </w:rPr>
  </w:style>
  <w:style w:type="paragraph" w:customStyle="1" w:styleId="xl152">
    <w:name w:val="xl15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53">
    <w:name w:val="xl15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54">
    <w:name w:val="xl15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55">
    <w:name w:val="xl155"/>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56">
    <w:name w:val="xl15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57">
    <w:name w:val="xl157"/>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58">
    <w:name w:val="xl15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59">
    <w:name w:val="xl15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60">
    <w:name w:val="xl16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61">
    <w:name w:val="xl16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2">
    <w:name w:val="xl16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63">
    <w:name w:val="xl16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4">
    <w:name w:val="xl164"/>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5">
    <w:name w:val="xl165"/>
    <w:basedOn w:val="Normal"/>
    <w:rsid w:val="00027F3C"/>
    <w:pPr>
      <w:pBdr>
        <w:top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6">
    <w:name w:val="xl166"/>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7">
    <w:name w:val="xl167"/>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8">
    <w:name w:val="xl168"/>
    <w:basedOn w:val="Normal"/>
    <w:rsid w:val="00027F3C"/>
    <w:pPr>
      <w:pBdr>
        <w:top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9">
    <w:name w:val="xl169"/>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0">
    <w:name w:val="xl17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71">
    <w:name w:val="xl17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72">
    <w:name w:val="xl172"/>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73">
    <w:name w:val="xl17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74">
    <w:name w:val="xl17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5">
    <w:name w:val="xl17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6">
    <w:name w:val="xl176"/>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77">
    <w:name w:val="xl177"/>
    <w:basedOn w:val="Normal"/>
    <w:rsid w:val="00027F3C"/>
    <w:pPr>
      <w:pBdr>
        <w:top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78">
    <w:name w:val="xl178"/>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9">
    <w:name w:val="xl179"/>
    <w:basedOn w:val="Normal"/>
    <w:rsid w:val="00027F3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80">
    <w:name w:val="xl180"/>
    <w:basedOn w:val="Normal"/>
    <w:rsid w:val="00027F3C"/>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81">
    <w:name w:val="xl181"/>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82">
    <w:name w:val="xl182"/>
    <w:basedOn w:val="Normal"/>
    <w:rsid w:val="00027F3C"/>
    <w:pPr>
      <w:pBdr>
        <w:top w:val="single" w:sz="4" w:space="0" w:color="auto"/>
        <w:bottom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183">
    <w:name w:val="xl183"/>
    <w:basedOn w:val="Normal"/>
    <w:rsid w:val="00027F3C"/>
    <w:pPr>
      <w:pBdr>
        <w:top w:val="single" w:sz="8" w:space="0" w:color="auto"/>
        <w:left w:val="single" w:sz="8" w:space="0" w:color="auto"/>
      </w:pBdr>
      <w:spacing w:before="100" w:beforeAutospacing="1" w:after="100" w:afterAutospacing="1"/>
      <w:textAlignment w:val="center"/>
    </w:pPr>
    <w:rPr>
      <w:rFonts w:eastAsia="Times New Roman"/>
      <w:b/>
      <w:bCs/>
      <w:color w:val="000000"/>
      <w:sz w:val="24"/>
      <w:szCs w:val="24"/>
    </w:rPr>
  </w:style>
  <w:style w:type="paragraph" w:customStyle="1" w:styleId="xl184">
    <w:name w:val="xl184"/>
    <w:basedOn w:val="Normal"/>
    <w:rsid w:val="00027F3C"/>
    <w:pPr>
      <w:pBdr>
        <w:left w:val="single" w:sz="8" w:space="0" w:color="auto"/>
      </w:pBdr>
      <w:spacing w:before="100" w:beforeAutospacing="1" w:after="100" w:afterAutospacing="1"/>
      <w:textAlignment w:val="center"/>
    </w:pPr>
    <w:rPr>
      <w:rFonts w:eastAsia="Times New Roman"/>
      <w:b/>
      <w:bCs/>
      <w:color w:val="000000"/>
      <w:sz w:val="24"/>
      <w:szCs w:val="24"/>
    </w:rPr>
  </w:style>
  <w:style w:type="paragraph" w:customStyle="1" w:styleId="xl185">
    <w:name w:val="xl185"/>
    <w:basedOn w:val="Normal"/>
    <w:rsid w:val="00027F3C"/>
    <w:pPr>
      <w:pBdr>
        <w:left w:val="single" w:sz="8" w:space="0" w:color="auto"/>
        <w:bottom w:val="single" w:sz="8" w:space="0" w:color="auto"/>
      </w:pBdr>
      <w:spacing w:before="100" w:beforeAutospacing="1" w:after="100" w:afterAutospacing="1"/>
      <w:textAlignment w:val="center"/>
    </w:pPr>
    <w:rPr>
      <w:rFonts w:eastAsia="Times New Roman"/>
      <w:b/>
      <w:bCs/>
      <w:color w:val="000000"/>
      <w:sz w:val="24"/>
      <w:szCs w:val="24"/>
    </w:rPr>
  </w:style>
  <w:style w:type="paragraph" w:customStyle="1" w:styleId="xl186">
    <w:name w:val="xl186"/>
    <w:basedOn w:val="Normal"/>
    <w:rsid w:val="00027F3C"/>
    <w:pPr>
      <w:pBdr>
        <w:top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87">
    <w:name w:val="xl187"/>
    <w:basedOn w:val="Normal"/>
    <w:rsid w:val="00027F3C"/>
    <w:pPr>
      <w:spacing w:before="100" w:beforeAutospacing="1" w:after="100" w:afterAutospacing="1"/>
      <w:textAlignment w:val="center"/>
    </w:pPr>
    <w:rPr>
      <w:rFonts w:eastAsia="Times New Roman"/>
      <w:b/>
      <w:bCs/>
      <w:color w:val="000000"/>
      <w:sz w:val="32"/>
      <w:szCs w:val="32"/>
    </w:rPr>
  </w:style>
  <w:style w:type="paragraph" w:customStyle="1" w:styleId="xl188">
    <w:name w:val="xl188"/>
    <w:basedOn w:val="Normal"/>
    <w:rsid w:val="00027F3C"/>
    <w:pPr>
      <w:pBdr>
        <w:bottom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89">
    <w:name w:val="xl189"/>
    <w:basedOn w:val="Normal"/>
    <w:rsid w:val="00027F3C"/>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90">
    <w:name w:val="xl190"/>
    <w:basedOn w:val="Normal"/>
    <w:rsid w:val="00027F3C"/>
    <w:pPr>
      <w:pBdr>
        <w:left w:val="single" w:sz="8" w:space="0" w:color="auto"/>
        <w:right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91">
    <w:name w:val="xl191"/>
    <w:basedOn w:val="Normal"/>
    <w:rsid w:val="00027F3C"/>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b/>
      <w:bCs/>
      <w:color w:val="000000"/>
      <w:sz w:val="32"/>
      <w:szCs w:val="32"/>
    </w:rPr>
  </w:style>
  <w:style w:type="paragraph" w:customStyle="1" w:styleId="xl192">
    <w:name w:val="xl192"/>
    <w:basedOn w:val="Normal"/>
    <w:rsid w:val="00027F3C"/>
    <w:pPr>
      <w:pBdr>
        <w:bottom w:val="single" w:sz="4" w:space="0" w:color="auto"/>
        <w:right w:val="single" w:sz="4" w:space="0" w:color="auto"/>
      </w:pBdr>
      <w:spacing w:before="100" w:beforeAutospacing="1" w:after="100" w:afterAutospacing="1"/>
    </w:pPr>
    <w:rPr>
      <w:rFonts w:eastAsia="Times New Roman"/>
      <w:b/>
      <w:bCs/>
      <w:color w:val="000000"/>
      <w:sz w:val="24"/>
      <w:szCs w:val="24"/>
    </w:rPr>
  </w:style>
  <w:style w:type="paragraph" w:customStyle="1" w:styleId="xl193">
    <w:name w:val="xl193"/>
    <w:basedOn w:val="Normal"/>
    <w:rsid w:val="00027F3C"/>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rPr>
  </w:style>
  <w:style w:type="paragraph" w:customStyle="1" w:styleId="xl194">
    <w:name w:val="xl194"/>
    <w:basedOn w:val="Normal"/>
    <w:rsid w:val="00027F3C"/>
    <w:pPr>
      <w:pBdr>
        <w:left w:val="single" w:sz="4" w:space="0" w:color="auto"/>
        <w:bottom w:val="single" w:sz="4" w:space="0" w:color="auto"/>
      </w:pBdr>
      <w:spacing w:before="100" w:beforeAutospacing="1" w:after="100" w:afterAutospacing="1"/>
    </w:pPr>
    <w:rPr>
      <w:rFonts w:eastAsia="Times New Roman"/>
      <w:b/>
      <w:bCs/>
      <w:color w:val="000000"/>
      <w:sz w:val="24"/>
      <w:szCs w:val="24"/>
    </w:rPr>
  </w:style>
  <w:style w:type="paragraph" w:customStyle="1" w:styleId="xl195">
    <w:name w:val="xl195"/>
    <w:basedOn w:val="Normal"/>
    <w:rsid w:val="00027F3C"/>
    <w:pPr>
      <w:pBdr>
        <w:bottom w:val="single" w:sz="4" w:space="0" w:color="auto"/>
      </w:pBdr>
      <w:spacing w:before="100" w:beforeAutospacing="1" w:after="100" w:afterAutospacing="1"/>
    </w:pPr>
    <w:rPr>
      <w:rFonts w:eastAsia="Times New Roman"/>
      <w:b/>
      <w:bCs/>
      <w:color w:val="000000"/>
      <w:sz w:val="24"/>
      <w:szCs w:val="24"/>
    </w:rPr>
  </w:style>
  <w:style w:type="paragraph" w:customStyle="1" w:styleId="xl196">
    <w:name w:val="xl196"/>
    <w:basedOn w:val="Normal"/>
    <w:rsid w:val="00027F3C"/>
    <w:pPr>
      <w:spacing w:before="100" w:beforeAutospacing="1" w:after="100" w:afterAutospacing="1"/>
    </w:pPr>
    <w:rPr>
      <w:rFonts w:eastAsia="Times New Roman"/>
      <w:color w:val="000000"/>
      <w:sz w:val="22"/>
    </w:rPr>
  </w:style>
  <w:style w:type="paragraph" w:customStyle="1" w:styleId="xl197">
    <w:name w:val="xl197"/>
    <w:basedOn w:val="Normal"/>
    <w:rsid w:val="00027F3C"/>
    <w:pPr>
      <w:pBdr>
        <w:top w:val="single" w:sz="8" w:space="0" w:color="auto"/>
        <w:bottom w:val="single" w:sz="8" w:space="0" w:color="auto"/>
      </w:pBdr>
      <w:spacing w:before="100" w:beforeAutospacing="1" w:after="100" w:afterAutospacing="1"/>
      <w:textAlignment w:val="center"/>
    </w:pPr>
    <w:rPr>
      <w:rFonts w:eastAsia="Times New Roman"/>
      <w:b/>
      <w:bCs/>
      <w:color w:val="000000"/>
      <w:sz w:val="22"/>
    </w:rPr>
  </w:style>
  <w:style w:type="paragraph" w:customStyle="1" w:styleId="xl198">
    <w:name w:val="xl198"/>
    <w:basedOn w:val="Normal"/>
    <w:rsid w:val="00027F3C"/>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b/>
      <w:bCs/>
      <w:color w:val="000000"/>
      <w:sz w:val="22"/>
    </w:rPr>
  </w:style>
  <w:style w:type="paragraph" w:customStyle="1" w:styleId="xl199">
    <w:name w:val="xl199"/>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FF"/>
      <w:sz w:val="24"/>
      <w:szCs w:val="24"/>
      <w:u w:val="single"/>
    </w:rPr>
  </w:style>
  <w:style w:type="paragraph" w:customStyle="1" w:styleId="xl200">
    <w:name w:val="xl20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FF"/>
      <w:sz w:val="24"/>
      <w:szCs w:val="24"/>
      <w:u w:val="single"/>
    </w:rPr>
  </w:style>
  <w:style w:type="paragraph" w:customStyle="1" w:styleId="xl201">
    <w:name w:val="xl201"/>
    <w:basedOn w:val="Normal"/>
    <w:rsid w:val="00027F3C"/>
    <w:pPr>
      <w:spacing w:before="100" w:beforeAutospacing="1" w:after="100" w:afterAutospacing="1"/>
    </w:pPr>
    <w:rPr>
      <w:rFonts w:eastAsia="Times New Roman"/>
      <w:b/>
      <w:bCs/>
      <w:color w:val="000000"/>
      <w:sz w:val="22"/>
    </w:rPr>
  </w:style>
  <w:style w:type="paragraph" w:styleId="Revision">
    <w:name w:val="Revision"/>
    <w:hidden/>
    <w:uiPriority w:val="99"/>
    <w:semiHidden/>
    <w:rsid w:val="00027F3C"/>
    <w:pPr>
      <w:spacing w:after="0" w:line="240" w:lineRule="auto"/>
    </w:pPr>
    <w:rPr>
      <w:rFonts w:eastAsia="Calibri" w:cs="Times New Roman"/>
    </w:rPr>
  </w:style>
  <w:style w:type="character" w:styleId="Emphasis">
    <w:name w:val="Emphasis"/>
    <w:uiPriority w:val="20"/>
    <w:qFormat/>
    <w:rsid w:val="00027F3C"/>
    <w:rPr>
      <w:i/>
      <w:iCs/>
    </w:rPr>
  </w:style>
  <w:style w:type="character" w:customStyle="1" w:styleId="NormalWebChar">
    <w:name w:val="Normal (Web) Char"/>
    <w:aliases w:val="Char Char Char Char Char Char Char Char Char Char Char1,Char Char Char Char Char Char Char Char Char Char Char Char,Normal (Web) Char Char Char Char Char Char,Normal (Web) Char Char Char Char Char1,Char Char Char Char"/>
    <w:link w:val="NormalWeb"/>
    <w:rsid w:val="00027F3C"/>
    <w:rPr>
      <w:rFonts w:eastAsia="Times New Roman" w:cs="Times New Roman"/>
      <w:sz w:val="24"/>
      <w:szCs w:val="24"/>
    </w:rPr>
  </w:style>
  <w:style w:type="paragraph" w:customStyle="1" w:styleId="CharCharCharCharCharCharChar">
    <w:name w:val="Char Char Char Char Char Char Char"/>
    <w:basedOn w:val="Normal"/>
    <w:next w:val="Normal"/>
    <w:autoRedefine/>
    <w:semiHidden/>
    <w:rsid w:val="00027F3C"/>
    <w:pPr>
      <w:spacing w:line="312" w:lineRule="auto"/>
    </w:pPr>
    <w:rPr>
      <w:rFonts w:eastAsia="Times New Roman"/>
    </w:rPr>
  </w:style>
  <w:style w:type="paragraph" w:customStyle="1" w:styleId="CharCharCharCharCharCharCharCharCharCharCharCharChar">
    <w:name w:val="Char Char Char Char Char Char Char Char Char Char Char Char Char"/>
    <w:basedOn w:val="Normal"/>
    <w:next w:val="Normal"/>
    <w:autoRedefine/>
    <w:semiHidden/>
    <w:rsid w:val="00027F3C"/>
    <w:pPr>
      <w:spacing w:line="312" w:lineRule="auto"/>
    </w:pPr>
    <w:rPr>
      <w:rFonts w:eastAsia="Times New Roman"/>
    </w:rPr>
  </w:style>
  <w:style w:type="paragraph" w:customStyle="1" w:styleId="font7">
    <w:name w:val="font7"/>
    <w:basedOn w:val="Normal"/>
    <w:rsid w:val="00027F3C"/>
    <w:pPr>
      <w:spacing w:before="100" w:beforeAutospacing="1" w:after="100" w:afterAutospacing="1"/>
    </w:pPr>
    <w:rPr>
      <w:rFonts w:eastAsia="Times New Roman"/>
      <w:b/>
      <w:bCs/>
      <w:sz w:val="26"/>
      <w:szCs w:val="26"/>
    </w:rPr>
  </w:style>
  <w:style w:type="paragraph" w:customStyle="1" w:styleId="font8">
    <w:name w:val="font8"/>
    <w:basedOn w:val="Normal"/>
    <w:rsid w:val="00027F3C"/>
    <w:pPr>
      <w:spacing w:before="100" w:beforeAutospacing="1" w:after="100" w:afterAutospacing="1"/>
    </w:pPr>
    <w:rPr>
      <w:rFonts w:eastAsia="Times New Roman"/>
      <w:sz w:val="26"/>
      <w:szCs w:val="26"/>
    </w:rPr>
  </w:style>
  <w:style w:type="paragraph" w:customStyle="1" w:styleId="font9">
    <w:name w:val="font9"/>
    <w:basedOn w:val="Normal"/>
    <w:rsid w:val="00027F3C"/>
    <w:pPr>
      <w:spacing w:before="100" w:beforeAutospacing="1" w:after="100" w:afterAutospacing="1"/>
    </w:pPr>
    <w:rPr>
      <w:rFonts w:ascii="VNI-Times" w:eastAsia="Times New Roman" w:hAnsi="VNI-Times"/>
      <w:sz w:val="24"/>
      <w:szCs w:val="24"/>
    </w:rPr>
  </w:style>
  <w:style w:type="paragraph" w:customStyle="1" w:styleId="xl68">
    <w:name w:val="xl6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69">
    <w:name w:val="xl69"/>
    <w:basedOn w:val="Normal"/>
    <w:rsid w:val="00027F3C"/>
    <w:pPr>
      <w:spacing w:before="100" w:beforeAutospacing="1" w:after="100" w:afterAutospacing="1"/>
    </w:pPr>
    <w:rPr>
      <w:rFonts w:eastAsia="Times New Roman"/>
      <w:sz w:val="26"/>
      <w:szCs w:val="26"/>
    </w:rPr>
  </w:style>
  <w:style w:type="paragraph" w:customStyle="1" w:styleId="xl70">
    <w:name w:val="xl7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71">
    <w:name w:val="xl7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6"/>
      <w:szCs w:val="26"/>
    </w:rPr>
  </w:style>
  <w:style w:type="paragraph" w:customStyle="1" w:styleId="xl72">
    <w:name w:val="xl72"/>
    <w:basedOn w:val="Normal"/>
    <w:rsid w:val="00027F3C"/>
    <w:pPr>
      <w:spacing w:before="100" w:beforeAutospacing="1" w:after="100" w:afterAutospacing="1"/>
      <w:jc w:val="right"/>
    </w:pPr>
    <w:rPr>
      <w:rFonts w:eastAsia="Times New Roman"/>
      <w:sz w:val="26"/>
      <w:szCs w:val="26"/>
    </w:rPr>
  </w:style>
  <w:style w:type="paragraph" w:customStyle="1" w:styleId="xl73">
    <w:name w:val="xl73"/>
    <w:basedOn w:val="Normal"/>
    <w:rsid w:val="00027F3C"/>
    <w:pPr>
      <w:spacing w:before="100" w:beforeAutospacing="1" w:after="100" w:afterAutospacing="1"/>
    </w:pPr>
    <w:rPr>
      <w:rFonts w:eastAsia="Times New Roman"/>
      <w:sz w:val="24"/>
      <w:szCs w:val="24"/>
    </w:rPr>
  </w:style>
  <w:style w:type="paragraph" w:customStyle="1" w:styleId="xl74">
    <w:name w:val="xl74"/>
    <w:basedOn w:val="Normal"/>
    <w:rsid w:val="00027F3C"/>
    <w:pPr>
      <w:spacing w:before="100" w:beforeAutospacing="1" w:after="100" w:afterAutospacing="1"/>
    </w:pPr>
    <w:rPr>
      <w:rFonts w:eastAsia="Times New Roman"/>
      <w:sz w:val="26"/>
      <w:szCs w:val="26"/>
    </w:rPr>
  </w:style>
  <w:style w:type="paragraph" w:customStyle="1" w:styleId="xl75">
    <w:name w:val="xl75"/>
    <w:basedOn w:val="Normal"/>
    <w:rsid w:val="00027F3C"/>
    <w:pPr>
      <w:pBdr>
        <w:bottom w:val="single" w:sz="4" w:space="0" w:color="auto"/>
      </w:pBdr>
      <w:spacing w:before="100" w:beforeAutospacing="1" w:after="100" w:afterAutospacing="1"/>
      <w:textAlignment w:val="center"/>
    </w:pPr>
    <w:rPr>
      <w:rFonts w:eastAsia="Times New Roman"/>
      <w:sz w:val="26"/>
      <w:szCs w:val="26"/>
    </w:rPr>
  </w:style>
  <w:style w:type="paragraph" w:customStyle="1" w:styleId="xl76">
    <w:name w:val="xl76"/>
    <w:basedOn w:val="Normal"/>
    <w:rsid w:val="00027F3C"/>
    <w:pPr>
      <w:spacing w:before="100" w:beforeAutospacing="1" w:after="100" w:afterAutospacing="1"/>
      <w:textAlignment w:val="center"/>
    </w:pPr>
    <w:rPr>
      <w:rFonts w:eastAsia="Times New Roman"/>
      <w:sz w:val="26"/>
      <w:szCs w:val="26"/>
    </w:rPr>
  </w:style>
  <w:style w:type="paragraph" w:customStyle="1" w:styleId="xl77">
    <w:name w:val="xl7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6"/>
      <w:szCs w:val="26"/>
    </w:rPr>
  </w:style>
  <w:style w:type="paragraph" w:customStyle="1" w:styleId="xl78">
    <w:name w:val="xl78"/>
    <w:basedOn w:val="Normal"/>
    <w:rsid w:val="00027F3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i/>
      <w:iCs/>
      <w:sz w:val="20"/>
      <w:szCs w:val="20"/>
    </w:rPr>
  </w:style>
  <w:style w:type="paragraph" w:customStyle="1" w:styleId="xl79">
    <w:name w:val="xl79"/>
    <w:basedOn w:val="Normal"/>
    <w:rsid w:val="00027F3C"/>
    <w:pPr>
      <w:shd w:val="clear" w:color="000000" w:fill="FFFF00"/>
      <w:spacing w:before="100" w:beforeAutospacing="1" w:after="100" w:afterAutospacing="1"/>
      <w:textAlignment w:val="top"/>
    </w:pPr>
    <w:rPr>
      <w:rFonts w:eastAsia="Times New Roman"/>
      <w:sz w:val="26"/>
      <w:szCs w:val="26"/>
    </w:rPr>
  </w:style>
  <w:style w:type="paragraph" w:customStyle="1" w:styleId="xl80">
    <w:name w:val="xl8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6"/>
      <w:szCs w:val="26"/>
    </w:rPr>
  </w:style>
  <w:style w:type="paragraph" w:customStyle="1" w:styleId="xl81">
    <w:name w:val="xl8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6"/>
      <w:szCs w:val="26"/>
    </w:rPr>
  </w:style>
  <w:style w:type="table" w:customStyle="1" w:styleId="TableGrid4">
    <w:name w:val="Table Grid4"/>
    <w:basedOn w:val="TableNormal"/>
    <w:next w:val="TableGrid"/>
    <w:uiPriority w:val="39"/>
    <w:rsid w:val="00027F3C"/>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harCharCharCharCharCharChar1">
    <w:name w:val="Char Char Char Char Char Char Char1"/>
    <w:basedOn w:val="Normal"/>
    <w:next w:val="Normal"/>
    <w:autoRedefine/>
    <w:semiHidden/>
    <w:rsid w:val="00027F3C"/>
    <w:pPr>
      <w:spacing w:line="312" w:lineRule="auto"/>
    </w:pPr>
    <w:rPr>
      <w:rFonts w:eastAsia="Times New Roman"/>
    </w:rPr>
  </w:style>
  <w:style w:type="paragraph" w:customStyle="1" w:styleId="Normal1">
    <w:name w:val="Normal1"/>
    <w:basedOn w:val="Normal"/>
    <w:rsid w:val="00027F3C"/>
    <w:pPr>
      <w:spacing w:before="100" w:beforeAutospacing="1" w:after="100" w:afterAutospacing="1"/>
    </w:pPr>
    <w:rPr>
      <w:rFonts w:eastAsia="Times New Roman"/>
      <w:sz w:val="24"/>
      <w:szCs w:val="24"/>
    </w:rPr>
  </w:style>
  <w:style w:type="paragraph" w:customStyle="1" w:styleId="xl202">
    <w:name w:val="xl202"/>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6"/>
      <w:szCs w:val="26"/>
    </w:rPr>
  </w:style>
  <w:style w:type="paragraph" w:customStyle="1" w:styleId="xl203">
    <w:name w:val="xl203"/>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204">
    <w:name w:val="xl204"/>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205">
    <w:name w:val="xl205"/>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2"/>
    </w:rPr>
  </w:style>
  <w:style w:type="paragraph" w:customStyle="1" w:styleId="xl206">
    <w:name w:val="xl206"/>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6"/>
      <w:szCs w:val="26"/>
    </w:rPr>
  </w:style>
  <w:style w:type="paragraph" w:customStyle="1" w:styleId="xl207">
    <w:name w:val="xl207"/>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6"/>
      <w:szCs w:val="26"/>
    </w:rPr>
  </w:style>
  <w:style w:type="paragraph" w:customStyle="1" w:styleId="xl208">
    <w:name w:val="xl208"/>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6"/>
      <w:szCs w:val="26"/>
    </w:rPr>
  </w:style>
  <w:style w:type="paragraph" w:customStyle="1" w:styleId="xl209">
    <w:name w:val="xl209"/>
    <w:basedOn w:val="Normal"/>
    <w:rsid w:val="00027F3C"/>
    <w:pPr>
      <w:spacing w:before="100" w:beforeAutospacing="1" w:after="100" w:afterAutospacing="1"/>
      <w:textAlignment w:val="center"/>
    </w:pPr>
    <w:rPr>
      <w:rFonts w:eastAsia="Times New Roman"/>
      <w:color w:val="FF0000"/>
      <w:sz w:val="26"/>
      <w:szCs w:val="26"/>
    </w:rPr>
  </w:style>
  <w:style w:type="paragraph" w:customStyle="1" w:styleId="xl210">
    <w:name w:val="xl210"/>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FF0000"/>
      <w:sz w:val="24"/>
      <w:szCs w:val="24"/>
    </w:rPr>
  </w:style>
  <w:style w:type="paragraph" w:customStyle="1" w:styleId="xl211">
    <w:name w:val="xl211"/>
    <w:basedOn w:val="Normal"/>
    <w:rsid w:val="00027F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rPr>
  </w:style>
  <w:style w:type="paragraph" w:customStyle="1" w:styleId="xl212">
    <w:name w:val="xl212"/>
    <w:basedOn w:val="Normal"/>
    <w:rsid w:val="00027F3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color w:val="000000"/>
      <w:sz w:val="22"/>
    </w:rPr>
  </w:style>
  <w:style w:type="paragraph" w:customStyle="1" w:styleId="xl213">
    <w:name w:val="xl213"/>
    <w:basedOn w:val="Normal"/>
    <w:rsid w:val="00027F3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2"/>
    </w:rPr>
  </w:style>
  <w:style w:type="paragraph" w:customStyle="1" w:styleId="CharCharCharCharCharCharChar0">
    <w:name w:val="Char Char Char Char Char Char Char"/>
    <w:basedOn w:val="Normal"/>
    <w:next w:val="Normal"/>
    <w:autoRedefine/>
    <w:semiHidden/>
    <w:rsid w:val="00876BE6"/>
    <w:pPr>
      <w:spacing w:line="312" w:lineRule="auto"/>
      <w:jc w:val="left"/>
    </w:pPr>
    <w:rPr>
      <w:rFonts w:eastAsia="Times New Roman" w:cs="Times New Roman"/>
    </w:rPr>
  </w:style>
  <w:style w:type="paragraph" w:customStyle="1" w:styleId="CharCharCharCharCharCharChar2">
    <w:name w:val="Char Char Char Char Char Char Char"/>
    <w:basedOn w:val="Normal"/>
    <w:next w:val="Normal"/>
    <w:autoRedefine/>
    <w:semiHidden/>
    <w:rsid w:val="00AA3BEA"/>
    <w:pPr>
      <w:spacing w:line="312" w:lineRule="auto"/>
      <w:jc w:val="left"/>
    </w:pPr>
    <w:rPr>
      <w:rFonts w:eastAsia="Times New Roman" w:cs="Times New Roman"/>
    </w:rPr>
  </w:style>
  <w:style w:type="paragraph" w:customStyle="1" w:styleId="Char">
    <w:name w:val="Char"/>
    <w:basedOn w:val="Normal"/>
    <w:rsid w:val="00C65D81"/>
    <w:pPr>
      <w:spacing w:before="0" w:after="160" w:line="240" w:lineRule="exact"/>
      <w:jc w:val="left"/>
    </w:pPr>
    <w:rPr>
      <w:rFonts w:ascii="Verdana" w:eastAsia="Times New Roman" w:hAnsi="Verdana" w:cs="Times New Roman"/>
      <w:sz w:val="20"/>
      <w:szCs w:val="20"/>
    </w:rPr>
  </w:style>
  <w:style w:type="paragraph" w:styleId="Subtitle">
    <w:name w:val="Subtitle"/>
    <w:basedOn w:val="Normal"/>
    <w:next w:val="Normal"/>
    <w:link w:val="SubtitleChar"/>
    <w:uiPriority w:val="11"/>
    <w:qFormat/>
    <w:rsid w:val="00832CF7"/>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32CF7"/>
    <w:rPr>
      <w:rFonts w:asciiTheme="minorHAnsi" w:eastAsiaTheme="minorEastAsia" w:hAnsiTheme="minorHAnsi"/>
      <w:color w:val="5A5A5A" w:themeColor="text1" w:themeTint="A5"/>
      <w:spacing w:val="15"/>
      <w:sz w:val="22"/>
      <w:szCs w:val="22"/>
    </w:rPr>
  </w:style>
  <w:style w:type="character" w:customStyle="1" w:styleId="ListParagraphChar">
    <w:name w:val="List Paragraph Char"/>
    <w:basedOn w:val="DefaultParagraphFont"/>
    <w:link w:val="ListParagraph"/>
    <w:uiPriority w:val="34"/>
    <w:rsid w:val="000478B4"/>
  </w:style>
  <w:style w:type="paragraph" w:customStyle="1" w:styleId="1111">
    <w:name w:val="1.1.1.1. 본문 내용"/>
    <w:basedOn w:val="ListParagraph"/>
    <w:link w:val="1111Char"/>
    <w:qFormat/>
    <w:rsid w:val="00492F1D"/>
    <w:pPr>
      <w:widowControl w:val="0"/>
      <w:wordWrap w:val="0"/>
      <w:autoSpaceDE w:val="0"/>
      <w:autoSpaceDN w:val="0"/>
      <w:spacing w:before="0" w:after="240" w:line="240" w:lineRule="auto"/>
      <w:ind w:left="0"/>
      <w:contextualSpacing w:val="0"/>
      <w:jc w:val="both"/>
    </w:pPr>
    <w:rPr>
      <w:rFonts w:asciiTheme="majorHAnsi" w:eastAsiaTheme="majorHAnsi" w:hAnsiTheme="majorHAnsi" w:cs="-윤고딕320"/>
      <w:kern w:val="2"/>
      <w:sz w:val="20"/>
      <w:szCs w:val="22"/>
      <w:lang w:eastAsia="ko-KR"/>
    </w:rPr>
  </w:style>
  <w:style w:type="character" w:customStyle="1" w:styleId="1111Char">
    <w:name w:val="1.1.1.1. 본문 내용 Char"/>
    <w:basedOn w:val="DefaultParagraphFont"/>
    <w:link w:val="1111"/>
    <w:rsid w:val="00492F1D"/>
    <w:rPr>
      <w:rFonts w:asciiTheme="majorHAnsi" w:eastAsiaTheme="majorHAnsi" w:hAnsiTheme="majorHAnsi" w:cs="-윤고딕320"/>
      <w:kern w:val="2"/>
      <w:sz w:val="20"/>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7837">
      <w:bodyDiv w:val="1"/>
      <w:marLeft w:val="0"/>
      <w:marRight w:val="0"/>
      <w:marTop w:val="0"/>
      <w:marBottom w:val="0"/>
      <w:divBdr>
        <w:top w:val="none" w:sz="0" w:space="0" w:color="auto"/>
        <w:left w:val="none" w:sz="0" w:space="0" w:color="auto"/>
        <w:bottom w:val="none" w:sz="0" w:space="0" w:color="auto"/>
        <w:right w:val="none" w:sz="0" w:space="0" w:color="auto"/>
      </w:divBdr>
    </w:div>
    <w:div w:id="6492615">
      <w:bodyDiv w:val="1"/>
      <w:marLeft w:val="0"/>
      <w:marRight w:val="0"/>
      <w:marTop w:val="0"/>
      <w:marBottom w:val="0"/>
      <w:divBdr>
        <w:top w:val="none" w:sz="0" w:space="0" w:color="auto"/>
        <w:left w:val="none" w:sz="0" w:space="0" w:color="auto"/>
        <w:bottom w:val="none" w:sz="0" w:space="0" w:color="auto"/>
        <w:right w:val="none" w:sz="0" w:space="0" w:color="auto"/>
      </w:divBdr>
    </w:div>
    <w:div w:id="8259443">
      <w:bodyDiv w:val="1"/>
      <w:marLeft w:val="0"/>
      <w:marRight w:val="0"/>
      <w:marTop w:val="0"/>
      <w:marBottom w:val="0"/>
      <w:divBdr>
        <w:top w:val="none" w:sz="0" w:space="0" w:color="auto"/>
        <w:left w:val="none" w:sz="0" w:space="0" w:color="auto"/>
        <w:bottom w:val="none" w:sz="0" w:space="0" w:color="auto"/>
        <w:right w:val="none" w:sz="0" w:space="0" w:color="auto"/>
      </w:divBdr>
    </w:div>
    <w:div w:id="19858975">
      <w:bodyDiv w:val="1"/>
      <w:marLeft w:val="0"/>
      <w:marRight w:val="0"/>
      <w:marTop w:val="0"/>
      <w:marBottom w:val="0"/>
      <w:divBdr>
        <w:top w:val="none" w:sz="0" w:space="0" w:color="auto"/>
        <w:left w:val="none" w:sz="0" w:space="0" w:color="auto"/>
        <w:bottom w:val="none" w:sz="0" w:space="0" w:color="auto"/>
        <w:right w:val="none" w:sz="0" w:space="0" w:color="auto"/>
      </w:divBdr>
    </w:div>
    <w:div w:id="39280537">
      <w:bodyDiv w:val="1"/>
      <w:marLeft w:val="0"/>
      <w:marRight w:val="0"/>
      <w:marTop w:val="0"/>
      <w:marBottom w:val="0"/>
      <w:divBdr>
        <w:top w:val="none" w:sz="0" w:space="0" w:color="auto"/>
        <w:left w:val="none" w:sz="0" w:space="0" w:color="auto"/>
        <w:bottom w:val="none" w:sz="0" w:space="0" w:color="auto"/>
        <w:right w:val="none" w:sz="0" w:space="0" w:color="auto"/>
      </w:divBdr>
    </w:div>
    <w:div w:id="54282427">
      <w:bodyDiv w:val="1"/>
      <w:marLeft w:val="0"/>
      <w:marRight w:val="0"/>
      <w:marTop w:val="0"/>
      <w:marBottom w:val="0"/>
      <w:divBdr>
        <w:top w:val="none" w:sz="0" w:space="0" w:color="auto"/>
        <w:left w:val="none" w:sz="0" w:space="0" w:color="auto"/>
        <w:bottom w:val="none" w:sz="0" w:space="0" w:color="auto"/>
        <w:right w:val="none" w:sz="0" w:space="0" w:color="auto"/>
      </w:divBdr>
    </w:div>
    <w:div w:id="55318324">
      <w:bodyDiv w:val="1"/>
      <w:marLeft w:val="0"/>
      <w:marRight w:val="0"/>
      <w:marTop w:val="0"/>
      <w:marBottom w:val="0"/>
      <w:divBdr>
        <w:top w:val="none" w:sz="0" w:space="0" w:color="auto"/>
        <w:left w:val="none" w:sz="0" w:space="0" w:color="auto"/>
        <w:bottom w:val="none" w:sz="0" w:space="0" w:color="auto"/>
        <w:right w:val="none" w:sz="0" w:space="0" w:color="auto"/>
      </w:divBdr>
    </w:div>
    <w:div w:id="55587371">
      <w:bodyDiv w:val="1"/>
      <w:marLeft w:val="0"/>
      <w:marRight w:val="0"/>
      <w:marTop w:val="0"/>
      <w:marBottom w:val="0"/>
      <w:divBdr>
        <w:top w:val="none" w:sz="0" w:space="0" w:color="auto"/>
        <w:left w:val="none" w:sz="0" w:space="0" w:color="auto"/>
        <w:bottom w:val="none" w:sz="0" w:space="0" w:color="auto"/>
        <w:right w:val="none" w:sz="0" w:space="0" w:color="auto"/>
      </w:divBdr>
    </w:div>
    <w:div w:id="59716307">
      <w:bodyDiv w:val="1"/>
      <w:marLeft w:val="0"/>
      <w:marRight w:val="0"/>
      <w:marTop w:val="0"/>
      <w:marBottom w:val="0"/>
      <w:divBdr>
        <w:top w:val="none" w:sz="0" w:space="0" w:color="auto"/>
        <w:left w:val="none" w:sz="0" w:space="0" w:color="auto"/>
        <w:bottom w:val="none" w:sz="0" w:space="0" w:color="auto"/>
        <w:right w:val="none" w:sz="0" w:space="0" w:color="auto"/>
      </w:divBdr>
    </w:div>
    <w:div w:id="64571927">
      <w:bodyDiv w:val="1"/>
      <w:marLeft w:val="0"/>
      <w:marRight w:val="0"/>
      <w:marTop w:val="0"/>
      <w:marBottom w:val="0"/>
      <w:divBdr>
        <w:top w:val="none" w:sz="0" w:space="0" w:color="auto"/>
        <w:left w:val="none" w:sz="0" w:space="0" w:color="auto"/>
        <w:bottom w:val="none" w:sz="0" w:space="0" w:color="auto"/>
        <w:right w:val="none" w:sz="0" w:space="0" w:color="auto"/>
      </w:divBdr>
    </w:div>
    <w:div w:id="83260586">
      <w:bodyDiv w:val="1"/>
      <w:marLeft w:val="0"/>
      <w:marRight w:val="0"/>
      <w:marTop w:val="0"/>
      <w:marBottom w:val="0"/>
      <w:divBdr>
        <w:top w:val="none" w:sz="0" w:space="0" w:color="auto"/>
        <w:left w:val="none" w:sz="0" w:space="0" w:color="auto"/>
        <w:bottom w:val="none" w:sz="0" w:space="0" w:color="auto"/>
        <w:right w:val="none" w:sz="0" w:space="0" w:color="auto"/>
      </w:divBdr>
    </w:div>
    <w:div w:id="83772028">
      <w:bodyDiv w:val="1"/>
      <w:marLeft w:val="0"/>
      <w:marRight w:val="0"/>
      <w:marTop w:val="0"/>
      <w:marBottom w:val="0"/>
      <w:divBdr>
        <w:top w:val="none" w:sz="0" w:space="0" w:color="auto"/>
        <w:left w:val="none" w:sz="0" w:space="0" w:color="auto"/>
        <w:bottom w:val="none" w:sz="0" w:space="0" w:color="auto"/>
        <w:right w:val="none" w:sz="0" w:space="0" w:color="auto"/>
      </w:divBdr>
    </w:div>
    <w:div w:id="85423857">
      <w:bodyDiv w:val="1"/>
      <w:marLeft w:val="0"/>
      <w:marRight w:val="0"/>
      <w:marTop w:val="0"/>
      <w:marBottom w:val="0"/>
      <w:divBdr>
        <w:top w:val="none" w:sz="0" w:space="0" w:color="auto"/>
        <w:left w:val="none" w:sz="0" w:space="0" w:color="auto"/>
        <w:bottom w:val="none" w:sz="0" w:space="0" w:color="auto"/>
        <w:right w:val="none" w:sz="0" w:space="0" w:color="auto"/>
      </w:divBdr>
    </w:div>
    <w:div w:id="107358526">
      <w:bodyDiv w:val="1"/>
      <w:marLeft w:val="0"/>
      <w:marRight w:val="0"/>
      <w:marTop w:val="0"/>
      <w:marBottom w:val="0"/>
      <w:divBdr>
        <w:top w:val="none" w:sz="0" w:space="0" w:color="auto"/>
        <w:left w:val="none" w:sz="0" w:space="0" w:color="auto"/>
        <w:bottom w:val="none" w:sz="0" w:space="0" w:color="auto"/>
        <w:right w:val="none" w:sz="0" w:space="0" w:color="auto"/>
      </w:divBdr>
    </w:div>
    <w:div w:id="142813367">
      <w:bodyDiv w:val="1"/>
      <w:marLeft w:val="0"/>
      <w:marRight w:val="0"/>
      <w:marTop w:val="0"/>
      <w:marBottom w:val="0"/>
      <w:divBdr>
        <w:top w:val="none" w:sz="0" w:space="0" w:color="auto"/>
        <w:left w:val="none" w:sz="0" w:space="0" w:color="auto"/>
        <w:bottom w:val="none" w:sz="0" w:space="0" w:color="auto"/>
        <w:right w:val="none" w:sz="0" w:space="0" w:color="auto"/>
      </w:divBdr>
    </w:div>
    <w:div w:id="151262146">
      <w:bodyDiv w:val="1"/>
      <w:marLeft w:val="0"/>
      <w:marRight w:val="0"/>
      <w:marTop w:val="0"/>
      <w:marBottom w:val="0"/>
      <w:divBdr>
        <w:top w:val="none" w:sz="0" w:space="0" w:color="auto"/>
        <w:left w:val="none" w:sz="0" w:space="0" w:color="auto"/>
        <w:bottom w:val="none" w:sz="0" w:space="0" w:color="auto"/>
        <w:right w:val="none" w:sz="0" w:space="0" w:color="auto"/>
      </w:divBdr>
    </w:div>
    <w:div w:id="156658092">
      <w:bodyDiv w:val="1"/>
      <w:marLeft w:val="0"/>
      <w:marRight w:val="0"/>
      <w:marTop w:val="0"/>
      <w:marBottom w:val="0"/>
      <w:divBdr>
        <w:top w:val="none" w:sz="0" w:space="0" w:color="auto"/>
        <w:left w:val="none" w:sz="0" w:space="0" w:color="auto"/>
        <w:bottom w:val="none" w:sz="0" w:space="0" w:color="auto"/>
        <w:right w:val="none" w:sz="0" w:space="0" w:color="auto"/>
      </w:divBdr>
    </w:div>
    <w:div w:id="159783191">
      <w:bodyDiv w:val="1"/>
      <w:marLeft w:val="0"/>
      <w:marRight w:val="0"/>
      <w:marTop w:val="0"/>
      <w:marBottom w:val="0"/>
      <w:divBdr>
        <w:top w:val="none" w:sz="0" w:space="0" w:color="auto"/>
        <w:left w:val="none" w:sz="0" w:space="0" w:color="auto"/>
        <w:bottom w:val="none" w:sz="0" w:space="0" w:color="auto"/>
        <w:right w:val="none" w:sz="0" w:space="0" w:color="auto"/>
      </w:divBdr>
    </w:div>
    <w:div w:id="160434809">
      <w:bodyDiv w:val="1"/>
      <w:marLeft w:val="0"/>
      <w:marRight w:val="0"/>
      <w:marTop w:val="0"/>
      <w:marBottom w:val="0"/>
      <w:divBdr>
        <w:top w:val="none" w:sz="0" w:space="0" w:color="auto"/>
        <w:left w:val="none" w:sz="0" w:space="0" w:color="auto"/>
        <w:bottom w:val="none" w:sz="0" w:space="0" w:color="auto"/>
        <w:right w:val="none" w:sz="0" w:space="0" w:color="auto"/>
      </w:divBdr>
    </w:div>
    <w:div w:id="161550843">
      <w:bodyDiv w:val="1"/>
      <w:marLeft w:val="0"/>
      <w:marRight w:val="0"/>
      <w:marTop w:val="0"/>
      <w:marBottom w:val="0"/>
      <w:divBdr>
        <w:top w:val="none" w:sz="0" w:space="0" w:color="auto"/>
        <w:left w:val="none" w:sz="0" w:space="0" w:color="auto"/>
        <w:bottom w:val="none" w:sz="0" w:space="0" w:color="auto"/>
        <w:right w:val="none" w:sz="0" w:space="0" w:color="auto"/>
      </w:divBdr>
    </w:div>
    <w:div w:id="163516976">
      <w:bodyDiv w:val="1"/>
      <w:marLeft w:val="0"/>
      <w:marRight w:val="0"/>
      <w:marTop w:val="0"/>
      <w:marBottom w:val="0"/>
      <w:divBdr>
        <w:top w:val="none" w:sz="0" w:space="0" w:color="auto"/>
        <w:left w:val="none" w:sz="0" w:space="0" w:color="auto"/>
        <w:bottom w:val="none" w:sz="0" w:space="0" w:color="auto"/>
        <w:right w:val="none" w:sz="0" w:space="0" w:color="auto"/>
      </w:divBdr>
    </w:div>
    <w:div w:id="169489777">
      <w:bodyDiv w:val="1"/>
      <w:marLeft w:val="0"/>
      <w:marRight w:val="0"/>
      <w:marTop w:val="0"/>
      <w:marBottom w:val="0"/>
      <w:divBdr>
        <w:top w:val="none" w:sz="0" w:space="0" w:color="auto"/>
        <w:left w:val="none" w:sz="0" w:space="0" w:color="auto"/>
        <w:bottom w:val="none" w:sz="0" w:space="0" w:color="auto"/>
        <w:right w:val="none" w:sz="0" w:space="0" w:color="auto"/>
      </w:divBdr>
    </w:div>
    <w:div w:id="178661449">
      <w:bodyDiv w:val="1"/>
      <w:marLeft w:val="0"/>
      <w:marRight w:val="0"/>
      <w:marTop w:val="0"/>
      <w:marBottom w:val="0"/>
      <w:divBdr>
        <w:top w:val="none" w:sz="0" w:space="0" w:color="auto"/>
        <w:left w:val="none" w:sz="0" w:space="0" w:color="auto"/>
        <w:bottom w:val="none" w:sz="0" w:space="0" w:color="auto"/>
        <w:right w:val="none" w:sz="0" w:space="0" w:color="auto"/>
      </w:divBdr>
    </w:div>
    <w:div w:id="183788912">
      <w:bodyDiv w:val="1"/>
      <w:marLeft w:val="0"/>
      <w:marRight w:val="0"/>
      <w:marTop w:val="0"/>
      <w:marBottom w:val="0"/>
      <w:divBdr>
        <w:top w:val="none" w:sz="0" w:space="0" w:color="auto"/>
        <w:left w:val="none" w:sz="0" w:space="0" w:color="auto"/>
        <w:bottom w:val="none" w:sz="0" w:space="0" w:color="auto"/>
        <w:right w:val="none" w:sz="0" w:space="0" w:color="auto"/>
      </w:divBdr>
    </w:div>
    <w:div w:id="235365910">
      <w:bodyDiv w:val="1"/>
      <w:marLeft w:val="0"/>
      <w:marRight w:val="0"/>
      <w:marTop w:val="0"/>
      <w:marBottom w:val="0"/>
      <w:divBdr>
        <w:top w:val="none" w:sz="0" w:space="0" w:color="auto"/>
        <w:left w:val="none" w:sz="0" w:space="0" w:color="auto"/>
        <w:bottom w:val="none" w:sz="0" w:space="0" w:color="auto"/>
        <w:right w:val="none" w:sz="0" w:space="0" w:color="auto"/>
      </w:divBdr>
    </w:div>
    <w:div w:id="237055296">
      <w:bodyDiv w:val="1"/>
      <w:marLeft w:val="0"/>
      <w:marRight w:val="0"/>
      <w:marTop w:val="0"/>
      <w:marBottom w:val="0"/>
      <w:divBdr>
        <w:top w:val="none" w:sz="0" w:space="0" w:color="auto"/>
        <w:left w:val="none" w:sz="0" w:space="0" w:color="auto"/>
        <w:bottom w:val="none" w:sz="0" w:space="0" w:color="auto"/>
        <w:right w:val="none" w:sz="0" w:space="0" w:color="auto"/>
      </w:divBdr>
    </w:div>
    <w:div w:id="247496627">
      <w:bodyDiv w:val="1"/>
      <w:marLeft w:val="0"/>
      <w:marRight w:val="0"/>
      <w:marTop w:val="0"/>
      <w:marBottom w:val="0"/>
      <w:divBdr>
        <w:top w:val="none" w:sz="0" w:space="0" w:color="auto"/>
        <w:left w:val="none" w:sz="0" w:space="0" w:color="auto"/>
        <w:bottom w:val="none" w:sz="0" w:space="0" w:color="auto"/>
        <w:right w:val="none" w:sz="0" w:space="0" w:color="auto"/>
      </w:divBdr>
    </w:div>
    <w:div w:id="255528138">
      <w:bodyDiv w:val="1"/>
      <w:marLeft w:val="0"/>
      <w:marRight w:val="0"/>
      <w:marTop w:val="0"/>
      <w:marBottom w:val="0"/>
      <w:divBdr>
        <w:top w:val="none" w:sz="0" w:space="0" w:color="auto"/>
        <w:left w:val="none" w:sz="0" w:space="0" w:color="auto"/>
        <w:bottom w:val="none" w:sz="0" w:space="0" w:color="auto"/>
        <w:right w:val="none" w:sz="0" w:space="0" w:color="auto"/>
      </w:divBdr>
    </w:div>
    <w:div w:id="257444448">
      <w:bodyDiv w:val="1"/>
      <w:marLeft w:val="0"/>
      <w:marRight w:val="0"/>
      <w:marTop w:val="0"/>
      <w:marBottom w:val="0"/>
      <w:divBdr>
        <w:top w:val="none" w:sz="0" w:space="0" w:color="auto"/>
        <w:left w:val="none" w:sz="0" w:space="0" w:color="auto"/>
        <w:bottom w:val="none" w:sz="0" w:space="0" w:color="auto"/>
        <w:right w:val="none" w:sz="0" w:space="0" w:color="auto"/>
      </w:divBdr>
    </w:div>
    <w:div w:id="289358618">
      <w:bodyDiv w:val="1"/>
      <w:marLeft w:val="0"/>
      <w:marRight w:val="0"/>
      <w:marTop w:val="0"/>
      <w:marBottom w:val="0"/>
      <w:divBdr>
        <w:top w:val="none" w:sz="0" w:space="0" w:color="auto"/>
        <w:left w:val="none" w:sz="0" w:space="0" w:color="auto"/>
        <w:bottom w:val="none" w:sz="0" w:space="0" w:color="auto"/>
        <w:right w:val="none" w:sz="0" w:space="0" w:color="auto"/>
      </w:divBdr>
    </w:div>
    <w:div w:id="304774665">
      <w:bodyDiv w:val="1"/>
      <w:marLeft w:val="0"/>
      <w:marRight w:val="0"/>
      <w:marTop w:val="0"/>
      <w:marBottom w:val="0"/>
      <w:divBdr>
        <w:top w:val="none" w:sz="0" w:space="0" w:color="auto"/>
        <w:left w:val="none" w:sz="0" w:space="0" w:color="auto"/>
        <w:bottom w:val="none" w:sz="0" w:space="0" w:color="auto"/>
        <w:right w:val="none" w:sz="0" w:space="0" w:color="auto"/>
      </w:divBdr>
    </w:div>
    <w:div w:id="306056193">
      <w:bodyDiv w:val="1"/>
      <w:marLeft w:val="0"/>
      <w:marRight w:val="0"/>
      <w:marTop w:val="0"/>
      <w:marBottom w:val="0"/>
      <w:divBdr>
        <w:top w:val="none" w:sz="0" w:space="0" w:color="auto"/>
        <w:left w:val="none" w:sz="0" w:space="0" w:color="auto"/>
        <w:bottom w:val="none" w:sz="0" w:space="0" w:color="auto"/>
        <w:right w:val="none" w:sz="0" w:space="0" w:color="auto"/>
      </w:divBdr>
    </w:div>
    <w:div w:id="329063741">
      <w:bodyDiv w:val="1"/>
      <w:marLeft w:val="0"/>
      <w:marRight w:val="0"/>
      <w:marTop w:val="0"/>
      <w:marBottom w:val="0"/>
      <w:divBdr>
        <w:top w:val="none" w:sz="0" w:space="0" w:color="auto"/>
        <w:left w:val="none" w:sz="0" w:space="0" w:color="auto"/>
        <w:bottom w:val="none" w:sz="0" w:space="0" w:color="auto"/>
        <w:right w:val="none" w:sz="0" w:space="0" w:color="auto"/>
      </w:divBdr>
    </w:div>
    <w:div w:id="344791165">
      <w:bodyDiv w:val="1"/>
      <w:marLeft w:val="0"/>
      <w:marRight w:val="0"/>
      <w:marTop w:val="0"/>
      <w:marBottom w:val="0"/>
      <w:divBdr>
        <w:top w:val="none" w:sz="0" w:space="0" w:color="auto"/>
        <w:left w:val="none" w:sz="0" w:space="0" w:color="auto"/>
        <w:bottom w:val="none" w:sz="0" w:space="0" w:color="auto"/>
        <w:right w:val="none" w:sz="0" w:space="0" w:color="auto"/>
      </w:divBdr>
    </w:div>
    <w:div w:id="353043785">
      <w:bodyDiv w:val="1"/>
      <w:marLeft w:val="0"/>
      <w:marRight w:val="0"/>
      <w:marTop w:val="0"/>
      <w:marBottom w:val="0"/>
      <w:divBdr>
        <w:top w:val="none" w:sz="0" w:space="0" w:color="auto"/>
        <w:left w:val="none" w:sz="0" w:space="0" w:color="auto"/>
        <w:bottom w:val="none" w:sz="0" w:space="0" w:color="auto"/>
        <w:right w:val="none" w:sz="0" w:space="0" w:color="auto"/>
      </w:divBdr>
    </w:div>
    <w:div w:id="353069172">
      <w:bodyDiv w:val="1"/>
      <w:marLeft w:val="0"/>
      <w:marRight w:val="0"/>
      <w:marTop w:val="0"/>
      <w:marBottom w:val="0"/>
      <w:divBdr>
        <w:top w:val="none" w:sz="0" w:space="0" w:color="auto"/>
        <w:left w:val="none" w:sz="0" w:space="0" w:color="auto"/>
        <w:bottom w:val="none" w:sz="0" w:space="0" w:color="auto"/>
        <w:right w:val="none" w:sz="0" w:space="0" w:color="auto"/>
      </w:divBdr>
    </w:div>
    <w:div w:id="354621190">
      <w:bodyDiv w:val="1"/>
      <w:marLeft w:val="0"/>
      <w:marRight w:val="0"/>
      <w:marTop w:val="0"/>
      <w:marBottom w:val="0"/>
      <w:divBdr>
        <w:top w:val="none" w:sz="0" w:space="0" w:color="auto"/>
        <w:left w:val="none" w:sz="0" w:space="0" w:color="auto"/>
        <w:bottom w:val="none" w:sz="0" w:space="0" w:color="auto"/>
        <w:right w:val="none" w:sz="0" w:space="0" w:color="auto"/>
      </w:divBdr>
    </w:div>
    <w:div w:id="358244476">
      <w:bodyDiv w:val="1"/>
      <w:marLeft w:val="0"/>
      <w:marRight w:val="0"/>
      <w:marTop w:val="0"/>
      <w:marBottom w:val="0"/>
      <w:divBdr>
        <w:top w:val="none" w:sz="0" w:space="0" w:color="auto"/>
        <w:left w:val="none" w:sz="0" w:space="0" w:color="auto"/>
        <w:bottom w:val="none" w:sz="0" w:space="0" w:color="auto"/>
        <w:right w:val="none" w:sz="0" w:space="0" w:color="auto"/>
      </w:divBdr>
    </w:div>
    <w:div w:id="368801103">
      <w:bodyDiv w:val="1"/>
      <w:marLeft w:val="0"/>
      <w:marRight w:val="0"/>
      <w:marTop w:val="0"/>
      <w:marBottom w:val="0"/>
      <w:divBdr>
        <w:top w:val="none" w:sz="0" w:space="0" w:color="auto"/>
        <w:left w:val="none" w:sz="0" w:space="0" w:color="auto"/>
        <w:bottom w:val="none" w:sz="0" w:space="0" w:color="auto"/>
        <w:right w:val="none" w:sz="0" w:space="0" w:color="auto"/>
      </w:divBdr>
    </w:div>
    <w:div w:id="377557866">
      <w:bodyDiv w:val="1"/>
      <w:marLeft w:val="0"/>
      <w:marRight w:val="0"/>
      <w:marTop w:val="0"/>
      <w:marBottom w:val="0"/>
      <w:divBdr>
        <w:top w:val="none" w:sz="0" w:space="0" w:color="auto"/>
        <w:left w:val="none" w:sz="0" w:space="0" w:color="auto"/>
        <w:bottom w:val="none" w:sz="0" w:space="0" w:color="auto"/>
        <w:right w:val="none" w:sz="0" w:space="0" w:color="auto"/>
      </w:divBdr>
    </w:div>
    <w:div w:id="382757100">
      <w:bodyDiv w:val="1"/>
      <w:marLeft w:val="0"/>
      <w:marRight w:val="0"/>
      <w:marTop w:val="0"/>
      <w:marBottom w:val="0"/>
      <w:divBdr>
        <w:top w:val="none" w:sz="0" w:space="0" w:color="auto"/>
        <w:left w:val="none" w:sz="0" w:space="0" w:color="auto"/>
        <w:bottom w:val="none" w:sz="0" w:space="0" w:color="auto"/>
        <w:right w:val="none" w:sz="0" w:space="0" w:color="auto"/>
      </w:divBdr>
    </w:div>
    <w:div w:id="390426576">
      <w:bodyDiv w:val="1"/>
      <w:marLeft w:val="0"/>
      <w:marRight w:val="0"/>
      <w:marTop w:val="0"/>
      <w:marBottom w:val="0"/>
      <w:divBdr>
        <w:top w:val="none" w:sz="0" w:space="0" w:color="auto"/>
        <w:left w:val="none" w:sz="0" w:space="0" w:color="auto"/>
        <w:bottom w:val="none" w:sz="0" w:space="0" w:color="auto"/>
        <w:right w:val="none" w:sz="0" w:space="0" w:color="auto"/>
      </w:divBdr>
    </w:div>
    <w:div w:id="404231882">
      <w:bodyDiv w:val="1"/>
      <w:marLeft w:val="0"/>
      <w:marRight w:val="0"/>
      <w:marTop w:val="0"/>
      <w:marBottom w:val="0"/>
      <w:divBdr>
        <w:top w:val="none" w:sz="0" w:space="0" w:color="auto"/>
        <w:left w:val="none" w:sz="0" w:space="0" w:color="auto"/>
        <w:bottom w:val="none" w:sz="0" w:space="0" w:color="auto"/>
        <w:right w:val="none" w:sz="0" w:space="0" w:color="auto"/>
      </w:divBdr>
    </w:div>
    <w:div w:id="404306665">
      <w:bodyDiv w:val="1"/>
      <w:marLeft w:val="0"/>
      <w:marRight w:val="0"/>
      <w:marTop w:val="0"/>
      <w:marBottom w:val="0"/>
      <w:divBdr>
        <w:top w:val="none" w:sz="0" w:space="0" w:color="auto"/>
        <w:left w:val="none" w:sz="0" w:space="0" w:color="auto"/>
        <w:bottom w:val="none" w:sz="0" w:space="0" w:color="auto"/>
        <w:right w:val="none" w:sz="0" w:space="0" w:color="auto"/>
      </w:divBdr>
    </w:div>
    <w:div w:id="415901694">
      <w:bodyDiv w:val="1"/>
      <w:marLeft w:val="0"/>
      <w:marRight w:val="0"/>
      <w:marTop w:val="0"/>
      <w:marBottom w:val="0"/>
      <w:divBdr>
        <w:top w:val="none" w:sz="0" w:space="0" w:color="auto"/>
        <w:left w:val="none" w:sz="0" w:space="0" w:color="auto"/>
        <w:bottom w:val="none" w:sz="0" w:space="0" w:color="auto"/>
        <w:right w:val="none" w:sz="0" w:space="0" w:color="auto"/>
      </w:divBdr>
      <w:divsChild>
        <w:div w:id="1115101099">
          <w:marLeft w:val="907"/>
          <w:marRight w:val="0"/>
          <w:marTop w:val="120"/>
          <w:marBottom w:val="120"/>
          <w:divBdr>
            <w:top w:val="none" w:sz="0" w:space="0" w:color="auto"/>
            <w:left w:val="none" w:sz="0" w:space="0" w:color="auto"/>
            <w:bottom w:val="none" w:sz="0" w:space="0" w:color="auto"/>
            <w:right w:val="none" w:sz="0" w:space="0" w:color="auto"/>
          </w:divBdr>
        </w:div>
      </w:divsChild>
    </w:div>
    <w:div w:id="427315890">
      <w:bodyDiv w:val="1"/>
      <w:marLeft w:val="0"/>
      <w:marRight w:val="0"/>
      <w:marTop w:val="0"/>
      <w:marBottom w:val="0"/>
      <w:divBdr>
        <w:top w:val="none" w:sz="0" w:space="0" w:color="auto"/>
        <w:left w:val="none" w:sz="0" w:space="0" w:color="auto"/>
        <w:bottom w:val="none" w:sz="0" w:space="0" w:color="auto"/>
        <w:right w:val="none" w:sz="0" w:space="0" w:color="auto"/>
      </w:divBdr>
    </w:div>
    <w:div w:id="427505725">
      <w:bodyDiv w:val="1"/>
      <w:marLeft w:val="0"/>
      <w:marRight w:val="0"/>
      <w:marTop w:val="0"/>
      <w:marBottom w:val="0"/>
      <w:divBdr>
        <w:top w:val="none" w:sz="0" w:space="0" w:color="auto"/>
        <w:left w:val="none" w:sz="0" w:space="0" w:color="auto"/>
        <w:bottom w:val="none" w:sz="0" w:space="0" w:color="auto"/>
        <w:right w:val="none" w:sz="0" w:space="0" w:color="auto"/>
      </w:divBdr>
    </w:div>
    <w:div w:id="429786408">
      <w:bodyDiv w:val="1"/>
      <w:marLeft w:val="0"/>
      <w:marRight w:val="0"/>
      <w:marTop w:val="0"/>
      <w:marBottom w:val="0"/>
      <w:divBdr>
        <w:top w:val="none" w:sz="0" w:space="0" w:color="auto"/>
        <w:left w:val="none" w:sz="0" w:space="0" w:color="auto"/>
        <w:bottom w:val="none" w:sz="0" w:space="0" w:color="auto"/>
        <w:right w:val="none" w:sz="0" w:space="0" w:color="auto"/>
      </w:divBdr>
    </w:div>
    <w:div w:id="432557183">
      <w:bodyDiv w:val="1"/>
      <w:marLeft w:val="0"/>
      <w:marRight w:val="0"/>
      <w:marTop w:val="0"/>
      <w:marBottom w:val="0"/>
      <w:divBdr>
        <w:top w:val="none" w:sz="0" w:space="0" w:color="auto"/>
        <w:left w:val="none" w:sz="0" w:space="0" w:color="auto"/>
        <w:bottom w:val="none" w:sz="0" w:space="0" w:color="auto"/>
        <w:right w:val="none" w:sz="0" w:space="0" w:color="auto"/>
      </w:divBdr>
    </w:div>
    <w:div w:id="446582086">
      <w:bodyDiv w:val="1"/>
      <w:marLeft w:val="0"/>
      <w:marRight w:val="0"/>
      <w:marTop w:val="0"/>
      <w:marBottom w:val="0"/>
      <w:divBdr>
        <w:top w:val="none" w:sz="0" w:space="0" w:color="auto"/>
        <w:left w:val="none" w:sz="0" w:space="0" w:color="auto"/>
        <w:bottom w:val="none" w:sz="0" w:space="0" w:color="auto"/>
        <w:right w:val="none" w:sz="0" w:space="0" w:color="auto"/>
      </w:divBdr>
    </w:div>
    <w:div w:id="459496189">
      <w:bodyDiv w:val="1"/>
      <w:marLeft w:val="0"/>
      <w:marRight w:val="0"/>
      <w:marTop w:val="0"/>
      <w:marBottom w:val="0"/>
      <w:divBdr>
        <w:top w:val="none" w:sz="0" w:space="0" w:color="auto"/>
        <w:left w:val="none" w:sz="0" w:space="0" w:color="auto"/>
        <w:bottom w:val="none" w:sz="0" w:space="0" w:color="auto"/>
        <w:right w:val="none" w:sz="0" w:space="0" w:color="auto"/>
      </w:divBdr>
    </w:div>
    <w:div w:id="461505982">
      <w:bodyDiv w:val="1"/>
      <w:marLeft w:val="0"/>
      <w:marRight w:val="0"/>
      <w:marTop w:val="0"/>
      <w:marBottom w:val="0"/>
      <w:divBdr>
        <w:top w:val="none" w:sz="0" w:space="0" w:color="auto"/>
        <w:left w:val="none" w:sz="0" w:space="0" w:color="auto"/>
        <w:bottom w:val="none" w:sz="0" w:space="0" w:color="auto"/>
        <w:right w:val="none" w:sz="0" w:space="0" w:color="auto"/>
      </w:divBdr>
    </w:div>
    <w:div w:id="469251373">
      <w:bodyDiv w:val="1"/>
      <w:marLeft w:val="0"/>
      <w:marRight w:val="0"/>
      <w:marTop w:val="0"/>
      <w:marBottom w:val="0"/>
      <w:divBdr>
        <w:top w:val="none" w:sz="0" w:space="0" w:color="auto"/>
        <w:left w:val="none" w:sz="0" w:space="0" w:color="auto"/>
        <w:bottom w:val="none" w:sz="0" w:space="0" w:color="auto"/>
        <w:right w:val="none" w:sz="0" w:space="0" w:color="auto"/>
      </w:divBdr>
    </w:div>
    <w:div w:id="505167915">
      <w:bodyDiv w:val="1"/>
      <w:marLeft w:val="0"/>
      <w:marRight w:val="0"/>
      <w:marTop w:val="0"/>
      <w:marBottom w:val="0"/>
      <w:divBdr>
        <w:top w:val="none" w:sz="0" w:space="0" w:color="auto"/>
        <w:left w:val="none" w:sz="0" w:space="0" w:color="auto"/>
        <w:bottom w:val="none" w:sz="0" w:space="0" w:color="auto"/>
        <w:right w:val="none" w:sz="0" w:space="0" w:color="auto"/>
      </w:divBdr>
    </w:div>
    <w:div w:id="511798544">
      <w:bodyDiv w:val="1"/>
      <w:marLeft w:val="0"/>
      <w:marRight w:val="0"/>
      <w:marTop w:val="0"/>
      <w:marBottom w:val="0"/>
      <w:divBdr>
        <w:top w:val="none" w:sz="0" w:space="0" w:color="auto"/>
        <w:left w:val="none" w:sz="0" w:space="0" w:color="auto"/>
        <w:bottom w:val="none" w:sz="0" w:space="0" w:color="auto"/>
        <w:right w:val="none" w:sz="0" w:space="0" w:color="auto"/>
      </w:divBdr>
    </w:div>
    <w:div w:id="531919483">
      <w:bodyDiv w:val="1"/>
      <w:marLeft w:val="0"/>
      <w:marRight w:val="0"/>
      <w:marTop w:val="0"/>
      <w:marBottom w:val="0"/>
      <w:divBdr>
        <w:top w:val="none" w:sz="0" w:space="0" w:color="auto"/>
        <w:left w:val="none" w:sz="0" w:space="0" w:color="auto"/>
        <w:bottom w:val="none" w:sz="0" w:space="0" w:color="auto"/>
        <w:right w:val="none" w:sz="0" w:space="0" w:color="auto"/>
      </w:divBdr>
    </w:div>
    <w:div w:id="535503774">
      <w:bodyDiv w:val="1"/>
      <w:marLeft w:val="0"/>
      <w:marRight w:val="0"/>
      <w:marTop w:val="0"/>
      <w:marBottom w:val="0"/>
      <w:divBdr>
        <w:top w:val="none" w:sz="0" w:space="0" w:color="auto"/>
        <w:left w:val="none" w:sz="0" w:space="0" w:color="auto"/>
        <w:bottom w:val="none" w:sz="0" w:space="0" w:color="auto"/>
        <w:right w:val="none" w:sz="0" w:space="0" w:color="auto"/>
      </w:divBdr>
    </w:div>
    <w:div w:id="538129889">
      <w:bodyDiv w:val="1"/>
      <w:marLeft w:val="0"/>
      <w:marRight w:val="0"/>
      <w:marTop w:val="0"/>
      <w:marBottom w:val="0"/>
      <w:divBdr>
        <w:top w:val="none" w:sz="0" w:space="0" w:color="auto"/>
        <w:left w:val="none" w:sz="0" w:space="0" w:color="auto"/>
        <w:bottom w:val="none" w:sz="0" w:space="0" w:color="auto"/>
        <w:right w:val="none" w:sz="0" w:space="0" w:color="auto"/>
      </w:divBdr>
    </w:div>
    <w:div w:id="543106966">
      <w:bodyDiv w:val="1"/>
      <w:marLeft w:val="0"/>
      <w:marRight w:val="0"/>
      <w:marTop w:val="0"/>
      <w:marBottom w:val="0"/>
      <w:divBdr>
        <w:top w:val="none" w:sz="0" w:space="0" w:color="auto"/>
        <w:left w:val="none" w:sz="0" w:space="0" w:color="auto"/>
        <w:bottom w:val="none" w:sz="0" w:space="0" w:color="auto"/>
        <w:right w:val="none" w:sz="0" w:space="0" w:color="auto"/>
      </w:divBdr>
      <w:divsChild>
        <w:div w:id="1842701017">
          <w:marLeft w:val="0"/>
          <w:marRight w:val="0"/>
          <w:marTop w:val="0"/>
          <w:marBottom w:val="0"/>
          <w:divBdr>
            <w:top w:val="none" w:sz="0" w:space="0" w:color="auto"/>
            <w:left w:val="none" w:sz="0" w:space="0" w:color="auto"/>
            <w:bottom w:val="none" w:sz="0" w:space="0" w:color="auto"/>
            <w:right w:val="none" w:sz="0" w:space="0" w:color="auto"/>
          </w:divBdr>
          <w:divsChild>
            <w:div w:id="2017920413">
              <w:marLeft w:val="0"/>
              <w:marRight w:val="0"/>
              <w:marTop w:val="0"/>
              <w:marBottom w:val="0"/>
              <w:divBdr>
                <w:top w:val="none" w:sz="0" w:space="0" w:color="auto"/>
                <w:left w:val="none" w:sz="0" w:space="0" w:color="auto"/>
                <w:bottom w:val="none" w:sz="0" w:space="0" w:color="auto"/>
                <w:right w:val="none" w:sz="0" w:space="0" w:color="auto"/>
              </w:divBdr>
              <w:divsChild>
                <w:div w:id="170141562">
                  <w:marLeft w:val="0"/>
                  <w:marRight w:val="-105"/>
                  <w:marTop w:val="0"/>
                  <w:marBottom w:val="0"/>
                  <w:divBdr>
                    <w:top w:val="none" w:sz="0" w:space="0" w:color="auto"/>
                    <w:left w:val="none" w:sz="0" w:space="0" w:color="auto"/>
                    <w:bottom w:val="none" w:sz="0" w:space="0" w:color="auto"/>
                    <w:right w:val="none" w:sz="0" w:space="0" w:color="auto"/>
                  </w:divBdr>
                  <w:divsChild>
                    <w:div w:id="1638292126">
                      <w:marLeft w:val="0"/>
                      <w:marRight w:val="0"/>
                      <w:marTop w:val="0"/>
                      <w:marBottom w:val="420"/>
                      <w:divBdr>
                        <w:top w:val="none" w:sz="0" w:space="0" w:color="auto"/>
                        <w:left w:val="none" w:sz="0" w:space="0" w:color="auto"/>
                        <w:bottom w:val="none" w:sz="0" w:space="0" w:color="auto"/>
                        <w:right w:val="none" w:sz="0" w:space="0" w:color="auto"/>
                      </w:divBdr>
                      <w:divsChild>
                        <w:div w:id="635373110">
                          <w:marLeft w:val="240"/>
                          <w:marRight w:val="240"/>
                          <w:marTop w:val="0"/>
                          <w:marBottom w:val="165"/>
                          <w:divBdr>
                            <w:top w:val="none" w:sz="0" w:space="0" w:color="auto"/>
                            <w:left w:val="none" w:sz="0" w:space="0" w:color="auto"/>
                            <w:bottom w:val="none" w:sz="0" w:space="0" w:color="auto"/>
                            <w:right w:val="none" w:sz="0" w:space="0" w:color="auto"/>
                          </w:divBdr>
                          <w:divsChild>
                            <w:div w:id="1902523">
                              <w:marLeft w:val="150"/>
                              <w:marRight w:val="0"/>
                              <w:marTop w:val="0"/>
                              <w:marBottom w:val="0"/>
                              <w:divBdr>
                                <w:top w:val="none" w:sz="0" w:space="0" w:color="auto"/>
                                <w:left w:val="none" w:sz="0" w:space="0" w:color="auto"/>
                                <w:bottom w:val="none" w:sz="0" w:space="0" w:color="auto"/>
                                <w:right w:val="none" w:sz="0" w:space="0" w:color="auto"/>
                              </w:divBdr>
                              <w:divsChild>
                                <w:div w:id="299696652">
                                  <w:marLeft w:val="0"/>
                                  <w:marRight w:val="0"/>
                                  <w:marTop w:val="0"/>
                                  <w:marBottom w:val="0"/>
                                  <w:divBdr>
                                    <w:top w:val="none" w:sz="0" w:space="0" w:color="auto"/>
                                    <w:left w:val="none" w:sz="0" w:space="0" w:color="auto"/>
                                    <w:bottom w:val="none" w:sz="0" w:space="0" w:color="auto"/>
                                    <w:right w:val="none" w:sz="0" w:space="0" w:color="auto"/>
                                  </w:divBdr>
                                  <w:divsChild>
                                    <w:div w:id="478546164">
                                      <w:marLeft w:val="0"/>
                                      <w:marRight w:val="0"/>
                                      <w:marTop w:val="0"/>
                                      <w:marBottom w:val="0"/>
                                      <w:divBdr>
                                        <w:top w:val="none" w:sz="0" w:space="0" w:color="auto"/>
                                        <w:left w:val="none" w:sz="0" w:space="0" w:color="auto"/>
                                        <w:bottom w:val="none" w:sz="0" w:space="0" w:color="auto"/>
                                        <w:right w:val="none" w:sz="0" w:space="0" w:color="auto"/>
                                      </w:divBdr>
                                      <w:divsChild>
                                        <w:div w:id="38284592">
                                          <w:marLeft w:val="0"/>
                                          <w:marRight w:val="0"/>
                                          <w:marTop w:val="0"/>
                                          <w:marBottom w:val="60"/>
                                          <w:divBdr>
                                            <w:top w:val="none" w:sz="0" w:space="0" w:color="auto"/>
                                            <w:left w:val="none" w:sz="0" w:space="0" w:color="auto"/>
                                            <w:bottom w:val="none" w:sz="0" w:space="0" w:color="auto"/>
                                            <w:right w:val="none" w:sz="0" w:space="0" w:color="auto"/>
                                          </w:divBdr>
                                          <w:divsChild>
                                            <w:div w:id="2038432528">
                                              <w:marLeft w:val="0"/>
                                              <w:marRight w:val="0"/>
                                              <w:marTop w:val="0"/>
                                              <w:marBottom w:val="0"/>
                                              <w:divBdr>
                                                <w:top w:val="none" w:sz="0" w:space="0" w:color="auto"/>
                                                <w:left w:val="none" w:sz="0" w:space="0" w:color="auto"/>
                                                <w:bottom w:val="none" w:sz="0" w:space="0" w:color="auto"/>
                                                <w:right w:val="none" w:sz="0" w:space="0" w:color="auto"/>
                                              </w:divBdr>
                                            </w:div>
                                            <w:div w:id="3738447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3756946">
      <w:bodyDiv w:val="1"/>
      <w:marLeft w:val="0"/>
      <w:marRight w:val="0"/>
      <w:marTop w:val="0"/>
      <w:marBottom w:val="0"/>
      <w:divBdr>
        <w:top w:val="none" w:sz="0" w:space="0" w:color="auto"/>
        <w:left w:val="none" w:sz="0" w:space="0" w:color="auto"/>
        <w:bottom w:val="none" w:sz="0" w:space="0" w:color="auto"/>
        <w:right w:val="none" w:sz="0" w:space="0" w:color="auto"/>
      </w:divBdr>
    </w:div>
    <w:div w:id="588004212">
      <w:bodyDiv w:val="1"/>
      <w:marLeft w:val="0"/>
      <w:marRight w:val="0"/>
      <w:marTop w:val="0"/>
      <w:marBottom w:val="0"/>
      <w:divBdr>
        <w:top w:val="none" w:sz="0" w:space="0" w:color="auto"/>
        <w:left w:val="none" w:sz="0" w:space="0" w:color="auto"/>
        <w:bottom w:val="none" w:sz="0" w:space="0" w:color="auto"/>
        <w:right w:val="none" w:sz="0" w:space="0" w:color="auto"/>
      </w:divBdr>
    </w:div>
    <w:div w:id="591857955">
      <w:bodyDiv w:val="1"/>
      <w:marLeft w:val="0"/>
      <w:marRight w:val="0"/>
      <w:marTop w:val="0"/>
      <w:marBottom w:val="0"/>
      <w:divBdr>
        <w:top w:val="none" w:sz="0" w:space="0" w:color="auto"/>
        <w:left w:val="none" w:sz="0" w:space="0" w:color="auto"/>
        <w:bottom w:val="none" w:sz="0" w:space="0" w:color="auto"/>
        <w:right w:val="none" w:sz="0" w:space="0" w:color="auto"/>
      </w:divBdr>
    </w:div>
    <w:div w:id="595484299">
      <w:bodyDiv w:val="1"/>
      <w:marLeft w:val="0"/>
      <w:marRight w:val="0"/>
      <w:marTop w:val="0"/>
      <w:marBottom w:val="0"/>
      <w:divBdr>
        <w:top w:val="none" w:sz="0" w:space="0" w:color="auto"/>
        <w:left w:val="none" w:sz="0" w:space="0" w:color="auto"/>
        <w:bottom w:val="none" w:sz="0" w:space="0" w:color="auto"/>
        <w:right w:val="none" w:sz="0" w:space="0" w:color="auto"/>
      </w:divBdr>
    </w:div>
    <w:div w:id="607739756">
      <w:bodyDiv w:val="1"/>
      <w:marLeft w:val="0"/>
      <w:marRight w:val="0"/>
      <w:marTop w:val="0"/>
      <w:marBottom w:val="0"/>
      <w:divBdr>
        <w:top w:val="none" w:sz="0" w:space="0" w:color="auto"/>
        <w:left w:val="none" w:sz="0" w:space="0" w:color="auto"/>
        <w:bottom w:val="none" w:sz="0" w:space="0" w:color="auto"/>
        <w:right w:val="none" w:sz="0" w:space="0" w:color="auto"/>
      </w:divBdr>
    </w:div>
    <w:div w:id="622344102">
      <w:bodyDiv w:val="1"/>
      <w:marLeft w:val="0"/>
      <w:marRight w:val="0"/>
      <w:marTop w:val="0"/>
      <w:marBottom w:val="0"/>
      <w:divBdr>
        <w:top w:val="none" w:sz="0" w:space="0" w:color="auto"/>
        <w:left w:val="none" w:sz="0" w:space="0" w:color="auto"/>
        <w:bottom w:val="none" w:sz="0" w:space="0" w:color="auto"/>
        <w:right w:val="none" w:sz="0" w:space="0" w:color="auto"/>
      </w:divBdr>
    </w:div>
    <w:div w:id="642081484">
      <w:bodyDiv w:val="1"/>
      <w:marLeft w:val="0"/>
      <w:marRight w:val="0"/>
      <w:marTop w:val="0"/>
      <w:marBottom w:val="0"/>
      <w:divBdr>
        <w:top w:val="none" w:sz="0" w:space="0" w:color="auto"/>
        <w:left w:val="none" w:sz="0" w:space="0" w:color="auto"/>
        <w:bottom w:val="none" w:sz="0" w:space="0" w:color="auto"/>
        <w:right w:val="none" w:sz="0" w:space="0" w:color="auto"/>
      </w:divBdr>
    </w:div>
    <w:div w:id="642587554">
      <w:bodyDiv w:val="1"/>
      <w:marLeft w:val="0"/>
      <w:marRight w:val="0"/>
      <w:marTop w:val="0"/>
      <w:marBottom w:val="0"/>
      <w:divBdr>
        <w:top w:val="none" w:sz="0" w:space="0" w:color="auto"/>
        <w:left w:val="none" w:sz="0" w:space="0" w:color="auto"/>
        <w:bottom w:val="none" w:sz="0" w:space="0" w:color="auto"/>
        <w:right w:val="none" w:sz="0" w:space="0" w:color="auto"/>
      </w:divBdr>
    </w:div>
    <w:div w:id="645620664">
      <w:bodyDiv w:val="1"/>
      <w:marLeft w:val="0"/>
      <w:marRight w:val="0"/>
      <w:marTop w:val="0"/>
      <w:marBottom w:val="0"/>
      <w:divBdr>
        <w:top w:val="none" w:sz="0" w:space="0" w:color="auto"/>
        <w:left w:val="none" w:sz="0" w:space="0" w:color="auto"/>
        <w:bottom w:val="none" w:sz="0" w:space="0" w:color="auto"/>
        <w:right w:val="none" w:sz="0" w:space="0" w:color="auto"/>
      </w:divBdr>
    </w:div>
    <w:div w:id="658076164">
      <w:bodyDiv w:val="1"/>
      <w:marLeft w:val="0"/>
      <w:marRight w:val="0"/>
      <w:marTop w:val="0"/>
      <w:marBottom w:val="0"/>
      <w:divBdr>
        <w:top w:val="none" w:sz="0" w:space="0" w:color="auto"/>
        <w:left w:val="none" w:sz="0" w:space="0" w:color="auto"/>
        <w:bottom w:val="none" w:sz="0" w:space="0" w:color="auto"/>
        <w:right w:val="none" w:sz="0" w:space="0" w:color="auto"/>
      </w:divBdr>
    </w:div>
    <w:div w:id="660236042">
      <w:bodyDiv w:val="1"/>
      <w:marLeft w:val="0"/>
      <w:marRight w:val="0"/>
      <w:marTop w:val="0"/>
      <w:marBottom w:val="0"/>
      <w:divBdr>
        <w:top w:val="none" w:sz="0" w:space="0" w:color="auto"/>
        <w:left w:val="none" w:sz="0" w:space="0" w:color="auto"/>
        <w:bottom w:val="none" w:sz="0" w:space="0" w:color="auto"/>
        <w:right w:val="none" w:sz="0" w:space="0" w:color="auto"/>
      </w:divBdr>
    </w:div>
    <w:div w:id="661078940">
      <w:bodyDiv w:val="1"/>
      <w:marLeft w:val="0"/>
      <w:marRight w:val="0"/>
      <w:marTop w:val="0"/>
      <w:marBottom w:val="0"/>
      <w:divBdr>
        <w:top w:val="none" w:sz="0" w:space="0" w:color="auto"/>
        <w:left w:val="none" w:sz="0" w:space="0" w:color="auto"/>
        <w:bottom w:val="none" w:sz="0" w:space="0" w:color="auto"/>
        <w:right w:val="none" w:sz="0" w:space="0" w:color="auto"/>
      </w:divBdr>
    </w:div>
    <w:div w:id="670571740">
      <w:bodyDiv w:val="1"/>
      <w:marLeft w:val="0"/>
      <w:marRight w:val="0"/>
      <w:marTop w:val="0"/>
      <w:marBottom w:val="0"/>
      <w:divBdr>
        <w:top w:val="none" w:sz="0" w:space="0" w:color="auto"/>
        <w:left w:val="none" w:sz="0" w:space="0" w:color="auto"/>
        <w:bottom w:val="none" w:sz="0" w:space="0" w:color="auto"/>
        <w:right w:val="none" w:sz="0" w:space="0" w:color="auto"/>
      </w:divBdr>
    </w:div>
    <w:div w:id="685257054">
      <w:bodyDiv w:val="1"/>
      <w:marLeft w:val="0"/>
      <w:marRight w:val="0"/>
      <w:marTop w:val="0"/>
      <w:marBottom w:val="0"/>
      <w:divBdr>
        <w:top w:val="none" w:sz="0" w:space="0" w:color="auto"/>
        <w:left w:val="none" w:sz="0" w:space="0" w:color="auto"/>
        <w:bottom w:val="none" w:sz="0" w:space="0" w:color="auto"/>
        <w:right w:val="none" w:sz="0" w:space="0" w:color="auto"/>
      </w:divBdr>
    </w:div>
    <w:div w:id="690374924">
      <w:bodyDiv w:val="1"/>
      <w:marLeft w:val="0"/>
      <w:marRight w:val="0"/>
      <w:marTop w:val="0"/>
      <w:marBottom w:val="0"/>
      <w:divBdr>
        <w:top w:val="none" w:sz="0" w:space="0" w:color="auto"/>
        <w:left w:val="none" w:sz="0" w:space="0" w:color="auto"/>
        <w:bottom w:val="none" w:sz="0" w:space="0" w:color="auto"/>
        <w:right w:val="none" w:sz="0" w:space="0" w:color="auto"/>
      </w:divBdr>
    </w:div>
    <w:div w:id="722682360">
      <w:bodyDiv w:val="1"/>
      <w:marLeft w:val="0"/>
      <w:marRight w:val="0"/>
      <w:marTop w:val="0"/>
      <w:marBottom w:val="0"/>
      <w:divBdr>
        <w:top w:val="none" w:sz="0" w:space="0" w:color="auto"/>
        <w:left w:val="none" w:sz="0" w:space="0" w:color="auto"/>
        <w:bottom w:val="none" w:sz="0" w:space="0" w:color="auto"/>
        <w:right w:val="none" w:sz="0" w:space="0" w:color="auto"/>
      </w:divBdr>
    </w:div>
    <w:div w:id="745153106">
      <w:bodyDiv w:val="1"/>
      <w:marLeft w:val="0"/>
      <w:marRight w:val="0"/>
      <w:marTop w:val="0"/>
      <w:marBottom w:val="0"/>
      <w:divBdr>
        <w:top w:val="none" w:sz="0" w:space="0" w:color="auto"/>
        <w:left w:val="none" w:sz="0" w:space="0" w:color="auto"/>
        <w:bottom w:val="none" w:sz="0" w:space="0" w:color="auto"/>
        <w:right w:val="none" w:sz="0" w:space="0" w:color="auto"/>
      </w:divBdr>
    </w:div>
    <w:div w:id="760874921">
      <w:bodyDiv w:val="1"/>
      <w:marLeft w:val="0"/>
      <w:marRight w:val="0"/>
      <w:marTop w:val="0"/>
      <w:marBottom w:val="0"/>
      <w:divBdr>
        <w:top w:val="none" w:sz="0" w:space="0" w:color="auto"/>
        <w:left w:val="none" w:sz="0" w:space="0" w:color="auto"/>
        <w:bottom w:val="none" w:sz="0" w:space="0" w:color="auto"/>
        <w:right w:val="none" w:sz="0" w:space="0" w:color="auto"/>
      </w:divBdr>
    </w:div>
    <w:div w:id="761223969">
      <w:bodyDiv w:val="1"/>
      <w:marLeft w:val="0"/>
      <w:marRight w:val="0"/>
      <w:marTop w:val="0"/>
      <w:marBottom w:val="0"/>
      <w:divBdr>
        <w:top w:val="none" w:sz="0" w:space="0" w:color="auto"/>
        <w:left w:val="none" w:sz="0" w:space="0" w:color="auto"/>
        <w:bottom w:val="none" w:sz="0" w:space="0" w:color="auto"/>
        <w:right w:val="none" w:sz="0" w:space="0" w:color="auto"/>
      </w:divBdr>
    </w:div>
    <w:div w:id="767969665">
      <w:bodyDiv w:val="1"/>
      <w:marLeft w:val="0"/>
      <w:marRight w:val="0"/>
      <w:marTop w:val="0"/>
      <w:marBottom w:val="0"/>
      <w:divBdr>
        <w:top w:val="none" w:sz="0" w:space="0" w:color="auto"/>
        <w:left w:val="none" w:sz="0" w:space="0" w:color="auto"/>
        <w:bottom w:val="none" w:sz="0" w:space="0" w:color="auto"/>
        <w:right w:val="none" w:sz="0" w:space="0" w:color="auto"/>
      </w:divBdr>
    </w:div>
    <w:div w:id="779495301">
      <w:bodyDiv w:val="1"/>
      <w:marLeft w:val="0"/>
      <w:marRight w:val="0"/>
      <w:marTop w:val="0"/>
      <w:marBottom w:val="0"/>
      <w:divBdr>
        <w:top w:val="none" w:sz="0" w:space="0" w:color="auto"/>
        <w:left w:val="none" w:sz="0" w:space="0" w:color="auto"/>
        <w:bottom w:val="none" w:sz="0" w:space="0" w:color="auto"/>
        <w:right w:val="none" w:sz="0" w:space="0" w:color="auto"/>
      </w:divBdr>
    </w:div>
    <w:div w:id="781417432">
      <w:bodyDiv w:val="1"/>
      <w:marLeft w:val="0"/>
      <w:marRight w:val="0"/>
      <w:marTop w:val="0"/>
      <w:marBottom w:val="0"/>
      <w:divBdr>
        <w:top w:val="none" w:sz="0" w:space="0" w:color="auto"/>
        <w:left w:val="none" w:sz="0" w:space="0" w:color="auto"/>
        <w:bottom w:val="none" w:sz="0" w:space="0" w:color="auto"/>
        <w:right w:val="none" w:sz="0" w:space="0" w:color="auto"/>
      </w:divBdr>
    </w:div>
    <w:div w:id="789975710">
      <w:bodyDiv w:val="1"/>
      <w:marLeft w:val="0"/>
      <w:marRight w:val="0"/>
      <w:marTop w:val="0"/>
      <w:marBottom w:val="0"/>
      <w:divBdr>
        <w:top w:val="none" w:sz="0" w:space="0" w:color="auto"/>
        <w:left w:val="none" w:sz="0" w:space="0" w:color="auto"/>
        <w:bottom w:val="none" w:sz="0" w:space="0" w:color="auto"/>
        <w:right w:val="none" w:sz="0" w:space="0" w:color="auto"/>
      </w:divBdr>
    </w:div>
    <w:div w:id="794106194">
      <w:bodyDiv w:val="1"/>
      <w:marLeft w:val="0"/>
      <w:marRight w:val="0"/>
      <w:marTop w:val="0"/>
      <w:marBottom w:val="0"/>
      <w:divBdr>
        <w:top w:val="none" w:sz="0" w:space="0" w:color="auto"/>
        <w:left w:val="none" w:sz="0" w:space="0" w:color="auto"/>
        <w:bottom w:val="none" w:sz="0" w:space="0" w:color="auto"/>
        <w:right w:val="none" w:sz="0" w:space="0" w:color="auto"/>
      </w:divBdr>
    </w:div>
    <w:div w:id="803231562">
      <w:bodyDiv w:val="1"/>
      <w:marLeft w:val="0"/>
      <w:marRight w:val="0"/>
      <w:marTop w:val="0"/>
      <w:marBottom w:val="0"/>
      <w:divBdr>
        <w:top w:val="none" w:sz="0" w:space="0" w:color="auto"/>
        <w:left w:val="none" w:sz="0" w:space="0" w:color="auto"/>
        <w:bottom w:val="none" w:sz="0" w:space="0" w:color="auto"/>
        <w:right w:val="none" w:sz="0" w:space="0" w:color="auto"/>
      </w:divBdr>
    </w:div>
    <w:div w:id="841355464">
      <w:bodyDiv w:val="1"/>
      <w:marLeft w:val="0"/>
      <w:marRight w:val="0"/>
      <w:marTop w:val="0"/>
      <w:marBottom w:val="0"/>
      <w:divBdr>
        <w:top w:val="none" w:sz="0" w:space="0" w:color="auto"/>
        <w:left w:val="none" w:sz="0" w:space="0" w:color="auto"/>
        <w:bottom w:val="none" w:sz="0" w:space="0" w:color="auto"/>
        <w:right w:val="none" w:sz="0" w:space="0" w:color="auto"/>
      </w:divBdr>
    </w:div>
    <w:div w:id="842281037">
      <w:bodyDiv w:val="1"/>
      <w:marLeft w:val="0"/>
      <w:marRight w:val="0"/>
      <w:marTop w:val="0"/>
      <w:marBottom w:val="0"/>
      <w:divBdr>
        <w:top w:val="none" w:sz="0" w:space="0" w:color="auto"/>
        <w:left w:val="none" w:sz="0" w:space="0" w:color="auto"/>
        <w:bottom w:val="none" w:sz="0" w:space="0" w:color="auto"/>
        <w:right w:val="none" w:sz="0" w:space="0" w:color="auto"/>
      </w:divBdr>
    </w:div>
    <w:div w:id="851065480">
      <w:bodyDiv w:val="1"/>
      <w:marLeft w:val="0"/>
      <w:marRight w:val="0"/>
      <w:marTop w:val="0"/>
      <w:marBottom w:val="0"/>
      <w:divBdr>
        <w:top w:val="none" w:sz="0" w:space="0" w:color="auto"/>
        <w:left w:val="none" w:sz="0" w:space="0" w:color="auto"/>
        <w:bottom w:val="none" w:sz="0" w:space="0" w:color="auto"/>
        <w:right w:val="none" w:sz="0" w:space="0" w:color="auto"/>
      </w:divBdr>
    </w:div>
    <w:div w:id="859128414">
      <w:bodyDiv w:val="1"/>
      <w:marLeft w:val="0"/>
      <w:marRight w:val="0"/>
      <w:marTop w:val="0"/>
      <w:marBottom w:val="0"/>
      <w:divBdr>
        <w:top w:val="none" w:sz="0" w:space="0" w:color="auto"/>
        <w:left w:val="none" w:sz="0" w:space="0" w:color="auto"/>
        <w:bottom w:val="none" w:sz="0" w:space="0" w:color="auto"/>
        <w:right w:val="none" w:sz="0" w:space="0" w:color="auto"/>
      </w:divBdr>
    </w:div>
    <w:div w:id="873006275">
      <w:bodyDiv w:val="1"/>
      <w:marLeft w:val="0"/>
      <w:marRight w:val="0"/>
      <w:marTop w:val="0"/>
      <w:marBottom w:val="0"/>
      <w:divBdr>
        <w:top w:val="none" w:sz="0" w:space="0" w:color="auto"/>
        <w:left w:val="none" w:sz="0" w:space="0" w:color="auto"/>
        <w:bottom w:val="none" w:sz="0" w:space="0" w:color="auto"/>
        <w:right w:val="none" w:sz="0" w:space="0" w:color="auto"/>
      </w:divBdr>
    </w:div>
    <w:div w:id="875704452">
      <w:bodyDiv w:val="1"/>
      <w:marLeft w:val="0"/>
      <w:marRight w:val="0"/>
      <w:marTop w:val="0"/>
      <w:marBottom w:val="0"/>
      <w:divBdr>
        <w:top w:val="none" w:sz="0" w:space="0" w:color="auto"/>
        <w:left w:val="none" w:sz="0" w:space="0" w:color="auto"/>
        <w:bottom w:val="none" w:sz="0" w:space="0" w:color="auto"/>
        <w:right w:val="none" w:sz="0" w:space="0" w:color="auto"/>
      </w:divBdr>
    </w:div>
    <w:div w:id="885408238">
      <w:bodyDiv w:val="1"/>
      <w:marLeft w:val="0"/>
      <w:marRight w:val="0"/>
      <w:marTop w:val="0"/>
      <w:marBottom w:val="0"/>
      <w:divBdr>
        <w:top w:val="none" w:sz="0" w:space="0" w:color="auto"/>
        <w:left w:val="none" w:sz="0" w:space="0" w:color="auto"/>
        <w:bottom w:val="none" w:sz="0" w:space="0" w:color="auto"/>
        <w:right w:val="none" w:sz="0" w:space="0" w:color="auto"/>
      </w:divBdr>
    </w:div>
    <w:div w:id="886377746">
      <w:bodyDiv w:val="1"/>
      <w:marLeft w:val="0"/>
      <w:marRight w:val="0"/>
      <w:marTop w:val="0"/>
      <w:marBottom w:val="0"/>
      <w:divBdr>
        <w:top w:val="none" w:sz="0" w:space="0" w:color="auto"/>
        <w:left w:val="none" w:sz="0" w:space="0" w:color="auto"/>
        <w:bottom w:val="none" w:sz="0" w:space="0" w:color="auto"/>
        <w:right w:val="none" w:sz="0" w:space="0" w:color="auto"/>
      </w:divBdr>
    </w:div>
    <w:div w:id="888340506">
      <w:bodyDiv w:val="1"/>
      <w:marLeft w:val="0"/>
      <w:marRight w:val="0"/>
      <w:marTop w:val="0"/>
      <w:marBottom w:val="0"/>
      <w:divBdr>
        <w:top w:val="none" w:sz="0" w:space="0" w:color="auto"/>
        <w:left w:val="none" w:sz="0" w:space="0" w:color="auto"/>
        <w:bottom w:val="none" w:sz="0" w:space="0" w:color="auto"/>
        <w:right w:val="none" w:sz="0" w:space="0" w:color="auto"/>
      </w:divBdr>
    </w:div>
    <w:div w:id="895046750">
      <w:bodyDiv w:val="1"/>
      <w:marLeft w:val="0"/>
      <w:marRight w:val="0"/>
      <w:marTop w:val="0"/>
      <w:marBottom w:val="0"/>
      <w:divBdr>
        <w:top w:val="none" w:sz="0" w:space="0" w:color="auto"/>
        <w:left w:val="none" w:sz="0" w:space="0" w:color="auto"/>
        <w:bottom w:val="none" w:sz="0" w:space="0" w:color="auto"/>
        <w:right w:val="none" w:sz="0" w:space="0" w:color="auto"/>
      </w:divBdr>
    </w:div>
    <w:div w:id="918518437">
      <w:bodyDiv w:val="1"/>
      <w:marLeft w:val="0"/>
      <w:marRight w:val="0"/>
      <w:marTop w:val="0"/>
      <w:marBottom w:val="0"/>
      <w:divBdr>
        <w:top w:val="none" w:sz="0" w:space="0" w:color="auto"/>
        <w:left w:val="none" w:sz="0" w:space="0" w:color="auto"/>
        <w:bottom w:val="none" w:sz="0" w:space="0" w:color="auto"/>
        <w:right w:val="none" w:sz="0" w:space="0" w:color="auto"/>
      </w:divBdr>
    </w:div>
    <w:div w:id="926696857">
      <w:bodyDiv w:val="1"/>
      <w:marLeft w:val="0"/>
      <w:marRight w:val="0"/>
      <w:marTop w:val="0"/>
      <w:marBottom w:val="0"/>
      <w:divBdr>
        <w:top w:val="none" w:sz="0" w:space="0" w:color="auto"/>
        <w:left w:val="none" w:sz="0" w:space="0" w:color="auto"/>
        <w:bottom w:val="none" w:sz="0" w:space="0" w:color="auto"/>
        <w:right w:val="none" w:sz="0" w:space="0" w:color="auto"/>
      </w:divBdr>
    </w:div>
    <w:div w:id="926815723">
      <w:bodyDiv w:val="1"/>
      <w:marLeft w:val="0"/>
      <w:marRight w:val="0"/>
      <w:marTop w:val="0"/>
      <w:marBottom w:val="0"/>
      <w:divBdr>
        <w:top w:val="none" w:sz="0" w:space="0" w:color="auto"/>
        <w:left w:val="none" w:sz="0" w:space="0" w:color="auto"/>
        <w:bottom w:val="none" w:sz="0" w:space="0" w:color="auto"/>
        <w:right w:val="none" w:sz="0" w:space="0" w:color="auto"/>
      </w:divBdr>
    </w:div>
    <w:div w:id="941424858">
      <w:bodyDiv w:val="1"/>
      <w:marLeft w:val="0"/>
      <w:marRight w:val="0"/>
      <w:marTop w:val="0"/>
      <w:marBottom w:val="0"/>
      <w:divBdr>
        <w:top w:val="none" w:sz="0" w:space="0" w:color="auto"/>
        <w:left w:val="none" w:sz="0" w:space="0" w:color="auto"/>
        <w:bottom w:val="none" w:sz="0" w:space="0" w:color="auto"/>
        <w:right w:val="none" w:sz="0" w:space="0" w:color="auto"/>
      </w:divBdr>
    </w:div>
    <w:div w:id="945843613">
      <w:bodyDiv w:val="1"/>
      <w:marLeft w:val="0"/>
      <w:marRight w:val="0"/>
      <w:marTop w:val="0"/>
      <w:marBottom w:val="0"/>
      <w:divBdr>
        <w:top w:val="none" w:sz="0" w:space="0" w:color="auto"/>
        <w:left w:val="none" w:sz="0" w:space="0" w:color="auto"/>
        <w:bottom w:val="none" w:sz="0" w:space="0" w:color="auto"/>
        <w:right w:val="none" w:sz="0" w:space="0" w:color="auto"/>
      </w:divBdr>
    </w:div>
    <w:div w:id="945886685">
      <w:bodyDiv w:val="1"/>
      <w:marLeft w:val="0"/>
      <w:marRight w:val="0"/>
      <w:marTop w:val="0"/>
      <w:marBottom w:val="0"/>
      <w:divBdr>
        <w:top w:val="none" w:sz="0" w:space="0" w:color="auto"/>
        <w:left w:val="none" w:sz="0" w:space="0" w:color="auto"/>
        <w:bottom w:val="none" w:sz="0" w:space="0" w:color="auto"/>
        <w:right w:val="none" w:sz="0" w:space="0" w:color="auto"/>
      </w:divBdr>
    </w:div>
    <w:div w:id="949513063">
      <w:bodyDiv w:val="1"/>
      <w:marLeft w:val="0"/>
      <w:marRight w:val="0"/>
      <w:marTop w:val="0"/>
      <w:marBottom w:val="0"/>
      <w:divBdr>
        <w:top w:val="none" w:sz="0" w:space="0" w:color="auto"/>
        <w:left w:val="none" w:sz="0" w:space="0" w:color="auto"/>
        <w:bottom w:val="none" w:sz="0" w:space="0" w:color="auto"/>
        <w:right w:val="none" w:sz="0" w:space="0" w:color="auto"/>
      </w:divBdr>
    </w:div>
    <w:div w:id="956257668">
      <w:bodyDiv w:val="1"/>
      <w:marLeft w:val="0"/>
      <w:marRight w:val="0"/>
      <w:marTop w:val="0"/>
      <w:marBottom w:val="0"/>
      <w:divBdr>
        <w:top w:val="none" w:sz="0" w:space="0" w:color="auto"/>
        <w:left w:val="none" w:sz="0" w:space="0" w:color="auto"/>
        <w:bottom w:val="none" w:sz="0" w:space="0" w:color="auto"/>
        <w:right w:val="none" w:sz="0" w:space="0" w:color="auto"/>
      </w:divBdr>
    </w:div>
    <w:div w:id="964192213">
      <w:bodyDiv w:val="1"/>
      <w:marLeft w:val="0"/>
      <w:marRight w:val="0"/>
      <w:marTop w:val="0"/>
      <w:marBottom w:val="0"/>
      <w:divBdr>
        <w:top w:val="none" w:sz="0" w:space="0" w:color="auto"/>
        <w:left w:val="none" w:sz="0" w:space="0" w:color="auto"/>
        <w:bottom w:val="none" w:sz="0" w:space="0" w:color="auto"/>
        <w:right w:val="none" w:sz="0" w:space="0" w:color="auto"/>
      </w:divBdr>
    </w:div>
    <w:div w:id="978193494">
      <w:bodyDiv w:val="1"/>
      <w:marLeft w:val="0"/>
      <w:marRight w:val="0"/>
      <w:marTop w:val="0"/>
      <w:marBottom w:val="0"/>
      <w:divBdr>
        <w:top w:val="none" w:sz="0" w:space="0" w:color="auto"/>
        <w:left w:val="none" w:sz="0" w:space="0" w:color="auto"/>
        <w:bottom w:val="none" w:sz="0" w:space="0" w:color="auto"/>
        <w:right w:val="none" w:sz="0" w:space="0" w:color="auto"/>
      </w:divBdr>
    </w:div>
    <w:div w:id="1029793071">
      <w:bodyDiv w:val="1"/>
      <w:marLeft w:val="0"/>
      <w:marRight w:val="0"/>
      <w:marTop w:val="0"/>
      <w:marBottom w:val="0"/>
      <w:divBdr>
        <w:top w:val="none" w:sz="0" w:space="0" w:color="auto"/>
        <w:left w:val="none" w:sz="0" w:space="0" w:color="auto"/>
        <w:bottom w:val="none" w:sz="0" w:space="0" w:color="auto"/>
        <w:right w:val="none" w:sz="0" w:space="0" w:color="auto"/>
      </w:divBdr>
    </w:div>
    <w:div w:id="1033918343">
      <w:bodyDiv w:val="1"/>
      <w:marLeft w:val="0"/>
      <w:marRight w:val="0"/>
      <w:marTop w:val="0"/>
      <w:marBottom w:val="0"/>
      <w:divBdr>
        <w:top w:val="none" w:sz="0" w:space="0" w:color="auto"/>
        <w:left w:val="none" w:sz="0" w:space="0" w:color="auto"/>
        <w:bottom w:val="none" w:sz="0" w:space="0" w:color="auto"/>
        <w:right w:val="none" w:sz="0" w:space="0" w:color="auto"/>
      </w:divBdr>
    </w:div>
    <w:div w:id="1038041693">
      <w:bodyDiv w:val="1"/>
      <w:marLeft w:val="0"/>
      <w:marRight w:val="0"/>
      <w:marTop w:val="0"/>
      <w:marBottom w:val="0"/>
      <w:divBdr>
        <w:top w:val="none" w:sz="0" w:space="0" w:color="auto"/>
        <w:left w:val="none" w:sz="0" w:space="0" w:color="auto"/>
        <w:bottom w:val="none" w:sz="0" w:space="0" w:color="auto"/>
        <w:right w:val="none" w:sz="0" w:space="0" w:color="auto"/>
      </w:divBdr>
    </w:div>
    <w:div w:id="1053626735">
      <w:bodyDiv w:val="1"/>
      <w:marLeft w:val="0"/>
      <w:marRight w:val="0"/>
      <w:marTop w:val="0"/>
      <w:marBottom w:val="0"/>
      <w:divBdr>
        <w:top w:val="none" w:sz="0" w:space="0" w:color="auto"/>
        <w:left w:val="none" w:sz="0" w:space="0" w:color="auto"/>
        <w:bottom w:val="none" w:sz="0" w:space="0" w:color="auto"/>
        <w:right w:val="none" w:sz="0" w:space="0" w:color="auto"/>
      </w:divBdr>
    </w:div>
    <w:div w:id="1061899985">
      <w:bodyDiv w:val="1"/>
      <w:marLeft w:val="0"/>
      <w:marRight w:val="0"/>
      <w:marTop w:val="0"/>
      <w:marBottom w:val="0"/>
      <w:divBdr>
        <w:top w:val="none" w:sz="0" w:space="0" w:color="auto"/>
        <w:left w:val="none" w:sz="0" w:space="0" w:color="auto"/>
        <w:bottom w:val="none" w:sz="0" w:space="0" w:color="auto"/>
        <w:right w:val="none" w:sz="0" w:space="0" w:color="auto"/>
      </w:divBdr>
    </w:div>
    <w:div w:id="1064529357">
      <w:bodyDiv w:val="1"/>
      <w:marLeft w:val="0"/>
      <w:marRight w:val="0"/>
      <w:marTop w:val="0"/>
      <w:marBottom w:val="0"/>
      <w:divBdr>
        <w:top w:val="none" w:sz="0" w:space="0" w:color="auto"/>
        <w:left w:val="none" w:sz="0" w:space="0" w:color="auto"/>
        <w:bottom w:val="none" w:sz="0" w:space="0" w:color="auto"/>
        <w:right w:val="none" w:sz="0" w:space="0" w:color="auto"/>
      </w:divBdr>
    </w:div>
    <w:div w:id="1080717724">
      <w:bodyDiv w:val="1"/>
      <w:marLeft w:val="0"/>
      <w:marRight w:val="0"/>
      <w:marTop w:val="0"/>
      <w:marBottom w:val="0"/>
      <w:divBdr>
        <w:top w:val="none" w:sz="0" w:space="0" w:color="auto"/>
        <w:left w:val="none" w:sz="0" w:space="0" w:color="auto"/>
        <w:bottom w:val="none" w:sz="0" w:space="0" w:color="auto"/>
        <w:right w:val="none" w:sz="0" w:space="0" w:color="auto"/>
      </w:divBdr>
    </w:div>
    <w:div w:id="1088578510">
      <w:bodyDiv w:val="1"/>
      <w:marLeft w:val="0"/>
      <w:marRight w:val="0"/>
      <w:marTop w:val="0"/>
      <w:marBottom w:val="0"/>
      <w:divBdr>
        <w:top w:val="none" w:sz="0" w:space="0" w:color="auto"/>
        <w:left w:val="none" w:sz="0" w:space="0" w:color="auto"/>
        <w:bottom w:val="none" w:sz="0" w:space="0" w:color="auto"/>
        <w:right w:val="none" w:sz="0" w:space="0" w:color="auto"/>
      </w:divBdr>
    </w:div>
    <w:div w:id="1094008430">
      <w:bodyDiv w:val="1"/>
      <w:marLeft w:val="0"/>
      <w:marRight w:val="0"/>
      <w:marTop w:val="0"/>
      <w:marBottom w:val="0"/>
      <w:divBdr>
        <w:top w:val="none" w:sz="0" w:space="0" w:color="auto"/>
        <w:left w:val="none" w:sz="0" w:space="0" w:color="auto"/>
        <w:bottom w:val="none" w:sz="0" w:space="0" w:color="auto"/>
        <w:right w:val="none" w:sz="0" w:space="0" w:color="auto"/>
      </w:divBdr>
    </w:div>
    <w:div w:id="1100301421">
      <w:bodyDiv w:val="1"/>
      <w:marLeft w:val="0"/>
      <w:marRight w:val="0"/>
      <w:marTop w:val="0"/>
      <w:marBottom w:val="0"/>
      <w:divBdr>
        <w:top w:val="none" w:sz="0" w:space="0" w:color="auto"/>
        <w:left w:val="none" w:sz="0" w:space="0" w:color="auto"/>
        <w:bottom w:val="none" w:sz="0" w:space="0" w:color="auto"/>
        <w:right w:val="none" w:sz="0" w:space="0" w:color="auto"/>
      </w:divBdr>
    </w:div>
    <w:div w:id="1124694359">
      <w:bodyDiv w:val="1"/>
      <w:marLeft w:val="0"/>
      <w:marRight w:val="0"/>
      <w:marTop w:val="0"/>
      <w:marBottom w:val="0"/>
      <w:divBdr>
        <w:top w:val="none" w:sz="0" w:space="0" w:color="auto"/>
        <w:left w:val="none" w:sz="0" w:space="0" w:color="auto"/>
        <w:bottom w:val="none" w:sz="0" w:space="0" w:color="auto"/>
        <w:right w:val="none" w:sz="0" w:space="0" w:color="auto"/>
      </w:divBdr>
    </w:div>
    <w:div w:id="1148739612">
      <w:bodyDiv w:val="1"/>
      <w:marLeft w:val="0"/>
      <w:marRight w:val="0"/>
      <w:marTop w:val="0"/>
      <w:marBottom w:val="0"/>
      <w:divBdr>
        <w:top w:val="none" w:sz="0" w:space="0" w:color="auto"/>
        <w:left w:val="none" w:sz="0" w:space="0" w:color="auto"/>
        <w:bottom w:val="none" w:sz="0" w:space="0" w:color="auto"/>
        <w:right w:val="none" w:sz="0" w:space="0" w:color="auto"/>
      </w:divBdr>
    </w:div>
    <w:div w:id="1152983504">
      <w:bodyDiv w:val="1"/>
      <w:marLeft w:val="0"/>
      <w:marRight w:val="0"/>
      <w:marTop w:val="0"/>
      <w:marBottom w:val="0"/>
      <w:divBdr>
        <w:top w:val="none" w:sz="0" w:space="0" w:color="auto"/>
        <w:left w:val="none" w:sz="0" w:space="0" w:color="auto"/>
        <w:bottom w:val="none" w:sz="0" w:space="0" w:color="auto"/>
        <w:right w:val="none" w:sz="0" w:space="0" w:color="auto"/>
      </w:divBdr>
    </w:div>
    <w:div w:id="1165897972">
      <w:bodyDiv w:val="1"/>
      <w:marLeft w:val="0"/>
      <w:marRight w:val="0"/>
      <w:marTop w:val="0"/>
      <w:marBottom w:val="0"/>
      <w:divBdr>
        <w:top w:val="none" w:sz="0" w:space="0" w:color="auto"/>
        <w:left w:val="none" w:sz="0" w:space="0" w:color="auto"/>
        <w:bottom w:val="none" w:sz="0" w:space="0" w:color="auto"/>
        <w:right w:val="none" w:sz="0" w:space="0" w:color="auto"/>
      </w:divBdr>
    </w:div>
    <w:div w:id="1183403015">
      <w:bodyDiv w:val="1"/>
      <w:marLeft w:val="0"/>
      <w:marRight w:val="0"/>
      <w:marTop w:val="0"/>
      <w:marBottom w:val="0"/>
      <w:divBdr>
        <w:top w:val="none" w:sz="0" w:space="0" w:color="auto"/>
        <w:left w:val="none" w:sz="0" w:space="0" w:color="auto"/>
        <w:bottom w:val="none" w:sz="0" w:space="0" w:color="auto"/>
        <w:right w:val="none" w:sz="0" w:space="0" w:color="auto"/>
      </w:divBdr>
    </w:div>
    <w:div w:id="1216043385">
      <w:bodyDiv w:val="1"/>
      <w:marLeft w:val="0"/>
      <w:marRight w:val="0"/>
      <w:marTop w:val="0"/>
      <w:marBottom w:val="0"/>
      <w:divBdr>
        <w:top w:val="none" w:sz="0" w:space="0" w:color="auto"/>
        <w:left w:val="none" w:sz="0" w:space="0" w:color="auto"/>
        <w:bottom w:val="none" w:sz="0" w:space="0" w:color="auto"/>
        <w:right w:val="none" w:sz="0" w:space="0" w:color="auto"/>
      </w:divBdr>
    </w:div>
    <w:div w:id="1220704976">
      <w:bodyDiv w:val="1"/>
      <w:marLeft w:val="0"/>
      <w:marRight w:val="0"/>
      <w:marTop w:val="0"/>
      <w:marBottom w:val="0"/>
      <w:divBdr>
        <w:top w:val="none" w:sz="0" w:space="0" w:color="auto"/>
        <w:left w:val="none" w:sz="0" w:space="0" w:color="auto"/>
        <w:bottom w:val="none" w:sz="0" w:space="0" w:color="auto"/>
        <w:right w:val="none" w:sz="0" w:space="0" w:color="auto"/>
      </w:divBdr>
    </w:div>
    <w:div w:id="1225607223">
      <w:bodyDiv w:val="1"/>
      <w:marLeft w:val="0"/>
      <w:marRight w:val="0"/>
      <w:marTop w:val="0"/>
      <w:marBottom w:val="0"/>
      <w:divBdr>
        <w:top w:val="none" w:sz="0" w:space="0" w:color="auto"/>
        <w:left w:val="none" w:sz="0" w:space="0" w:color="auto"/>
        <w:bottom w:val="none" w:sz="0" w:space="0" w:color="auto"/>
        <w:right w:val="none" w:sz="0" w:space="0" w:color="auto"/>
      </w:divBdr>
    </w:div>
    <w:div w:id="1245723937">
      <w:bodyDiv w:val="1"/>
      <w:marLeft w:val="0"/>
      <w:marRight w:val="0"/>
      <w:marTop w:val="0"/>
      <w:marBottom w:val="0"/>
      <w:divBdr>
        <w:top w:val="none" w:sz="0" w:space="0" w:color="auto"/>
        <w:left w:val="none" w:sz="0" w:space="0" w:color="auto"/>
        <w:bottom w:val="none" w:sz="0" w:space="0" w:color="auto"/>
        <w:right w:val="none" w:sz="0" w:space="0" w:color="auto"/>
      </w:divBdr>
    </w:div>
    <w:div w:id="1264535070">
      <w:bodyDiv w:val="1"/>
      <w:marLeft w:val="0"/>
      <w:marRight w:val="0"/>
      <w:marTop w:val="0"/>
      <w:marBottom w:val="0"/>
      <w:divBdr>
        <w:top w:val="none" w:sz="0" w:space="0" w:color="auto"/>
        <w:left w:val="none" w:sz="0" w:space="0" w:color="auto"/>
        <w:bottom w:val="none" w:sz="0" w:space="0" w:color="auto"/>
        <w:right w:val="none" w:sz="0" w:space="0" w:color="auto"/>
      </w:divBdr>
    </w:div>
    <w:div w:id="1277251802">
      <w:bodyDiv w:val="1"/>
      <w:marLeft w:val="0"/>
      <w:marRight w:val="0"/>
      <w:marTop w:val="0"/>
      <w:marBottom w:val="0"/>
      <w:divBdr>
        <w:top w:val="none" w:sz="0" w:space="0" w:color="auto"/>
        <w:left w:val="none" w:sz="0" w:space="0" w:color="auto"/>
        <w:bottom w:val="none" w:sz="0" w:space="0" w:color="auto"/>
        <w:right w:val="none" w:sz="0" w:space="0" w:color="auto"/>
      </w:divBdr>
    </w:div>
    <w:div w:id="1278945020">
      <w:bodyDiv w:val="1"/>
      <w:marLeft w:val="0"/>
      <w:marRight w:val="0"/>
      <w:marTop w:val="0"/>
      <w:marBottom w:val="0"/>
      <w:divBdr>
        <w:top w:val="none" w:sz="0" w:space="0" w:color="auto"/>
        <w:left w:val="none" w:sz="0" w:space="0" w:color="auto"/>
        <w:bottom w:val="none" w:sz="0" w:space="0" w:color="auto"/>
        <w:right w:val="none" w:sz="0" w:space="0" w:color="auto"/>
      </w:divBdr>
    </w:div>
    <w:div w:id="1335035912">
      <w:bodyDiv w:val="1"/>
      <w:marLeft w:val="0"/>
      <w:marRight w:val="0"/>
      <w:marTop w:val="0"/>
      <w:marBottom w:val="0"/>
      <w:divBdr>
        <w:top w:val="none" w:sz="0" w:space="0" w:color="auto"/>
        <w:left w:val="none" w:sz="0" w:space="0" w:color="auto"/>
        <w:bottom w:val="none" w:sz="0" w:space="0" w:color="auto"/>
        <w:right w:val="none" w:sz="0" w:space="0" w:color="auto"/>
      </w:divBdr>
    </w:div>
    <w:div w:id="1359308385">
      <w:bodyDiv w:val="1"/>
      <w:marLeft w:val="0"/>
      <w:marRight w:val="0"/>
      <w:marTop w:val="0"/>
      <w:marBottom w:val="0"/>
      <w:divBdr>
        <w:top w:val="none" w:sz="0" w:space="0" w:color="auto"/>
        <w:left w:val="none" w:sz="0" w:space="0" w:color="auto"/>
        <w:bottom w:val="none" w:sz="0" w:space="0" w:color="auto"/>
        <w:right w:val="none" w:sz="0" w:space="0" w:color="auto"/>
      </w:divBdr>
    </w:div>
    <w:div w:id="1359969067">
      <w:bodyDiv w:val="1"/>
      <w:marLeft w:val="0"/>
      <w:marRight w:val="0"/>
      <w:marTop w:val="0"/>
      <w:marBottom w:val="0"/>
      <w:divBdr>
        <w:top w:val="none" w:sz="0" w:space="0" w:color="auto"/>
        <w:left w:val="none" w:sz="0" w:space="0" w:color="auto"/>
        <w:bottom w:val="none" w:sz="0" w:space="0" w:color="auto"/>
        <w:right w:val="none" w:sz="0" w:space="0" w:color="auto"/>
      </w:divBdr>
    </w:div>
    <w:div w:id="1380936361">
      <w:bodyDiv w:val="1"/>
      <w:marLeft w:val="0"/>
      <w:marRight w:val="0"/>
      <w:marTop w:val="0"/>
      <w:marBottom w:val="0"/>
      <w:divBdr>
        <w:top w:val="none" w:sz="0" w:space="0" w:color="auto"/>
        <w:left w:val="none" w:sz="0" w:space="0" w:color="auto"/>
        <w:bottom w:val="none" w:sz="0" w:space="0" w:color="auto"/>
        <w:right w:val="none" w:sz="0" w:space="0" w:color="auto"/>
      </w:divBdr>
    </w:div>
    <w:div w:id="1397825056">
      <w:bodyDiv w:val="1"/>
      <w:marLeft w:val="0"/>
      <w:marRight w:val="0"/>
      <w:marTop w:val="0"/>
      <w:marBottom w:val="0"/>
      <w:divBdr>
        <w:top w:val="none" w:sz="0" w:space="0" w:color="auto"/>
        <w:left w:val="none" w:sz="0" w:space="0" w:color="auto"/>
        <w:bottom w:val="none" w:sz="0" w:space="0" w:color="auto"/>
        <w:right w:val="none" w:sz="0" w:space="0" w:color="auto"/>
      </w:divBdr>
    </w:div>
    <w:div w:id="1411656742">
      <w:bodyDiv w:val="1"/>
      <w:marLeft w:val="0"/>
      <w:marRight w:val="0"/>
      <w:marTop w:val="0"/>
      <w:marBottom w:val="0"/>
      <w:divBdr>
        <w:top w:val="none" w:sz="0" w:space="0" w:color="auto"/>
        <w:left w:val="none" w:sz="0" w:space="0" w:color="auto"/>
        <w:bottom w:val="none" w:sz="0" w:space="0" w:color="auto"/>
        <w:right w:val="none" w:sz="0" w:space="0" w:color="auto"/>
      </w:divBdr>
    </w:div>
    <w:div w:id="1412850066">
      <w:bodyDiv w:val="1"/>
      <w:marLeft w:val="0"/>
      <w:marRight w:val="0"/>
      <w:marTop w:val="0"/>
      <w:marBottom w:val="0"/>
      <w:divBdr>
        <w:top w:val="none" w:sz="0" w:space="0" w:color="auto"/>
        <w:left w:val="none" w:sz="0" w:space="0" w:color="auto"/>
        <w:bottom w:val="none" w:sz="0" w:space="0" w:color="auto"/>
        <w:right w:val="none" w:sz="0" w:space="0" w:color="auto"/>
      </w:divBdr>
    </w:div>
    <w:div w:id="1431973054">
      <w:bodyDiv w:val="1"/>
      <w:marLeft w:val="0"/>
      <w:marRight w:val="0"/>
      <w:marTop w:val="0"/>
      <w:marBottom w:val="0"/>
      <w:divBdr>
        <w:top w:val="none" w:sz="0" w:space="0" w:color="auto"/>
        <w:left w:val="none" w:sz="0" w:space="0" w:color="auto"/>
        <w:bottom w:val="none" w:sz="0" w:space="0" w:color="auto"/>
        <w:right w:val="none" w:sz="0" w:space="0" w:color="auto"/>
      </w:divBdr>
    </w:div>
    <w:div w:id="1457335591">
      <w:bodyDiv w:val="1"/>
      <w:marLeft w:val="0"/>
      <w:marRight w:val="0"/>
      <w:marTop w:val="0"/>
      <w:marBottom w:val="0"/>
      <w:divBdr>
        <w:top w:val="none" w:sz="0" w:space="0" w:color="auto"/>
        <w:left w:val="none" w:sz="0" w:space="0" w:color="auto"/>
        <w:bottom w:val="none" w:sz="0" w:space="0" w:color="auto"/>
        <w:right w:val="none" w:sz="0" w:space="0" w:color="auto"/>
      </w:divBdr>
    </w:div>
    <w:div w:id="1466662587">
      <w:bodyDiv w:val="1"/>
      <w:marLeft w:val="0"/>
      <w:marRight w:val="0"/>
      <w:marTop w:val="0"/>
      <w:marBottom w:val="0"/>
      <w:divBdr>
        <w:top w:val="none" w:sz="0" w:space="0" w:color="auto"/>
        <w:left w:val="none" w:sz="0" w:space="0" w:color="auto"/>
        <w:bottom w:val="none" w:sz="0" w:space="0" w:color="auto"/>
        <w:right w:val="none" w:sz="0" w:space="0" w:color="auto"/>
      </w:divBdr>
    </w:div>
    <w:div w:id="1468545840">
      <w:bodyDiv w:val="1"/>
      <w:marLeft w:val="0"/>
      <w:marRight w:val="0"/>
      <w:marTop w:val="0"/>
      <w:marBottom w:val="0"/>
      <w:divBdr>
        <w:top w:val="none" w:sz="0" w:space="0" w:color="auto"/>
        <w:left w:val="none" w:sz="0" w:space="0" w:color="auto"/>
        <w:bottom w:val="none" w:sz="0" w:space="0" w:color="auto"/>
        <w:right w:val="none" w:sz="0" w:space="0" w:color="auto"/>
      </w:divBdr>
    </w:div>
    <w:div w:id="1470704995">
      <w:bodyDiv w:val="1"/>
      <w:marLeft w:val="0"/>
      <w:marRight w:val="0"/>
      <w:marTop w:val="0"/>
      <w:marBottom w:val="0"/>
      <w:divBdr>
        <w:top w:val="none" w:sz="0" w:space="0" w:color="auto"/>
        <w:left w:val="none" w:sz="0" w:space="0" w:color="auto"/>
        <w:bottom w:val="none" w:sz="0" w:space="0" w:color="auto"/>
        <w:right w:val="none" w:sz="0" w:space="0" w:color="auto"/>
      </w:divBdr>
    </w:div>
    <w:div w:id="1509103962">
      <w:bodyDiv w:val="1"/>
      <w:marLeft w:val="0"/>
      <w:marRight w:val="0"/>
      <w:marTop w:val="0"/>
      <w:marBottom w:val="0"/>
      <w:divBdr>
        <w:top w:val="none" w:sz="0" w:space="0" w:color="auto"/>
        <w:left w:val="none" w:sz="0" w:space="0" w:color="auto"/>
        <w:bottom w:val="none" w:sz="0" w:space="0" w:color="auto"/>
        <w:right w:val="none" w:sz="0" w:space="0" w:color="auto"/>
      </w:divBdr>
    </w:div>
    <w:div w:id="1527448641">
      <w:bodyDiv w:val="1"/>
      <w:marLeft w:val="0"/>
      <w:marRight w:val="0"/>
      <w:marTop w:val="0"/>
      <w:marBottom w:val="0"/>
      <w:divBdr>
        <w:top w:val="none" w:sz="0" w:space="0" w:color="auto"/>
        <w:left w:val="none" w:sz="0" w:space="0" w:color="auto"/>
        <w:bottom w:val="none" w:sz="0" w:space="0" w:color="auto"/>
        <w:right w:val="none" w:sz="0" w:space="0" w:color="auto"/>
      </w:divBdr>
    </w:div>
    <w:div w:id="1530604714">
      <w:bodyDiv w:val="1"/>
      <w:marLeft w:val="0"/>
      <w:marRight w:val="0"/>
      <w:marTop w:val="0"/>
      <w:marBottom w:val="0"/>
      <w:divBdr>
        <w:top w:val="none" w:sz="0" w:space="0" w:color="auto"/>
        <w:left w:val="none" w:sz="0" w:space="0" w:color="auto"/>
        <w:bottom w:val="none" w:sz="0" w:space="0" w:color="auto"/>
        <w:right w:val="none" w:sz="0" w:space="0" w:color="auto"/>
      </w:divBdr>
    </w:div>
    <w:div w:id="1533613802">
      <w:bodyDiv w:val="1"/>
      <w:marLeft w:val="0"/>
      <w:marRight w:val="0"/>
      <w:marTop w:val="0"/>
      <w:marBottom w:val="0"/>
      <w:divBdr>
        <w:top w:val="none" w:sz="0" w:space="0" w:color="auto"/>
        <w:left w:val="none" w:sz="0" w:space="0" w:color="auto"/>
        <w:bottom w:val="none" w:sz="0" w:space="0" w:color="auto"/>
        <w:right w:val="none" w:sz="0" w:space="0" w:color="auto"/>
      </w:divBdr>
    </w:div>
    <w:div w:id="1559364425">
      <w:bodyDiv w:val="1"/>
      <w:marLeft w:val="0"/>
      <w:marRight w:val="0"/>
      <w:marTop w:val="0"/>
      <w:marBottom w:val="0"/>
      <w:divBdr>
        <w:top w:val="none" w:sz="0" w:space="0" w:color="auto"/>
        <w:left w:val="none" w:sz="0" w:space="0" w:color="auto"/>
        <w:bottom w:val="none" w:sz="0" w:space="0" w:color="auto"/>
        <w:right w:val="none" w:sz="0" w:space="0" w:color="auto"/>
      </w:divBdr>
    </w:div>
    <w:div w:id="1575780063">
      <w:bodyDiv w:val="1"/>
      <w:marLeft w:val="0"/>
      <w:marRight w:val="0"/>
      <w:marTop w:val="0"/>
      <w:marBottom w:val="0"/>
      <w:divBdr>
        <w:top w:val="none" w:sz="0" w:space="0" w:color="auto"/>
        <w:left w:val="none" w:sz="0" w:space="0" w:color="auto"/>
        <w:bottom w:val="none" w:sz="0" w:space="0" w:color="auto"/>
        <w:right w:val="none" w:sz="0" w:space="0" w:color="auto"/>
      </w:divBdr>
    </w:div>
    <w:div w:id="1583218774">
      <w:bodyDiv w:val="1"/>
      <w:marLeft w:val="0"/>
      <w:marRight w:val="0"/>
      <w:marTop w:val="0"/>
      <w:marBottom w:val="0"/>
      <w:divBdr>
        <w:top w:val="none" w:sz="0" w:space="0" w:color="auto"/>
        <w:left w:val="none" w:sz="0" w:space="0" w:color="auto"/>
        <w:bottom w:val="none" w:sz="0" w:space="0" w:color="auto"/>
        <w:right w:val="none" w:sz="0" w:space="0" w:color="auto"/>
      </w:divBdr>
    </w:div>
    <w:div w:id="1585144445">
      <w:bodyDiv w:val="1"/>
      <w:marLeft w:val="0"/>
      <w:marRight w:val="0"/>
      <w:marTop w:val="0"/>
      <w:marBottom w:val="0"/>
      <w:divBdr>
        <w:top w:val="none" w:sz="0" w:space="0" w:color="auto"/>
        <w:left w:val="none" w:sz="0" w:space="0" w:color="auto"/>
        <w:bottom w:val="none" w:sz="0" w:space="0" w:color="auto"/>
        <w:right w:val="none" w:sz="0" w:space="0" w:color="auto"/>
      </w:divBdr>
    </w:div>
    <w:div w:id="1586918815">
      <w:bodyDiv w:val="1"/>
      <w:marLeft w:val="0"/>
      <w:marRight w:val="0"/>
      <w:marTop w:val="0"/>
      <w:marBottom w:val="0"/>
      <w:divBdr>
        <w:top w:val="none" w:sz="0" w:space="0" w:color="auto"/>
        <w:left w:val="none" w:sz="0" w:space="0" w:color="auto"/>
        <w:bottom w:val="none" w:sz="0" w:space="0" w:color="auto"/>
        <w:right w:val="none" w:sz="0" w:space="0" w:color="auto"/>
      </w:divBdr>
      <w:divsChild>
        <w:div w:id="1137918553">
          <w:marLeft w:val="907"/>
          <w:marRight w:val="0"/>
          <w:marTop w:val="120"/>
          <w:marBottom w:val="120"/>
          <w:divBdr>
            <w:top w:val="none" w:sz="0" w:space="0" w:color="auto"/>
            <w:left w:val="none" w:sz="0" w:space="0" w:color="auto"/>
            <w:bottom w:val="none" w:sz="0" w:space="0" w:color="auto"/>
            <w:right w:val="none" w:sz="0" w:space="0" w:color="auto"/>
          </w:divBdr>
        </w:div>
      </w:divsChild>
    </w:div>
    <w:div w:id="1630936182">
      <w:bodyDiv w:val="1"/>
      <w:marLeft w:val="0"/>
      <w:marRight w:val="0"/>
      <w:marTop w:val="0"/>
      <w:marBottom w:val="0"/>
      <w:divBdr>
        <w:top w:val="none" w:sz="0" w:space="0" w:color="auto"/>
        <w:left w:val="none" w:sz="0" w:space="0" w:color="auto"/>
        <w:bottom w:val="none" w:sz="0" w:space="0" w:color="auto"/>
        <w:right w:val="none" w:sz="0" w:space="0" w:color="auto"/>
      </w:divBdr>
    </w:div>
    <w:div w:id="1656369795">
      <w:bodyDiv w:val="1"/>
      <w:marLeft w:val="0"/>
      <w:marRight w:val="0"/>
      <w:marTop w:val="0"/>
      <w:marBottom w:val="0"/>
      <w:divBdr>
        <w:top w:val="none" w:sz="0" w:space="0" w:color="auto"/>
        <w:left w:val="none" w:sz="0" w:space="0" w:color="auto"/>
        <w:bottom w:val="none" w:sz="0" w:space="0" w:color="auto"/>
        <w:right w:val="none" w:sz="0" w:space="0" w:color="auto"/>
      </w:divBdr>
    </w:div>
    <w:div w:id="1657369676">
      <w:bodyDiv w:val="1"/>
      <w:marLeft w:val="0"/>
      <w:marRight w:val="0"/>
      <w:marTop w:val="0"/>
      <w:marBottom w:val="0"/>
      <w:divBdr>
        <w:top w:val="none" w:sz="0" w:space="0" w:color="auto"/>
        <w:left w:val="none" w:sz="0" w:space="0" w:color="auto"/>
        <w:bottom w:val="none" w:sz="0" w:space="0" w:color="auto"/>
        <w:right w:val="none" w:sz="0" w:space="0" w:color="auto"/>
      </w:divBdr>
    </w:div>
    <w:div w:id="1680236552">
      <w:bodyDiv w:val="1"/>
      <w:marLeft w:val="0"/>
      <w:marRight w:val="0"/>
      <w:marTop w:val="0"/>
      <w:marBottom w:val="0"/>
      <w:divBdr>
        <w:top w:val="none" w:sz="0" w:space="0" w:color="auto"/>
        <w:left w:val="none" w:sz="0" w:space="0" w:color="auto"/>
        <w:bottom w:val="none" w:sz="0" w:space="0" w:color="auto"/>
        <w:right w:val="none" w:sz="0" w:space="0" w:color="auto"/>
      </w:divBdr>
    </w:div>
    <w:div w:id="1682851067">
      <w:bodyDiv w:val="1"/>
      <w:marLeft w:val="0"/>
      <w:marRight w:val="0"/>
      <w:marTop w:val="0"/>
      <w:marBottom w:val="0"/>
      <w:divBdr>
        <w:top w:val="none" w:sz="0" w:space="0" w:color="auto"/>
        <w:left w:val="none" w:sz="0" w:space="0" w:color="auto"/>
        <w:bottom w:val="none" w:sz="0" w:space="0" w:color="auto"/>
        <w:right w:val="none" w:sz="0" w:space="0" w:color="auto"/>
      </w:divBdr>
    </w:div>
    <w:div w:id="1706321457">
      <w:bodyDiv w:val="1"/>
      <w:marLeft w:val="0"/>
      <w:marRight w:val="0"/>
      <w:marTop w:val="0"/>
      <w:marBottom w:val="0"/>
      <w:divBdr>
        <w:top w:val="none" w:sz="0" w:space="0" w:color="auto"/>
        <w:left w:val="none" w:sz="0" w:space="0" w:color="auto"/>
        <w:bottom w:val="none" w:sz="0" w:space="0" w:color="auto"/>
        <w:right w:val="none" w:sz="0" w:space="0" w:color="auto"/>
      </w:divBdr>
    </w:div>
    <w:div w:id="1712801776">
      <w:bodyDiv w:val="1"/>
      <w:marLeft w:val="0"/>
      <w:marRight w:val="0"/>
      <w:marTop w:val="0"/>
      <w:marBottom w:val="0"/>
      <w:divBdr>
        <w:top w:val="none" w:sz="0" w:space="0" w:color="auto"/>
        <w:left w:val="none" w:sz="0" w:space="0" w:color="auto"/>
        <w:bottom w:val="none" w:sz="0" w:space="0" w:color="auto"/>
        <w:right w:val="none" w:sz="0" w:space="0" w:color="auto"/>
      </w:divBdr>
    </w:div>
    <w:div w:id="1725640365">
      <w:bodyDiv w:val="1"/>
      <w:marLeft w:val="0"/>
      <w:marRight w:val="0"/>
      <w:marTop w:val="0"/>
      <w:marBottom w:val="0"/>
      <w:divBdr>
        <w:top w:val="none" w:sz="0" w:space="0" w:color="auto"/>
        <w:left w:val="none" w:sz="0" w:space="0" w:color="auto"/>
        <w:bottom w:val="none" w:sz="0" w:space="0" w:color="auto"/>
        <w:right w:val="none" w:sz="0" w:space="0" w:color="auto"/>
      </w:divBdr>
    </w:div>
    <w:div w:id="1733503760">
      <w:bodyDiv w:val="1"/>
      <w:marLeft w:val="0"/>
      <w:marRight w:val="0"/>
      <w:marTop w:val="0"/>
      <w:marBottom w:val="0"/>
      <w:divBdr>
        <w:top w:val="none" w:sz="0" w:space="0" w:color="auto"/>
        <w:left w:val="none" w:sz="0" w:space="0" w:color="auto"/>
        <w:bottom w:val="none" w:sz="0" w:space="0" w:color="auto"/>
        <w:right w:val="none" w:sz="0" w:space="0" w:color="auto"/>
      </w:divBdr>
    </w:div>
    <w:div w:id="1749498361">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8289697">
      <w:bodyDiv w:val="1"/>
      <w:marLeft w:val="0"/>
      <w:marRight w:val="0"/>
      <w:marTop w:val="0"/>
      <w:marBottom w:val="0"/>
      <w:divBdr>
        <w:top w:val="none" w:sz="0" w:space="0" w:color="auto"/>
        <w:left w:val="none" w:sz="0" w:space="0" w:color="auto"/>
        <w:bottom w:val="none" w:sz="0" w:space="0" w:color="auto"/>
        <w:right w:val="none" w:sz="0" w:space="0" w:color="auto"/>
      </w:divBdr>
    </w:div>
    <w:div w:id="1768496971">
      <w:bodyDiv w:val="1"/>
      <w:marLeft w:val="0"/>
      <w:marRight w:val="0"/>
      <w:marTop w:val="0"/>
      <w:marBottom w:val="0"/>
      <w:divBdr>
        <w:top w:val="none" w:sz="0" w:space="0" w:color="auto"/>
        <w:left w:val="none" w:sz="0" w:space="0" w:color="auto"/>
        <w:bottom w:val="none" w:sz="0" w:space="0" w:color="auto"/>
        <w:right w:val="none" w:sz="0" w:space="0" w:color="auto"/>
      </w:divBdr>
    </w:div>
    <w:div w:id="1769616864">
      <w:bodyDiv w:val="1"/>
      <w:marLeft w:val="0"/>
      <w:marRight w:val="0"/>
      <w:marTop w:val="0"/>
      <w:marBottom w:val="0"/>
      <w:divBdr>
        <w:top w:val="none" w:sz="0" w:space="0" w:color="auto"/>
        <w:left w:val="none" w:sz="0" w:space="0" w:color="auto"/>
        <w:bottom w:val="none" w:sz="0" w:space="0" w:color="auto"/>
        <w:right w:val="none" w:sz="0" w:space="0" w:color="auto"/>
      </w:divBdr>
    </w:div>
    <w:div w:id="1780418456">
      <w:bodyDiv w:val="1"/>
      <w:marLeft w:val="0"/>
      <w:marRight w:val="0"/>
      <w:marTop w:val="0"/>
      <w:marBottom w:val="0"/>
      <w:divBdr>
        <w:top w:val="none" w:sz="0" w:space="0" w:color="auto"/>
        <w:left w:val="none" w:sz="0" w:space="0" w:color="auto"/>
        <w:bottom w:val="none" w:sz="0" w:space="0" w:color="auto"/>
        <w:right w:val="none" w:sz="0" w:space="0" w:color="auto"/>
      </w:divBdr>
    </w:div>
    <w:div w:id="1784037182">
      <w:bodyDiv w:val="1"/>
      <w:marLeft w:val="0"/>
      <w:marRight w:val="0"/>
      <w:marTop w:val="0"/>
      <w:marBottom w:val="0"/>
      <w:divBdr>
        <w:top w:val="none" w:sz="0" w:space="0" w:color="auto"/>
        <w:left w:val="none" w:sz="0" w:space="0" w:color="auto"/>
        <w:bottom w:val="none" w:sz="0" w:space="0" w:color="auto"/>
        <w:right w:val="none" w:sz="0" w:space="0" w:color="auto"/>
      </w:divBdr>
    </w:div>
    <w:div w:id="1784184000">
      <w:bodyDiv w:val="1"/>
      <w:marLeft w:val="0"/>
      <w:marRight w:val="0"/>
      <w:marTop w:val="0"/>
      <w:marBottom w:val="0"/>
      <w:divBdr>
        <w:top w:val="none" w:sz="0" w:space="0" w:color="auto"/>
        <w:left w:val="none" w:sz="0" w:space="0" w:color="auto"/>
        <w:bottom w:val="none" w:sz="0" w:space="0" w:color="auto"/>
        <w:right w:val="none" w:sz="0" w:space="0" w:color="auto"/>
      </w:divBdr>
    </w:div>
    <w:div w:id="1784380794">
      <w:bodyDiv w:val="1"/>
      <w:marLeft w:val="0"/>
      <w:marRight w:val="0"/>
      <w:marTop w:val="0"/>
      <w:marBottom w:val="0"/>
      <w:divBdr>
        <w:top w:val="none" w:sz="0" w:space="0" w:color="auto"/>
        <w:left w:val="none" w:sz="0" w:space="0" w:color="auto"/>
        <w:bottom w:val="none" w:sz="0" w:space="0" w:color="auto"/>
        <w:right w:val="none" w:sz="0" w:space="0" w:color="auto"/>
      </w:divBdr>
    </w:div>
    <w:div w:id="1790850888">
      <w:bodyDiv w:val="1"/>
      <w:marLeft w:val="0"/>
      <w:marRight w:val="0"/>
      <w:marTop w:val="0"/>
      <w:marBottom w:val="0"/>
      <w:divBdr>
        <w:top w:val="none" w:sz="0" w:space="0" w:color="auto"/>
        <w:left w:val="none" w:sz="0" w:space="0" w:color="auto"/>
        <w:bottom w:val="none" w:sz="0" w:space="0" w:color="auto"/>
        <w:right w:val="none" w:sz="0" w:space="0" w:color="auto"/>
      </w:divBdr>
    </w:div>
    <w:div w:id="1807309508">
      <w:bodyDiv w:val="1"/>
      <w:marLeft w:val="0"/>
      <w:marRight w:val="0"/>
      <w:marTop w:val="0"/>
      <w:marBottom w:val="0"/>
      <w:divBdr>
        <w:top w:val="none" w:sz="0" w:space="0" w:color="auto"/>
        <w:left w:val="none" w:sz="0" w:space="0" w:color="auto"/>
        <w:bottom w:val="none" w:sz="0" w:space="0" w:color="auto"/>
        <w:right w:val="none" w:sz="0" w:space="0" w:color="auto"/>
      </w:divBdr>
    </w:div>
    <w:div w:id="1811745386">
      <w:bodyDiv w:val="1"/>
      <w:marLeft w:val="0"/>
      <w:marRight w:val="0"/>
      <w:marTop w:val="0"/>
      <w:marBottom w:val="0"/>
      <w:divBdr>
        <w:top w:val="none" w:sz="0" w:space="0" w:color="auto"/>
        <w:left w:val="none" w:sz="0" w:space="0" w:color="auto"/>
        <w:bottom w:val="none" w:sz="0" w:space="0" w:color="auto"/>
        <w:right w:val="none" w:sz="0" w:space="0" w:color="auto"/>
      </w:divBdr>
    </w:div>
    <w:div w:id="1814565994">
      <w:bodyDiv w:val="1"/>
      <w:marLeft w:val="0"/>
      <w:marRight w:val="0"/>
      <w:marTop w:val="0"/>
      <w:marBottom w:val="0"/>
      <w:divBdr>
        <w:top w:val="none" w:sz="0" w:space="0" w:color="auto"/>
        <w:left w:val="none" w:sz="0" w:space="0" w:color="auto"/>
        <w:bottom w:val="none" w:sz="0" w:space="0" w:color="auto"/>
        <w:right w:val="none" w:sz="0" w:space="0" w:color="auto"/>
      </w:divBdr>
    </w:div>
    <w:div w:id="1824467419">
      <w:bodyDiv w:val="1"/>
      <w:marLeft w:val="0"/>
      <w:marRight w:val="0"/>
      <w:marTop w:val="0"/>
      <w:marBottom w:val="0"/>
      <w:divBdr>
        <w:top w:val="none" w:sz="0" w:space="0" w:color="auto"/>
        <w:left w:val="none" w:sz="0" w:space="0" w:color="auto"/>
        <w:bottom w:val="none" w:sz="0" w:space="0" w:color="auto"/>
        <w:right w:val="none" w:sz="0" w:space="0" w:color="auto"/>
      </w:divBdr>
    </w:div>
    <w:div w:id="1827277503">
      <w:bodyDiv w:val="1"/>
      <w:marLeft w:val="0"/>
      <w:marRight w:val="0"/>
      <w:marTop w:val="0"/>
      <w:marBottom w:val="0"/>
      <w:divBdr>
        <w:top w:val="none" w:sz="0" w:space="0" w:color="auto"/>
        <w:left w:val="none" w:sz="0" w:space="0" w:color="auto"/>
        <w:bottom w:val="none" w:sz="0" w:space="0" w:color="auto"/>
        <w:right w:val="none" w:sz="0" w:space="0" w:color="auto"/>
      </w:divBdr>
    </w:div>
    <w:div w:id="1827890854">
      <w:bodyDiv w:val="1"/>
      <w:marLeft w:val="0"/>
      <w:marRight w:val="0"/>
      <w:marTop w:val="0"/>
      <w:marBottom w:val="0"/>
      <w:divBdr>
        <w:top w:val="none" w:sz="0" w:space="0" w:color="auto"/>
        <w:left w:val="none" w:sz="0" w:space="0" w:color="auto"/>
        <w:bottom w:val="none" w:sz="0" w:space="0" w:color="auto"/>
        <w:right w:val="none" w:sz="0" w:space="0" w:color="auto"/>
      </w:divBdr>
    </w:div>
    <w:div w:id="1837183207">
      <w:bodyDiv w:val="1"/>
      <w:marLeft w:val="0"/>
      <w:marRight w:val="0"/>
      <w:marTop w:val="0"/>
      <w:marBottom w:val="0"/>
      <w:divBdr>
        <w:top w:val="none" w:sz="0" w:space="0" w:color="auto"/>
        <w:left w:val="none" w:sz="0" w:space="0" w:color="auto"/>
        <w:bottom w:val="none" w:sz="0" w:space="0" w:color="auto"/>
        <w:right w:val="none" w:sz="0" w:space="0" w:color="auto"/>
      </w:divBdr>
    </w:div>
    <w:div w:id="1864587639">
      <w:bodyDiv w:val="1"/>
      <w:marLeft w:val="0"/>
      <w:marRight w:val="0"/>
      <w:marTop w:val="0"/>
      <w:marBottom w:val="0"/>
      <w:divBdr>
        <w:top w:val="none" w:sz="0" w:space="0" w:color="auto"/>
        <w:left w:val="none" w:sz="0" w:space="0" w:color="auto"/>
        <w:bottom w:val="none" w:sz="0" w:space="0" w:color="auto"/>
        <w:right w:val="none" w:sz="0" w:space="0" w:color="auto"/>
      </w:divBdr>
    </w:div>
    <w:div w:id="1878200661">
      <w:bodyDiv w:val="1"/>
      <w:marLeft w:val="0"/>
      <w:marRight w:val="0"/>
      <w:marTop w:val="0"/>
      <w:marBottom w:val="0"/>
      <w:divBdr>
        <w:top w:val="none" w:sz="0" w:space="0" w:color="auto"/>
        <w:left w:val="none" w:sz="0" w:space="0" w:color="auto"/>
        <w:bottom w:val="none" w:sz="0" w:space="0" w:color="auto"/>
        <w:right w:val="none" w:sz="0" w:space="0" w:color="auto"/>
      </w:divBdr>
    </w:div>
    <w:div w:id="1891451744">
      <w:bodyDiv w:val="1"/>
      <w:marLeft w:val="0"/>
      <w:marRight w:val="0"/>
      <w:marTop w:val="0"/>
      <w:marBottom w:val="0"/>
      <w:divBdr>
        <w:top w:val="none" w:sz="0" w:space="0" w:color="auto"/>
        <w:left w:val="none" w:sz="0" w:space="0" w:color="auto"/>
        <w:bottom w:val="none" w:sz="0" w:space="0" w:color="auto"/>
        <w:right w:val="none" w:sz="0" w:space="0" w:color="auto"/>
      </w:divBdr>
    </w:div>
    <w:div w:id="1895311323">
      <w:bodyDiv w:val="1"/>
      <w:marLeft w:val="0"/>
      <w:marRight w:val="0"/>
      <w:marTop w:val="0"/>
      <w:marBottom w:val="0"/>
      <w:divBdr>
        <w:top w:val="none" w:sz="0" w:space="0" w:color="auto"/>
        <w:left w:val="none" w:sz="0" w:space="0" w:color="auto"/>
        <w:bottom w:val="none" w:sz="0" w:space="0" w:color="auto"/>
        <w:right w:val="none" w:sz="0" w:space="0" w:color="auto"/>
      </w:divBdr>
    </w:div>
    <w:div w:id="1919559676">
      <w:bodyDiv w:val="1"/>
      <w:marLeft w:val="0"/>
      <w:marRight w:val="0"/>
      <w:marTop w:val="0"/>
      <w:marBottom w:val="0"/>
      <w:divBdr>
        <w:top w:val="none" w:sz="0" w:space="0" w:color="auto"/>
        <w:left w:val="none" w:sz="0" w:space="0" w:color="auto"/>
        <w:bottom w:val="none" w:sz="0" w:space="0" w:color="auto"/>
        <w:right w:val="none" w:sz="0" w:space="0" w:color="auto"/>
      </w:divBdr>
    </w:div>
    <w:div w:id="1930888623">
      <w:bodyDiv w:val="1"/>
      <w:marLeft w:val="0"/>
      <w:marRight w:val="0"/>
      <w:marTop w:val="0"/>
      <w:marBottom w:val="0"/>
      <w:divBdr>
        <w:top w:val="none" w:sz="0" w:space="0" w:color="auto"/>
        <w:left w:val="none" w:sz="0" w:space="0" w:color="auto"/>
        <w:bottom w:val="none" w:sz="0" w:space="0" w:color="auto"/>
        <w:right w:val="none" w:sz="0" w:space="0" w:color="auto"/>
      </w:divBdr>
    </w:div>
    <w:div w:id="1951934872">
      <w:bodyDiv w:val="1"/>
      <w:marLeft w:val="0"/>
      <w:marRight w:val="0"/>
      <w:marTop w:val="0"/>
      <w:marBottom w:val="0"/>
      <w:divBdr>
        <w:top w:val="none" w:sz="0" w:space="0" w:color="auto"/>
        <w:left w:val="none" w:sz="0" w:space="0" w:color="auto"/>
        <w:bottom w:val="none" w:sz="0" w:space="0" w:color="auto"/>
        <w:right w:val="none" w:sz="0" w:space="0" w:color="auto"/>
      </w:divBdr>
    </w:div>
    <w:div w:id="1987122439">
      <w:bodyDiv w:val="1"/>
      <w:marLeft w:val="0"/>
      <w:marRight w:val="0"/>
      <w:marTop w:val="0"/>
      <w:marBottom w:val="0"/>
      <w:divBdr>
        <w:top w:val="none" w:sz="0" w:space="0" w:color="auto"/>
        <w:left w:val="none" w:sz="0" w:space="0" w:color="auto"/>
        <w:bottom w:val="none" w:sz="0" w:space="0" w:color="auto"/>
        <w:right w:val="none" w:sz="0" w:space="0" w:color="auto"/>
      </w:divBdr>
    </w:div>
    <w:div w:id="1988823458">
      <w:bodyDiv w:val="1"/>
      <w:marLeft w:val="0"/>
      <w:marRight w:val="0"/>
      <w:marTop w:val="0"/>
      <w:marBottom w:val="0"/>
      <w:divBdr>
        <w:top w:val="none" w:sz="0" w:space="0" w:color="auto"/>
        <w:left w:val="none" w:sz="0" w:space="0" w:color="auto"/>
        <w:bottom w:val="none" w:sz="0" w:space="0" w:color="auto"/>
        <w:right w:val="none" w:sz="0" w:space="0" w:color="auto"/>
      </w:divBdr>
    </w:div>
    <w:div w:id="2005164103">
      <w:bodyDiv w:val="1"/>
      <w:marLeft w:val="0"/>
      <w:marRight w:val="0"/>
      <w:marTop w:val="0"/>
      <w:marBottom w:val="0"/>
      <w:divBdr>
        <w:top w:val="none" w:sz="0" w:space="0" w:color="auto"/>
        <w:left w:val="none" w:sz="0" w:space="0" w:color="auto"/>
        <w:bottom w:val="none" w:sz="0" w:space="0" w:color="auto"/>
        <w:right w:val="none" w:sz="0" w:space="0" w:color="auto"/>
      </w:divBdr>
    </w:div>
    <w:div w:id="2014187334">
      <w:bodyDiv w:val="1"/>
      <w:marLeft w:val="0"/>
      <w:marRight w:val="0"/>
      <w:marTop w:val="0"/>
      <w:marBottom w:val="0"/>
      <w:divBdr>
        <w:top w:val="none" w:sz="0" w:space="0" w:color="auto"/>
        <w:left w:val="none" w:sz="0" w:space="0" w:color="auto"/>
        <w:bottom w:val="none" w:sz="0" w:space="0" w:color="auto"/>
        <w:right w:val="none" w:sz="0" w:space="0" w:color="auto"/>
      </w:divBdr>
    </w:div>
    <w:div w:id="2015378811">
      <w:bodyDiv w:val="1"/>
      <w:marLeft w:val="0"/>
      <w:marRight w:val="0"/>
      <w:marTop w:val="0"/>
      <w:marBottom w:val="0"/>
      <w:divBdr>
        <w:top w:val="none" w:sz="0" w:space="0" w:color="auto"/>
        <w:left w:val="none" w:sz="0" w:space="0" w:color="auto"/>
        <w:bottom w:val="none" w:sz="0" w:space="0" w:color="auto"/>
        <w:right w:val="none" w:sz="0" w:space="0" w:color="auto"/>
      </w:divBdr>
    </w:div>
    <w:div w:id="2016765778">
      <w:bodyDiv w:val="1"/>
      <w:marLeft w:val="0"/>
      <w:marRight w:val="0"/>
      <w:marTop w:val="0"/>
      <w:marBottom w:val="0"/>
      <w:divBdr>
        <w:top w:val="none" w:sz="0" w:space="0" w:color="auto"/>
        <w:left w:val="none" w:sz="0" w:space="0" w:color="auto"/>
        <w:bottom w:val="none" w:sz="0" w:space="0" w:color="auto"/>
        <w:right w:val="none" w:sz="0" w:space="0" w:color="auto"/>
      </w:divBdr>
    </w:div>
    <w:div w:id="2022730770">
      <w:bodyDiv w:val="1"/>
      <w:marLeft w:val="0"/>
      <w:marRight w:val="0"/>
      <w:marTop w:val="0"/>
      <w:marBottom w:val="0"/>
      <w:divBdr>
        <w:top w:val="none" w:sz="0" w:space="0" w:color="auto"/>
        <w:left w:val="none" w:sz="0" w:space="0" w:color="auto"/>
        <w:bottom w:val="none" w:sz="0" w:space="0" w:color="auto"/>
        <w:right w:val="none" w:sz="0" w:space="0" w:color="auto"/>
      </w:divBdr>
    </w:div>
    <w:div w:id="2051374946">
      <w:bodyDiv w:val="1"/>
      <w:marLeft w:val="0"/>
      <w:marRight w:val="0"/>
      <w:marTop w:val="0"/>
      <w:marBottom w:val="0"/>
      <w:divBdr>
        <w:top w:val="none" w:sz="0" w:space="0" w:color="auto"/>
        <w:left w:val="none" w:sz="0" w:space="0" w:color="auto"/>
        <w:bottom w:val="none" w:sz="0" w:space="0" w:color="auto"/>
        <w:right w:val="none" w:sz="0" w:space="0" w:color="auto"/>
      </w:divBdr>
    </w:div>
    <w:div w:id="2053919895">
      <w:bodyDiv w:val="1"/>
      <w:marLeft w:val="0"/>
      <w:marRight w:val="0"/>
      <w:marTop w:val="0"/>
      <w:marBottom w:val="0"/>
      <w:divBdr>
        <w:top w:val="none" w:sz="0" w:space="0" w:color="auto"/>
        <w:left w:val="none" w:sz="0" w:space="0" w:color="auto"/>
        <w:bottom w:val="none" w:sz="0" w:space="0" w:color="auto"/>
        <w:right w:val="none" w:sz="0" w:space="0" w:color="auto"/>
      </w:divBdr>
    </w:div>
    <w:div w:id="2061857404">
      <w:bodyDiv w:val="1"/>
      <w:marLeft w:val="0"/>
      <w:marRight w:val="0"/>
      <w:marTop w:val="0"/>
      <w:marBottom w:val="0"/>
      <w:divBdr>
        <w:top w:val="none" w:sz="0" w:space="0" w:color="auto"/>
        <w:left w:val="none" w:sz="0" w:space="0" w:color="auto"/>
        <w:bottom w:val="none" w:sz="0" w:space="0" w:color="auto"/>
        <w:right w:val="none" w:sz="0" w:space="0" w:color="auto"/>
      </w:divBdr>
    </w:div>
    <w:div w:id="2067944307">
      <w:bodyDiv w:val="1"/>
      <w:marLeft w:val="0"/>
      <w:marRight w:val="0"/>
      <w:marTop w:val="0"/>
      <w:marBottom w:val="0"/>
      <w:divBdr>
        <w:top w:val="none" w:sz="0" w:space="0" w:color="auto"/>
        <w:left w:val="none" w:sz="0" w:space="0" w:color="auto"/>
        <w:bottom w:val="none" w:sz="0" w:space="0" w:color="auto"/>
        <w:right w:val="none" w:sz="0" w:space="0" w:color="auto"/>
      </w:divBdr>
    </w:div>
    <w:div w:id="2068801604">
      <w:bodyDiv w:val="1"/>
      <w:marLeft w:val="0"/>
      <w:marRight w:val="0"/>
      <w:marTop w:val="0"/>
      <w:marBottom w:val="0"/>
      <w:divBdr>
        <w:top w:val="none" w:sz="0" w:space="0" w:color="auto"/>
        <w:left w:val="none" w:sz="0" w:space="0" w:color="auto"/>
        <w:bottom w:val="none" w:sz="0" w:space="0" w:color="auto"/>
        <w:right w:val="none" w:sz="0" w:space="0" w:color="auto"/>
      </w:divBdr>
    </w:div>
    <w:div w:id="2073383213">
      <w:bodyDiv w:val="1"/>
      <w:marLeft w:val="0"/>
      <w:marRight w:val="0"/>
      <w:marTop w:val="0"/>
      <w:marBottom w:val="0"/>
      <w:divBdr>
        <w:top w:val="none" w:sz="0" w:space="0" w:color="auto"/>
        <w:left w:val="none" w:sz="0" w:space="0" w:color="auto"/>
        <w:bottom w:val="none" w:sz="0" w:space="0" w:color="auto"/>
        <w:right w:val="none" w:sz="0" w:space="0" w:color="auto"/>
      </w:divBdr>
    </w:div>
    <w:div w:id="2073579228">
      <w:bodyDiv w:val="1"/>
      <w:marLeft w:val="0"/>
      <w:marRight w:val="0"/>
      <w:marTop w:val="0"/>
      <w:marBottom w:val="0"/>
      <w:divBdr>
        <w:top w:val="none" w:sz="0" w:space="0" w:color="auto"/>
        <w:left w:val="none" w:sz="0" w:space="0" w:color="auto"/>
        <w:bottom w:val="none" w:sz="0" w:space="0" w:color="auto"/>
        <w:right w:val="none" w:sz="0" w:space="0" w:color="auto"/>
      </w:divBdr>
    </w:div>
    <w:div w:id="2098399150">
      <w:bodyDiv w:val="1"/>
      <w:marLeft w:val="0"/>
      <w:marRight w:val="0"/>
      <w:marTop w:val="0"/>
      <w:marBottom w:val="0"/>
      <w:divBdr>
        <w:top w:val="none" w:sz="0" w:space="0" w:color="auto"/>
        <w:left w:val="none" w:sz="0" w:space="0" w:color="auto"/>
        <w:bottom w:val="none" w:sz="0" w:space="0" w:color="auto"/>
        <w:right w:val="none" w:sz="0" w:space="0" w:color="auto"/>
      </w:divBdr>
    </w:div>
    <w:div w:id="2108839838">
      <w:bodyDiv w:val="1"/>
      <w:marLeft w:val="0"/>
      <w:marRight w:val="0"/>
      <w:marTop w:val="0"/>
      <w:marBottom w:val="0"/>
      <w:divBdr>
        <w:top w:val="none" w:sz="0" w:space="0" w:color="auto"/>
        <w:left w:val="none" w:sz="0" w:space="0" w:color="auto"/>
        <w:bottom w:val="none" w:sz="0" w:space="0" w:color="auto"/>
        <w:right w:val="none" w:sz="0" w:space="0" w:color="auto"/>
      </w:divBdr>
    </w:div>
    <w:div w:id="212599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chart" Target="charts/chart2.xml"/><Relationship Id="rId23"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Ph&#242;ng%20ph&#225;t%20tri&#7875;n%20nh&#224;\H&#224;%20Nam\Ni&#234;n%20Gi&#225;m\2020\NGTK%20tinh%20Ha%20Nam%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242;ng%20ph&#225;t%20tri&#7875;n%20nh&#224;\H&#224;%20Nam\Ni&#234;n%20Gi&#225;m\2020\NGTK%20tinh%20Ha%20Nam%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ropbox\H&#224;%20NAm\D&#7921;%20th&#7843;o\1.10.2021.File%20t&#237;nh%20to&#225;n%20CTPTN%20H&#224;%20Nam%20th&#225;ng%2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ropbox\H&#224;%20NAm\D&#7921;%20th&#7843;o\1.10.2021.File%20t&#237;nh%20to&#225;n%20CTPTN%20H&#224;%20Nam%20th&#225;ng%2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Đơn vị: người</a:t>
            </a:r>
            <a:endParaRPr lang="vi-VN"/>
          </a:p>
        </c:rich>
      </c:tx>
      <c:overlay val="0"/>
      <c:spPr>
        <a:noFill/>
        <a:ln>
          <a:noFill/>
        </a:ln>
        <a:effectLst/>
      </c:spPr>
    </c:title>
    <c:autoTitleDeleted val="0"/>
    <c:plotArea>
      <c:layout/>
      <c:barChart>
        <c:barDir val="col"/>
        <c:grouping val="clustered"/>
        <c:varyColors val="0"/>
        <c:ser>
          <c:idx val="0"/>
          <c:order val="0"/>
          <c:tx>
            <c:strRef>
              <c:f>'11-12 '!$T$8</c:f>
              <c:strCache>
                <c:ptCount val="1"/>
                <c:pt idx="0">
                  <c:v>Người</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'11-12 '!$U$7:$Z$7</c:f>
              <c:strCache>
                <c:ptCount val="6"/>
                <c:pt idx="0">
                  <c:v>Năm 2015</c:v>
                </c:pt>
                <c:pt idx="1">
                  <c:v>Năm 2016</c:v>
                </c:pt>
                <c:pt idx="2">
                  <c:v>Năm 2017</c:v>
                </c:pt>
                <c:pt idx="3">
                  <c:v>Năm 2018</c:v>
                </c:pt>
                <c:pt idx="4">
                  <c:v>Năm 2019</c:v>
                </c:pt>
                <c:pt idx="5">
                  <c:v>Năm 2020</c:v>
                </c:pt>
              </c:strCache>
            </c:strRef>
          </c:cat>
          <c:val>
            <c:numRef>
              <c:f>'11-12 '!$U$8:$Z$8</c:f>
              <c:numCache>
                <c:formatCode>#.##0</c:formatCode>
                <c:ptCount val="6"/>
                <c:pt idx="0">
                  <c:v>824265</c:v>
                </c:pt>
                <c:pt idx="1">
                  <c:v>832217</c:v>
                </c:pt>
                <c:pt idx="2">
                  <c:v>839760</c:v>
                </c:pt>
                <c:pt idx="3">
                  <c:v>847137</c:v>
                </c:pt>
                <c:pt idx="4">
                  <c:v>854469</c:v>
                </c:pt>
                <c:pt idx="5">
                  <c:v>861832</c:v>
                </c:pt>
              </c:numCache>
            </c:numRef>
          </c:val>
          <c:extLst xmlns:c16r2="http://schemas.microsoft.com/office/drawing/2015/06/chart">
            <c:ext xmlns:c16="http://schemas.microsoft.com/office/drawing/2014/chart" uri="{C3380CC4-5D6E-409C-BE32-E72D297353CC}">
              <c16:uniqueId val="{00000000-C875-4D8D-A9C7-D007343CD4F7}"/>
            </c:ext>
          </c:extLst>
        </c:ser>
        <c:dLbls>
          <c:dLblPos val="outEnd"/>
          <c:showLegendKey val="0"/>
          <c:showVal val="1"/>
          <c:showCatName val="0"/>
          <c:showSerName val="0"/>
          <c:showPercent val="0"/>
          <c:showBubbleSize val="0"/>
        </c:dLbls>
        <c:gapWidth val="219"/>
        <c:overlap val="-27"/>
        <c:axId val="190164352"/>
        <c:axId val="231487360"/>
      </c:barChart>
      <c:catAx>
        <c:axId val="19016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487360"/>
        <c:crosses val="autoZero"/>
        <c:auto val="1"/>
        <c:lblAlgn val="ctr"/>
        <c:lblOffset val="100"/>
        <c:noMultiLvlLbl val="0"/>
      </c:catAx>
      <c:valAx>
        <c:axId val="23148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016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26828711628437"/>
          <c:y val="0.11414050822122569"/>
          <c:w val="0.36894168663699645"/>
          <c:h val="0.76104563162788508"/>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545-4DA7-87C6-4D946384FDAB}"/>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545-4DA7-87C6-4D946384FDAB}"/>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545-4DA7-87C6-4D946384FDA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'110'!$Q$9:$S$9</c:f>
              <c:strCache>
                <c:ptCount val="3"/>
                <c:pt idx="0">
                  <c:v>nông, lâm nghiệp và thủy sản </c:v>
                </c:pt>
                <c:pt idx="1">
                  <c:v>công nghiệp và xây dựng</c:v>
                </c:pt>
                <c:pt idx="2">
                  <c:v>dịch vụ</c:v>
                </c:pt>
              </c:strCache>
            </c:strRef>
          </c:cat>
          <c:val>
            <c:numRef>
              <c:f>'110'!$Q$10:$S$10</c:f>
              <c:numCache>
                <c:formatCode>#,#00%</c:formatCode>
                <c:ptCount val="3"/>
                <c:pt idx="0">
                  <c:v>9.6000000000000002E-2</c:v>
                </c:pt>
                <c:pt idx="1">
                  <c:v>0.64</c:v>
                </c:pt>
                <c:pt idx="2">
                  <c:v>0.26400000000000001</c:v>
                </c:pt>
              </c:numCache>
            </c:numRef>
          </c:val>
          <c:extLst xmlns:c16r2="http://schemas.microsoft.com/office/drawing/2015/06/chart">
            <c:ext xmlns:c16="http://schemas.microsoft.com/office/drawing/2014/chart" uri="{C3380CC4-5D6E-409C-BE32-E72D297353CC}">
              <c16:uniqueId val="{00000006-6545-4DA7-87C6-4D946384FDA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Năm</a:t>
            </a:r>
            <a:r>
              <a:rPr lang="en-US" sz="1400" baseline="0">
                <a:latin typeface="Times New Roman" pitchFamily="18" charset="0"/>
                <a:cs typeface="Times New Roman" pitchFamily="18" charset="0"/>
              </a:rPr>
              <a:t> 2009</a:t>
            </a:r>
            <a:endParaRPr lang="en-US" sz="1400">
              <a:latin typeface="Times New Roman" pitchFamily="18" charset="0"/>
              <a:cs typeface="Times New Roman" pitchFamily="18" charset="0"/>
            </a:endParaRPr>
          </a:p>
        </c:rich>
      </c:tx>
      <c:overlay val="0"/>
    </c:title>
    <c:autoTitleDeleted val="0"/>
    <c:plotArea>
      <c:layout/>
      <c:pieChart>
        <c:varyColors val="1"/>
        <c:ser>
          <c:idx val="0"/>
          <c:order val="0"/>
          <c:dLbls>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'2.Hiện trạng nhà ở 2019, 2020'!$F$108:$G$108</c:f>
              <c:strCache>
                <c:ptCount val="2"/>
                <c:pt idx="0">
                  <c:v>Kiên cố và bán kiên cố</c:v>
                </c:pt>
                <c:pt idx="1">
                  <c:v>Thiếu kiên cố và đơn sơ</c:v>
                </c:pt>
              </c:strCache>
            </c:strRef>
          </c:cat>
          <c:val>
            <c:numRef>
              <c:f>'2.Hiện trạng nhà ở 2019, 2020'!$F$109:$G$109</c:f>
              <c:numCache>
                <c:formatCode>#,##0.00</c:formatCode>
                <c:ptCount val="2"/>
                <c:pt idx="0">
                  <c:v>99.35</c:v>
                </c:pt>
                <c:pt idx="1">
                  <c:v>0.65</c:v>
                </c:pt>
              </c:numCache>
            </c:numRef>
          </c:val>
          <c:extLst xmlns:c16r2="http://schemas.microsoft.com/office/drawing/2015/06/chart">
            <c:ext xmlns:c16="http://schemas.microsoft.com/office/drawing/2014/chart" uri="{C3380CC4-5D6E-409C-BE32-E72D297353CC}">
              <c16:uniqueId val="{00000000-3494-4A87-ADE8-C860117652F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189003506344648"/>
          <c:y val="0.4255632108486439"/>
          <c:w val="0.43810996493655346"/>
          <c:h val="0.2585958005249343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Năm</a:t>
            </a:r>
            <a:r>
              <a:rPr lang="en-US" sz="1400" baseline="0">
                <a:latin typeface="Times New Roman" pitchFamily="18" charset="0"/>
                <a:cs typeface="Times New Roman" pitchFamily="18" charset="0"/>
              </a:rPr>
              <a:t> 2020</a:t>
            </a:r>
            <a:endParaRPr lang="en-US" sz="1400">
              <a:latin typeface="Times New Roman" pitchFamily="18" charset="0"/>
              <a:cs typeface="Times New Roman" pitchFamily="18" charset="0"/>
            </a:endParaRPr>
          </a:p>
        </c:rich>
      </c:tx>
      <c:overlay val="0"/>
    </c:title>
    <c:autoTitleDeleted val="0"/>
    <c:plotArea>
      <c:layout/>
      <c:pieChart>
        <c:varyColors val="1"/>
        <c:ser>
          <c:idx val="0"/>
          <c:order val="0"/>
          <c:dLbls>
            <c:dLbl>
              <c:idx val="0"/>
              <c:numFmt formatCode="0.00%" sourceLinked="0"/>
              <c:spPr/>
              <c:txPr>
                <a:bodyPr/>
                <a:lstStyle/>
                <a:p>
                  <a:pPr>
                    <a:defRPr/>
                  </a:pPr>
                  <a:endParaRPr lang="en-US"/>
                </a:p>
              </c:txPr>
              <c:showLegendKey val="0"/>
              <c:showVal val="0"/>
              <c:showCatName val="0"/>
              <c:showSerName val="0"/>
              <c:showPercent val="1"/>
              <c:showBubbleSize val="0"/>
            </c:dLbl>
            <c:dLbl>
              <c:idx val="1"/>
              <c:numFmt formatCode="0.00%" sourceLinked="0"/>
              <c:spPr/>
              <c:txPr>
                <a:bodyPr/>
                <a:lstStyle/>
                <a:p>
                  <a:pPr>
                    <a:defRPr/>
                  </a:pPr>
                  <a:endParaRPr lang="en-US"/>
                </a:p>
              </c:txPr>
              <c:showLegendKey val="0"/>
              <c:showVal val="0"/>
              <c:showCatName val="0"/>
              <c:showSerName val="0"/>
              <c:showPercent val="1"/>
              <c:showBubbleSize val="0"/>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'2.Hiện trạng nhà ở 2019, 2020'!$B$107:$C$108</c:f>
              <c:multiLvlStrCache>
                <c:ptCount val="2"/>
                <c:lvl>
                  <c:pt idx="0">
                    <c:v>Kiên cố và bán kiên cố</c:v>
                  </c:pt>
                  <c:pt idx="1">
                    <c:v>Thiếu kiên cố và đơn sơ</c:v>
                  </c:pt>
                </c:lvl>
                <c:lvl>
                  <c:pt idx="0">
                    <c:v>Năm 2020</c:v>
                  </c:pt>
                </c:lvl>
              </c:multiLvlStrCache>
            </c:multiLvlStrRef>
          </c:cat>
          <c:val>
            <c:numRef>
              <c:f>'2.Hiện trạng nhà ở 2019, 2020'!$B$109:$C$109</c:f>
              <c:numCache>
                <c:formatCode>_(* #,##0.00_);_(* \(#,##0.00\);_(* "-"??_);_(@_)</c:formatCode>
                <c:ptCount val="2"/>
                <c:pt idx="0">
                  <c:v>99.935962225131831</c:v>
                </c:pt>
                <c:pt idx="1">
                  <c:v>6.403777486816864E-2</c:v>
                </c:pt>
              </c:numCache>
            </c:numRef>
          </c:val>
          <c:extLst xmlns:c16r2="http://schemas.microsoft.com/office/drawing/2015/06/chart">
            <c:ext xmlns:c16="http://schemas.microsoft.com/office/drawing/2014/chart" uri="{C3380CC4-5D6E-409C-BE32-E72D297353CC}">
              <c16:uniqueId val="{00000002-3ABB-46CB-9D6D-9B3B62AF9A83}"/>
            </c:ext>
          </c:extLst>
        </c:ser>
        <c:dLbls>
          <c:showLegendKey val="0"/>
          <c:showVal val="0"/>
          <c:showCatName val="0"/>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7B395222CE3484E8CF56395C6AA65AB" ma:contentTypeVersion="1" ma:contentTypeDescription="Upload an image." ma:contentTypeScope="" ma:versionID="dc29d056a334a56f651a8c924c93d84e">
  <xsd:schema xmlns:xsd="http://www.w3.org/2001/XMLSchema" xmlns:xs="http://www.w3.org/2001/XMLSchema" xmlns:p="http://schemas.microsoft.com/office/2006/metadata/properties" xmlns:ns1="http://schemas.microsoft.com/sharepoint/v3" xmlns:ns2="966594D5-7BC7-4A37-ADCB-1267DA57F843" xmlns:ns3="http://schemas.microsoft.com/sharepoint/v3/fields" targetNamespace="http://schemas.microsoft.com/office/2006/metadata/properties" ma:root="true" ma:fieldsID="b98827f717af56352dd972063ead3d86" ns1:_="" ns2:_="" ns3:_="">
    <xsd:import namespace="http://schemas.microsoft.com/sharepoint/v3"/>
    <xsd:import namespace="966594D5-7BC7-4A37-ADCB-1267DA57F843"/>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6594D5-7BC7-4A37-ADCB-1267DA57F843"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966594D5-7BC7-4A37-ADCB-1267DA57F84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1301CCFF-2B70-4F68-933E-E50EE15A354A}">
  <ds:schemaRefs>
    <ds:schemaRef ds:uri="http://schemas.openxmlformats.org/officeDocument/2006/bibliography"/>
  </ds:schemaRefs>
</ds:datastoreItem>
</file>

<file path=customXml/itemProps2.xml><?xml version="1.0" encoding="utf-8"?>
<ds:datastoreItem xmlns:ds="http://schemas.openxmlformats.org/officeDocument/2006/customXml" ds:itemID="{18280024-75B6-4710-AC22-4155AF3A0C9C}"/>
</file>

<file path=customXml/itemProps3.xml><?xml version="1.0" encoding="utf-8"?>
<ds:datastoreItem xmlns:ds="http://schemas.openxmlformats.org/officeDocument/2006/customXml" ds:itemID="{650375F0-9D8B-4A48-B18A-35F2FA5E6EE8}"/>
</file>

<file path=customXml/itemProps4.xml><?xml version="1.0" encoding="utf-8"?>
<ds:datastoreItem xmlns:ds="http://schemas.openxmlformats.org/officeDocument/2006/customXml" ds:itemID="{31318448-8BEF-4DBC-9D4B-6E34CD64DC37}"/>
</file>

<file path=docProps/app.xml><?xml version="1.0" encoding="utf-8"?>
<Properties xmlns="http://schemas.openxmlformats.org/officeDocument/2006/extended-properties" xmlns:vt="http://schemas.openxmlformats.org/officeDocument/2006/docPropsVTypes">
  <Template>Normal.dotm</Template>
  <TotalTime>2571</TotalTime>
  <Pages>108</Pages>
  <Words>28491</Words>
  <Characters>162402</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keywords/>
  <dc:description/>
  <cp:lastModifiedBy>USER</cp:lastModifiedBy>
  <cp:revision>87</cp:revision>
  <cp:lastPrinted>2021-10-10T11:46:00Z</cp:lastPrinted>
  <dcterms:created xsi:type="dcterms:W3CDTF">2021-09-25T03:34:00Z</dcterms:created>
  <dcterms:modified xsi:type="dcterms:W3CDTF">2021-10-21T06:46:00Z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0x0101009148F5A04DDD49CBA7127AADA5FB792B00AADE34325A8B49CDA8BB4DB53328F2140017B395222CE3484E8CF56395C6AA65AB</vt:lpwstr>
  </property>
</Properties>
</file>